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60A" w:rsidRPr="00D24A41" w:rsidRDefault="008D560A" w:rsidP="0067429B">
      <w:pPr>
        <w:ind w:firstLine="5103"/>
        <w:jc w:val="both"/>
      </w:pPr>
      <w:r w:rsidRPr="00D24A41">
        <w:t>PATVIRTINTA</w:t>
      </w:r>
    </w:p>
    <w:p w:rsidR="008D560A" w:rsidRPr="00D24A41" w:rsidRDefault="008D560A" w:rsidP="0067429B">
      <w:pPr>
        <w:pStyle w:val="xl47"/>
        <w:spacing w:before="0" w:beforeAutospacing="0" w:after="0" w:afterAutospacing="0"/>
        <w:ind w:firstLine="5103"/>
        <w:jc w:val="both"/>
        <w:textAlignment w:val="auto"/>
        <w:rPr>
          <w:lang w:val="lt-LT"/>
        </w:rPr>
      </w:pPr>
      <w:r w:rsidRPr="00D24A41">
        <w:rPr>
          <w:lang w:val="lt-LT"/>
        </w:rPr>
        <w:t>Klaipėdos miesto savivaldybės tarybos</w:t>
      </w:r>
    </w:p>
    <w:p w:rsidR="008D560A" w:rsidRDefault="008D560A" w:rsidP="0067429B">
      <w:pPr>
        <w:pStyle w:val="xl47"/>
        <w:spacing w:before="0" w:beforeAutospacing="0" w:after="0" w:afterAutospacing="0"/>
        <w:ind w:firstLine="5103"/>
        <w:jc w:val="both"/>
        <w:textAlignment w:val="auto"/>
        <w:rPr>
          <w:lang w:val="lt-LT"/>
        </w:rPr>
      </w:pPr>
      <w:smartTag w:uri="schemas-tilde-lv/tildestengine" w:element="metric2">
        <w:smartTagPr>
          <w:attr w:name="metric_value" w:val="2013"/>
          <w:attr w:name="metric_text" w:val="m"/>
        </w:smartTagPr>
        <w:r w:rsidRPr="00D24A41">
          <w:rPr>
            <w:lang w:val="lt-LT"/>
          </w:rPr>
          <w:t>2013 m</w:t>
        </w:r>
      </w:smartTag>
      <w:r w:rsidRPr="00D24A41">
        <w:rPr>
          <w:lang w:val="lt-LT"/>
        </w:rPr>
        <w:t>. vasario</w:t>
      </w:r>
      <w:r>
        <w:rPr>
          <w:lang w:val="lt-LT"/>
        </w:rPr>
        <w:t xml:space="preserve"> 28</w:t>
      </w:r>
      <w:r w:rsidRPr="00D24A41">
        <w:rPr>
          <w:lang w:val="lt-LT"/>
        </w:rPr>
        <w:t xml:space="preserve"> d. sprendimu </w:t>
      </w:r>
      <w:r w:rsidRPr="00D24A41">
        <w:rPr>
          <w:caps/>
          <w:lang w:val="lt-LT"/>
        </w:rPr>
        <w:t>n</w:t>
      </w:r>
      <w:r w:rsidRPr="00D24A41">
        <w:rPr>
          <w:lang w:val="lt-LT"/>
        </w:rPr>
        <w:t>r. T2-</w:t>
      </w:r>
      <w:r>
        <w:rPr>
          <w:lang w:val="lt-LT"/>
        </w:rPr>
        <w:t>33</w:t>
      </w:r>
    </w:p>
    <w:p w:rsidR="008D560A" w:rsidRPr="00D24A41" w:rsidRDefault="008D560A" w:rsidP="0067429B">
      <w:pPr>
        <w:pStyle w:val="xl47"/>
        <w:spacing w:before="0" w:beforeAutospacing="0" w:after="0" w:afterAutospacing="0"/>
        <w:ind w:firstLine="5103"/>
        <w:jc w:val="both"/>
        <w:textAlignment w:val="auto"/>
        <w:rPr>
          <w:lang w:val="lt-LT"/>
        </w:rPr>
      </w:pPr>
      <w:r>
        <w:rPr>
          <w:lang w:val="lt-LT"/>
        </w:rPr>
        <w:t>(</w:t>
      </w:r>
      <w:r w:rsidRPr="00D24A41">
        <w:rPr>
          <w:lang w:val="lt-LT"/>
        </w:rPr>
        <w:t>Klaipėdos miesto savivaldybės tarybos</w:t>
      </w:r>
    </w:p>
    <w:p w:rsidR="008D560A" w:rsidRDefault="008D560A" w:rsidP="0067429B">
      <w:pPr>
        <w:pStyle w:val="xl47"/>
        <w:spacing w:before="0" w:beforeAutospacing="0" w:after="0" w:afterAutospacing="0"/>
        <w:ind w:firstLine="5103"/>
        <w:jc w:val="both"/>
        <w:textAlignment w:val="auto"/>
        <w:rPr>
          <w:lang w:val="lt-LT"/>
        </w:rPr>
      </w:pPr>
      <w:smartTag w:uri="schemas-tilde-lv/tildestengine" w:element="metric2">
        <w:smartTagPr>
          <w:attr w:name="metric_value" w:val="2013"/>
          <w:attr w:name="metric_text" w:val="m"/>
        </w:smartTagPr>
        <w:r w:rsidRPr="00D24A41">
          <w:rPr>
            <w:lang w:val="lt-LT"/>
          </w:rPr>
          <w:t>2013 m</w:t>
        </w:r>
      </w:smartTag>
      <w:r w:rsidRPr="00D24A41">
        <w:rPr>
          <w:lang w:val="lt-LT"/>
        </w:rPr>
        <w:t xml:space="preserve">. </w:t>
      </w:r>
      <w:r w:rsidR="00127CBD">
        <w:rPr>
          <w:lang w:val="lt-LT"/>
        </w:rPr>
        <w:t xml:space="preserve">lapkričio 28 </w:t>
      </w:r>
      <w:r>
        <w:rPr>
          <w:lang w:val="lt-LT"/>
        </w:rPr>
        <w:t xml:space="preserve">d. sprendimo </w:t>
      </w:r>
      <w:r w:rsidRPr="00D24A41">
        <w:rPr>
          <w:caps/>
          <w:lang w:val="lt-LT"/>
        </w:rPr>
        <w:t>n</w:t>
      </w:r>
      <w:r w:rsidRPr="00D24A41">
        <w:rPr>
          <w:lang w:val="lt-LT"/>
        </w:rPr>
        <w:t>r. T2-</w:t>
      </w:r>
      <w:r w:rsidR="0067429B">
        <w:rPr>
          <w:lang w:val="lt-LT"/>
        </w:rPr>
        <w:t>279</w:t>
      </w:r>
    </w:p>
    <w:p w:rsidR="008D560A" w:rsidRDefault="008D560A" w:rsidP="0067429B">
      <w:pPr>
        <w:pStyle w:val="xl47"/>
        <w:spacing w:before="0" w:beforeAutospacing="0" w:after="0" w:afterAutospacing="0"/>
        <w:ind w:firstLine="5103"/>
        <w:jc w:val="both"/>
        <w:textAlignment w:val="auto"/>
        <w:rPr>
          <w:lang w:val="lt-LT"/>
        </w:rPr>
      </w:pPr>
      <w:bookmarkStart w:id="0" w:name="_GoBack"/>
      <w:bookmarkEnd w:id="0"/>
      <w:r>
        <w:rPr>
          <w:lang w:val="lt-LT"/>
        </w:rPr>
        <w:t xml:space="preserve">redakcija)      </w:t>
      </w:r>
    </w:p>
    <w:p w:rsidR="0090089B" w:rsidRDefault="0090089B" w:rsidP="006A14E7">
      <w:pPr>
        <w:pStyle w:val="Pagrindinistekstas"/>
        <w:ind w:left="-180" w:right="-82" w:firstLine="180"/>
        <w:jc w:val="both"/>
        <w:outlineLvl w:val="0"/>
        <w:rPr>
          <w:b/>
          <w:caps/>
          <w:lang w:val="lt-LT"/>
        </w:rPr>
      </w:pPr>
    </w:p>
    <w:p w:rsidR="008D560A" w:rsidRPr="006921F9" w:rsidRDefault="008D560A" w:rsidP="006A14E7">
      <w:pPr>
        <w:pStyle w:val="Pagrindinistekstas"/>
        <w:ind w:left="-180" w:right="-82" w:firstLine="180"/>
        <w:jc w:val="both"/>
        <w:outlineLvl w:val="0"/>
        <w:rPr>
          <w:b/>
          <w:caps/>
          <w:lang w:val="lt-LT"/>
        </w:rPr>
      </w:pPr>
    </w:p>
    <w:p w:rsidR="0090089B" w:rsidRPr="006921F9" w:rsidRDefault="0090089B" w:rsidP="00AF79E8">
      <w:pPr>
        <w:pStyle w:val="Pavadinimas"/>
        <w:outlineLvl w:val="0"/>
      </w:pPr>
      <w:r w:rsidRPr="006921F9">
        <w:t xml:space="preserve">KLAIPĖDOS MIESTO SAVIVALDYBĖS </w:t>
      </w:r>
    </w:p>
    <w:p w:rsidR="0090089B" w:rsidRPr="006921F9" w:rsidRDefault="0090089B" w:rsidP="00C0787A">
      <w:pPr>
        <w:pStyle w:val="Antrats"/>
        <w:spacing w:before="0" w:beforeAutospacing="0" w:after="0" w:afterAutospacing="0"/>
        <w:jc w:val="center"/>
        <w:rPr>
          <w:b/>
          <w:bCs/>
        </w:rPr>
      </w:pPr>
      <w:r w:rsidRPr="006921F9">
        <w:rPr>
          <w:b/>
          <w:iCs/>
        </w:rPr>
        <w:t xml:space="preserve">SVEIKATOS APSAUGOS </w:t>
      </w:r>
      <w:r w:rsidRPr="006921F9">
        <w:rPr>
          <w:b/>
          <w:bCs/>
        </w:rPr>
        <w:t>PROGRAMOS (NR. 13) APRAŠYMAS</w:t>
      </w:r>
    </w:p>
    <w:p w:rsidR="0090089B" w:rsidRPr="006921F9" w:rsidRDefault="0090089B" w:rsidP="00C0787A">
      <w:pPr>
        <w:pStyle w:val="Antrats"/>
        <w:spacing w:before="0" w:beforeAutospacing="0" w:after="0" w:afterAutospacing="0"/>
        <w:jc w:val="center"/>
        <w:rPr>
          <w:b/>
          <w:bC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4"/>
        <w:gridCol w:w="824"/>
        <w:gridCol w:w="948"/>
        <w:gridCol w:w="2551"/>
        <w:gridCol w:w="851"/>
        <w:gridCol w:w="690"/>
        <w:gridCol w:w="18"/>
        <w:gridCol w:w="142"/>
        <w:gridCol w:w="709"/>
        <w:gridCol w:w="31"/>
        <w:gridCol w:w="819"/>
      </w:tblGrid>
      <w:tr w:rsidR="0090089B" w:rsidRPr="006921F9" w:rsidTr="00FA6CA5">
        <w:tc>
          <w:tcPr>
            <w:tcW w:w="2988" w:type="dxa"/>
            <w:gridSpan w:val="2"/>
          </w:tcPr>
          <w:p w:rsidR="0090089B" w:rsidRPr="006921F9" w:rsidRDefault="0090089B" w:rsidP="00C0787A">
            <w:pPr>
              <w:pStyle w:val="Antrat1"/>
              <w:jc w:val="left"/>
              <w:rPr>
                <w:rFonts w:ascii="Times New Roman" w:hAnsi="Times New Roman"/>
                <w:bCs/>
                <w:sz w:val="24"/>
                <w:szCs w:val="24"/>
              </w:rPr>
            </w:pPr>
            <w:r w:rsidRPr="006921F9">
              <w:rPr>
                <w:rFonts w:ascii="Times New Roman" w:hAnsi="Times New Roman"/>
                <w:bCs/>
                <w:sz w:val="24"/>
                <w:szCs w:val="24"/>
              </w:rPr>
              <w:t>Biudžetiniai metai</w:t>
            </w:r>
          </w:p>
        </w:tc>
        <w:tc>
          <w:tcPr>
            <w:tcW w:w="6759" w:type="dxa"/>
            <w:gridSpan w:val="9"/>
          </w:tcPr>
          <w:p w:rsidR="0090089B" w:rsidRPr="006921F9" w:rsidRDefault="0090089B" w:rsidP="00FA6CA5">
            <w:pPr>
              <w:rPr>
                <w:b/>
              </w:rPr>
            </w:pPr>
            <w:r w:rsidRPr="006921F9">
              <w:rPr>
                <w:b/>
              </w:rPr>
              <w:t>201</w:t>
            </w:r>
            <w:r>
              <w:rPr>
                <w:b/>
              </w:rPr>
              <w:t>3</w:t>
            </w:r>
            <w:r w:rsidRPr="006921F9">
              <w:rPr>
                <w:b/>
              </w:rPr>
              <w:t>-ieji metai</w:t>
            </w:r>
          </w:p>
        </w:tc>
      </w:tr>
      <w:tr w:rsidR="0090089B" w:rsidRPr="006921F9" w:rsidTr="00FA6CA5">
        <w:tc>
          <w:tcPr>
            <w:tcW w:w="2988" w:type="dxa"/>
            <w:gridSpan w:val="2"/>
          </w:tcPr>
          <w:p w:rsidR="0090089B" w:rsidRPr="006921F9" w:rsidRDefault="0090089B" w:rsidP="00C0787A">
            <w:pPr>
              <w:pStyle w:val="Antrat1"/>
              <w:jc w:val="left"/>
              <w:rPr>
                <w:rFonts w:ascii="Times New Roman" w:hAnsi="Times New Roman"/>
                <w:bCs/>
                <w:sz w:val="24"/>
                <w:szCs w:val="24"/>
              </w:rPr>
            </w:pPr>
            <w:r w:rsidRPr="006921F9">
              <w:rPr>
                <w:rFonts w:ascii="Times New Roman" w:hAnsi="Times New Roman"/>
                <w:bCs/>
                <w:sz w:val="24"/>
                <w:szCs w:val="24"/>
              </w:rPr>
              <w:t xml:space="preserve">Asignavimų valdytojas </w:t>
            </w:r>
          </w:p>
          <w:p w:rsidR="0090089B" w:rsidRPr="006921F9" w:rsidRDefault="0090089B" w:rsidP="00C0787A">
            <w:pPr>
              <w:pStyle w:val="Antrat1"/>
              <w:jc w:val="left"/>
              <w:rPr>
                <w:rFonts w:ascii="Times New Roman" w:hAnsi="Times New Roman"/>
                <w:bCs/>
                <w:sz w:val="24"/>
                <w:szCs w:val="24"/>
              </w:rPr>
            </w:pPr>
            <w:r w:rsidRPr="006921F9">
              <w:rPr>
                <w:rFonts w:ascii="Times New Roman" w:hAnsi="Times New Roman"/>
                <w:bCs/>
                <w:sz w:val="24"/>
                <w:szCs w:val="24"/>
              </w:rPr>
              <w:t xml:space="preserve">(-ai), kodas </w:t>
            </w:r>
          </w:p>
        </w:tc>
        <w:tc>
          <w:tcPr>
            <w:tcW w:w="6759" w:type="dxa"/>
            <w:gridSpan w:val="9"/>
          </w:tcPr>
          <w:p w:rsidR="0090089B" w:rsidRDefault="0090089B" w:rsidP="00AE2382">
            <w:r w:rsidRPr="00FA6CA5">
              <w:t>Socialinių reikalų departament</w:t>
            </w:r>
            <w:r>
              <w:t>as, 3</w:t>
            </w:r>
          </w:p>
          <w:p w:rsidR="0090089B" w:rsidRDefault="0090089B" w:rsidP="00AE2382">
            <w:r w:rsidRPr="00FA6CA5">
              <w:t>Invest</w:t>
            </w:r>
            <w:r>
              <w:t>icijų ir ekonomikos departamentas, 5</w:t>
            </w:r>
          </w:p>
          <w:p w:rsidR="0090089B" w:rsidRPr="006921F9" w:rsidRDefault="0090089B" w:rsidP="00AE2382">
            <w:r w:rsidRPr="00FA6CA5">
              <w:t>Miesto ūkio departament</w:t>
            </w:r>
            <w:r>
              <w:t>as, 6</w:t>
            </w:r>
          </w:p>
        </w:tc>
      </w:tr>
      <w:tr w:rsidR="0090089B" w:rsidRPr="006921F9" w:rsidTr="00FA6CA5">
        <w:tc>
          <w:tcPr>
            <w:tcW w:w="2988" w:type="dxa"/>
            <w:gridSpan w:val="2"/>
          </w:tcPr>
          <w:p w:rsidR="0090089B" w:rsidRPr="006921F9" w:rsidRDefault="0090089B" w:rsidP="00C0787A">
            <w:pPr>
              <w:pStyle w:val="Antrat3"/>
              <w:tabs>
                <w:tab w:val="left" w:pos="0"/>
                <w:tab w:val="left" w:pos="180"/>
              </w:tabs>
              <w:jc w:val="left"/>
            </w:pPr>
            <w:r w:rsidRPr="006921F9">
              <w:t>Programos pavadinimas</w:t>
            </w:r>
          </w:p>
        </w:tc>
        <w:tc>
          <w:tcPr>
            <w:tcW w:w="5040" w:type="dxa"/>
            <w:gridSpan w:val="4"/>
          </w:tcPr>
          <w:p w:rsidR="0090089B" w:rsidRPr="006921F9" w:rsidRDefault="0090089B" w:rsidP="003F09D6">
            <w:pPr>
              <w:rPr>
                <w:b/>
                <w:bCs/>
                <w:strike/>
              </w:rPr>
            </w:pPr>
            <w:r w:rsidRPr="006921F9">
              <w:rPr>
                <w:b/>
              </w:rPr>
              <w:t>Sveikatos apsaugos programa</w:t>
            </w:r>
          </w:p>
        </w:tc>
        <w:tc>
          <w:tcPr>
            <w:tcW w:w="900" w:type="dxa"/>
            <w:gridSpan w:val="4"/>
          </w:tcPr>
          <w:p w:rsidR="0090089B" w:rsidRPr="006921F9" w:rsidRDefault="0090089B" w:rsidP="00C0787A">
            <w:pPr>
              <w:pStyle w:val="Antrat4"/>
              <w:rPr>
                <w:sz w:val="24"/>
                <w:lang w:val="lt-LT"/>
              </w:rPr>
            </w:pPr>
            <w:r w:rsidRPr="006921F9">
              <w:rPr>
                <w:sz w:val="24"/>
                <w:lang w:val="lt-LT"/>
              </w:rPr>
              <w:t>Kodas</w:t>
            </w:r>
          </w:p>
        </w:tc>
        <w:tc>
          <w:tcPr>
            <w:tcW w:w="819" w:type="dxa"/>
          </w:tcPr>
          <w:p w:rsidR="0090089B" w:rsidRPr="006921F9" w:rsidRDefault="0090089B" w:rsidP="00C0787A">
            <w:pPr>
              <w:jc w:val="center"/>
              <w:rPr>
                <w:b/>
              </w:rPr>
            </w:pPr>
            <w:r w:rsidRPr="006921F9">
              <w:rPr>
                <w:b/>
              </w:rPr>
              <w:t>13</w:t>
            </w:r>
          </w:p>
        </w:tc>
      </w:tr>
      <w:tr w:rsidR="0090089B" w:rsidRPr="006921F9" w:rsidTr="00FA6CA5">
        <w:trPr>
          <w:cantSplit/>
        </w:trPr>
        <w:tc>
          <w:tcPr>
            <w:tcW w:w="2988" w:type="dxa"/>
            <w:gridSpan w:val="2"/>
            <w:tcBorders>
              <w:bottom w:val="nil"/>
            </w:tcBorders>
          </w:tcPr>
          <w:p w:rsidR="0090089B" w:rsidRPr="006921F9" w:rsidRDefault="0090089B" w:rsidP="00C0787A">
            <w:pPr>
              <w:rPr>
                <w:b/>
              </w:rPr>
            </w:pPr>
            <w:r w:rsidRPr="006921F9">
              <w:rPr>
                <w:b/>
              </w:rPr>
              <w:t>Programos parengimo argumentai</w:t>
            </w:r>
          </w:p>
        </w:tc>
        <w:tc>
          <w:tcPr>
            <w:tcW w:w="6759" w:type="dxa"/>
            <w:gridSpan w:val="9"/>
            <w:tcBorders>
              <w:bottom w:val="nil"/>
            </w:tcBorders>
          </w:tcPr>
          <w:p w:rsidR="0090089B" w:rsidRPr="006921F9" w:rsidRDefault="0090089B" w:rsidP="00C0787A">
            <w:pPr>
              <w:jc w:val="both"/>
              <w:rPr>
                <w:b/>
                <w:strike/>
              </w:rPr>
            </w:pPr>
            <w:r w:rsidRPr="006921F9">
              <w:t xml:space="preserve">Šia programa siekiama užtikrinti kokybišką Klaipėdos miesto gyventojų asmens ir visuomenės sveikatos priežiūrą, sveikatos politikos įgyvendinimą savivaldybės lygiu. Programa numato efektyviai formuoti sveikatos priežiūros sistemą, tikslingai paskirstyti lėšas asmens ir visuomenės sveikatos priežiūros įstaigoms ir sveikatos priežiūrai, atlikti sveikatos priežiūros paslaugų kokybės vertinimą, gerinti sveikatos priežiūros paslaugų prieinamumą, nustatyti sveikatos priežiūros įstaigų modernizavimo ir infrastruktūros gerinimo prioritetus. Realizuojamos Lietuvos Respublikos vietos savivaldos įstatyme nustatytos savivaldybių savarankiškosios funkcijos – </w:t>
            </w:r>
            <w:r w:rsidRPr="006921F9">
              <w:rPr>
                <w:lang w:eastAsia="lt-LT"/>
              </w:rPr>
              <w:t>pirminė asmens ir visuomenės sveikatos priežiūra (įstaigų steigimas, reorganizavimas, likvidavimas, išlaikymas); savivaldybių sveikatos programų rengimas ir įgyvendinimas; parama savivaldybės gyventojų sveikatos priežiūrai</w:t>
            </w:r>
          </w:p>
        </w:tc>
      </w:tr>
      <w:tr w:rsidR="0090089B" w:rsidRPr="006921F9" w:rsidTr="00FA6CA5">
        <w:trPr>
          <w:cantSplit/>
        </w:trPr>
        <w:tc>
          <w:tcPr>
            <w:tcW w:w="2988" w:type="dxa"/>
            <w:gridSpan w:val="2"/>
          </w:tcPr>
          <w:p w:rsidR="0090089B" w:rsidRPr="006921F9" w:rsidRDefault="0090089B" w:rsidP="00C0787A">
            <w:pPr>
              <w:rPr>
                <w:b/>
              </w:rPr>
            </w:pPr>
            <w:r w:rsidRPr="006921F9">
              <w:rPr>
                <w:b/>
              </w:rPr>
              <w:t>Ilgalaikis prioritetas</w:t>
            </w:r>
          </w:p>
          <w:p w:rsidR="0090089B" w:rsidRPr="006921F9" w:rsidRDefault="004B10DE" w:rsidP="00C0787A">
            <w:pPr>
              <w:rPr>
                <w:b/>
              </w:rPr>
            </w:pPr>
            <w:r>
              <w:rPr>
                <w:b/>
              </w:rPr>
              <w:t xml:space="preserve">(pagal </w:t>
            </w:r>
            <w:r w:rsidR="0090089B" w:rsidRPr="006921F9">
              <w:rPr>
                <w:b/>
              </w:rPr>
              <w:t>KSP)</w:t>
            </w:r>
          </w:p>
        </w:tc>
        <w:tc>
          <w:tcPr>
            <w:tcW w:w="5040" w:type="dxa"/>
            <w:gridSpan w:val="4"/>
          </w:tcPr>
          <w:p w:rsidR="0090089B" w:rsidRPr="006921F9" w:rsidRDefault="0090089B" w:rsidP="009C4A31">
            <w:pPr>
              <w:jc w:val="both"/>
            </w:pPr>
            <w:r>
              <w:rPr>
                <w:rStyle w:val="Antrat5Diagrama"/>
                <w:lang w:val="lt-LT"/>
              </w:rPr>
              <w:t>Sveika, sumani ir saugi bendruomenė</w:t>
            </w:r>
          </w:p>
        </w:tc>
        <w:tc>
          <w:tcPr>
            <w:tcW w:w="900" w:type="dxa"/>
            <w:gridSpan w:val="4"/>
          </w:tcPr>
          <w:p w:rsidR="0090089B" w:rsidRPr="006921F9" w:rsidRDefault="0090089B" w:rsidP="00C0787A">
            <w:pPr>
              <w:pStyle w:val="Antrat5"/>
              <w:rPr>
                <w:b/>
                <w:bCs/>
                <w:sz w:val="24"/>
                <w:lang w:val="lt-LT"/>
              </w:rPr>
            </w:pPr>
            <w:r w:rsidRPr="006921F9">
              <w:rPr>
                <w:b/>
                <w:bCs/>
                <w:sz w:val="24"/>
                <w:lang w:val="lt-LT"/>
              </w:rPr>
              <w:t>Kodas</w:t>
            </w:r>
          </w:p>
        </w:tc>
        <w:tc>
          <w:tcPr>
            <w:tcW w:w="819" w:type="dxa"/>
          </w:tcPr>
          <w:p w:rsidR="0090089B" w:rsidRPr="006921F9" w:rsidRDefault="0090089B" w:rsidP="008A6EEE">
            <w:pPr>
              <w:pStyle w:val="Antrat5"/>
              <w:jc w:val="center"/>
              <w:rPr>
                <w:b/>
                <w:sz w:val="24"/>
                <w:lang w:val="lt-LT"/>
              </w:rPr>
            </w:pPr>
            <w:r>
              <w:rPr>
                <w:b/>
                <w:sz w:val="24"/>
                <w:lang w:val="lt-LT"/>
              </w:rPr>
              <w:t>I</w:t>
            </w:r>
          </w:p>
        </w:tc>
      </w:tr>
      <w:tr w:rsidR="0090089B" w:rsidRPr="006921F9" w:rsidTr="00FA6CA5">
        <w:trPr>
          <w:cantSplit/>
        </w:trPr>
        <w:tc>
          <w:tcPr>
            <w:tcW w:w="2988" w:type="dxa"/>
            <w:gridSpan w:val="2"/>
          </w:tcPr>
          <w:p w:rsidR="0090089B" w:rsidRPr="006921F9" w:rsidRDefault="0090089B" w:rsidP="00C0787A">
            <w:pPr>
              <w:rPr>
                <w:b/>
              </w:rPr>
            </w:pPr>
            <w:r w:rsidRPr="006921F9">
              <w:rPr>
                <w:b/>
              </w:rPr>
              <w:t>Šia programa įgyvendinamas savivaldybės strateginis tikslas</w:t>
            </w:r>
          </w:p>
        </w:tc>
        <w:tc>
          <w:tcPr>
            <w:tcW w:w="5040" w:type="dxa"/>
            <w:gridSpan w:val="4"/>
          </w:tcPr>
          <w:p w:rsidR="0090089B" w:rsidRPr="006921F9" w:rsidRDefault="0090089B" w:rsidP="008A6EEE">
            <w:pPr>
              <w:jc w:val="both"/>
              <w:rPr>
                <w:bCs/>
              </w:rPr>
            </w:pPr>
            <w:r w:rsidRPr="006921F9">
              <w:rPr>
                <w:bCs/>
              </w:rPr>
              <w:t xml:space="preserve">Užtikrinti gyventojams aukštą švietimo, kultūros, socialinių, sporto ir sveikatos apsaugos paslaugų kokybę ir prieinamumą     </w:t>
            </w:r>
          </w:p>
          <w:p w:rsidR="0090089B" w:rsidRPr="006921F9" w:rsidRDefault="0090089B" w:rsidP="008A6EEE">
            <w:pPr>
              <w:jc w:val="both"/>
              <w:rPr>
                <w:highlight w:val="yellow"/>
              </w:rPr>
            </w:pPr>
          </w:p>
        </w:tc>
        <w:tc>
          <w:tcPr>
            <w:tcW w:w="900" w:type="dxa"/>
            <w:gridSpan w:val="4"/>
          </w:tcPr>
          <w:p w:rsidR="0090089B" w:rsidRPr="006921F9" w:rsidRDefault="0090089B" w:rsidP="00C0787A">
            <w:pPr>
              <w:pStyle w:val="Antrat4"/>
              <w:rPr>
                <w:sz w:val="24"/>
                <w:lang w:val="lt-LT"/>
              </w:rPr>
            </w:pPr>
            <w:r w:rsidRPr="006921F9">
              <w:rPr>
                <w:sz w:val="24"/>
                <w:lang w:val="lt-LT"/>
              </w:rPr>
              <w:t>Kodas</w:t>
            </w:r>
          </w:p>
        </w:tc>
        <w:tc>
          <w:tcPr>
            <w:tcW w:w="819" w:type="dxa"/>
          </w:tcPr>
          <w:p w:rsidR="0090089B" w:rsidRPr="006921F9" w:rsidRDefault="0090089B" w:rsidP="00C0787A">
            <w:pPr>
              <w:jc w:val="center"/>
              <w:rPr>
                <w:b/>
              </w:rPr>
            </w:pPr>
            <w:r w:rsidRPr="006921F9">
              <w:rPr>
                <w:b/>
              </w:rPr>
              <w:t>03</w:t>
            </w:r>
          </w:p>
        </w:tc>
      </w:tr>
      <w:tr w:rsidR="0090089B" w:rsidRPr="006921F9" w:rsidTr="00FA6CA5">
        <w:tblPrEx>
          <w:tblLook w:val="01E0" w:firstRow="1" w:lastRow="1" w:firstColumn="1" w:lastColumn="1" w:noHBand="0" w:noVBand="0"/>
        </w:tblPrEx>
        <w:tc>
          <w:tcPr>
            <w:tcW w:w="2164" w:type="dxa"/>
          </w:tcPr>
          <w:p w:rsidR="0090089B" w:rsidRPr="006921F9" w:rsidRDefault="0090089B">
            <w:pPr>
              <w:rPr>
                <w:b/>
              </w:rPr>
            </w:pPr>
            <w:r w:rsidRPr="006921F9">
              <w:rPr>
                <w:b/>
                <w:bCs/>
              </w:rPr>
              <w:t>Programos tikslas</w:t>
            </w:r>
          </w:p>
        </w:tc>
        <w:tc>
          <w:tcPr>
            <w:tcW w:w="5882" w:type="dxa"/>
            <w:gridSpan w:val="6"/>
          </w:tcPr>
          <w:p w:rsidR="0090089B" w:rsidRPr="006921F9" w:rsidRDefault="0090089B" w:rsidP="00F26E78">
            <w:pPr>
              <w:jc w:val="both"/>
            </w:pPr>
            <w:r w:rsidRPr="006921F9">
              <w:rPr>
                <w:bCs/>
              </w:rPr>
              <w:t>Stiprinti ir kryptingai plėtoti asmens ir visuomenės sveikatos priežiūros paslaugas</w:t>
            </w:r>
          </w:p>
        </w:tc>
        <w:tc>
          <w:tcPr>
            <w:tcW w:w="851" w:type="dxa"/>
            <w:gridSpan w:val="2"/>
          </w:tcPr>
          <w:p w:rsidR="0090089B" w:rsidRPr="006921F9" w:rsidRDefault="0090089B" w:rsidP="00F26E78">
            <w:pPr>
              <w:jc w:val="center"/>
              <w:rPr>
                <w:b/>
              </w:rPr>
            </w:pPr>
            <w:r w:rsidRPr="006921F9">
              <w:rPr>
                <w:b/>
                <w:bCs/>
                <w:sz w:val="22"/>
                <w:szCs w:val="22"/>
              </w:rPr>
              <w:t>Kodas</w:t>
            </w:r>
          </w:p>
        </w:tc>
        <w:tc>
          <w:tcPr>
            <w:tcW w:w="850" w:type="dxa"/>
            <w:gridSpan w:val="2"/>
          </w:tcPr>
          <w:p w:rsidR="0090089B" w:rsidRPr="006921F9" w:rsidRDefault="0090089B" w:rsidP="00F26E78">
            <w:pPr>
              <w:jc w:val="center"/>
            </w:pPr>
            <w:r w:rsidRPr="006921F9">
              <w:rPr>
                <w:b/>
              </w:rPr>
              <w:t>01</w:t>
            </w:r>
          </w:p>
        </w:tc>
      </w:tr>
      <w:tr w:rsidR="0090089B" w:rsidRPr="006921F9" w:rsidTr="00FA6CA5">
        <w:tblPrEx>
          <w:tblLook w:val="01E0" w:firstRow="1" w:lastRow="1" w:firstColumn="1" w:lastColumn="1" w:noHBand="0" w:noVBand="0"/>
        </w:tblPrEx>
        <w:tc>
          <w:tcPr>
            <w:tcW w:w="9747" w:type="dxa"/>
            <w:gridSpan w:val="11"/>
          </w:tcPr>
          <w:p w:rsidR="0090089B" w:rsidRDefault="0090089B" w:rsidP="0081274A">
            <w:pPr>
              <w:pStyle w:val="Pagrindinistekstas"/>
              <w:ind w:firstLine="374"/>
              <w:rPr>
                <w:b/>
                <w:bCs/>
                <w:lang w:val="lt-LT"/>
              </w:rPr>
            </w:pPr>
            <w:r>
              <w:rPr>
                <w:b/>
                <w:bCs/>
                <w:lang w:val="lt-LT"/>
              </w:rPr>
              <w:t>Tikslo įgyvendinimo aprašymas.</w:t>
            </w:r>
          </w:p>
          <w:p w:rsidR="0090089B" w:rsidRPr="00D5500B" w:rsidRDefault="0090089B" w:rsidP="00FA6CA5">
            <w:pPr>
              <w:ind w:firstLine="426"/>
              <w:jc w:val="both"/>
            </w:pPr>
            <w:r>
              <w:t>Įgyvendinant tikslą r</w:t>
            </w:r>
            <w:r w:rsidRPr="006921F9">
              <w:t>ealizuojam</w:t>
            </w:r>
            <w:r>
              <w:t>os</w:t>
            </w:r>
            <w:r w:rsidRPr="006921F9">
              <w:t xml:space="preserve"> Lietuvos Respublikos vietos savivaldos įstatyme nustatyt</w:t>
            </w:r>
            <w:r>
              <w:t>os</w:t>
            </w:r>
            <w:r w:rsidRPr="006921F9">
              <w:t xml:space="preserve"> savivaldybių savarankiškosios funkcijos – </w:t>
            </w:r>
            <w:r w:rsidRPr="006921F9">
              <w:rPr>
                <w:lang w:eastAsia="lt-LT"/>
              </w:rPr>
              <w:t>pirminė asmens ir visuomenės sveikatos priežiūra (įstaigų steigimas, reorganizavimas, likvidavimas, išlaikymas); savivaldybių sveikatos programų rengimas ir įgyvendinimas; parama savivaldybės gyventojų sveikatos priežiūrai</w:t>
            </w:r>
            <w:r>
              <w:rPr>
                <w:lang w:eastAsia="lt-LT"/>
              </w:rPr>
              <w:t xml:space="preserve">. </w:t>
            </w:r>
            <w:r>
              <w:t>S</w:t>
            </w:r>
            <w:r w:rsidRPr="006921F9">
              <w:t>iekiama užtikrinti kokybišką Klaipėdos miesto gyventojų asmens ir visuomenės sveikatos priežiūrą, sveikatos politikos įgyvendinimą savivaldybės lygiu</w:t>
            </w:r>
            <w:r>
              <w:t>,</w:t>
            </w:r>
            <w:r w:rsidRPr="006921F9">
              <w:t xml:space="preserve"> efektyviai formuoti sveikatos priežiūros sistemą, tikslingai paskirstyti lėšas asmens ir visuomenės sveikatos priežiūros įstaigoms ir sveikatos priežiūrai, </w:t>
            </w:r>
            <w:r w:rsidRPr="00D5500B">
              <w:t xml:space="preserve">atlikti pasitenkinimo gaunamomis sveikatos priežiūros paslaugomis vertinimą įstaigose, gerinti sveikatos priežiūros paslaugų prieinamumą. </w:t>
            </w:r>
          </w:p>
          <w:p w:rsidR="0090089B" w:rsidRPr="006921F9" w:rsidRDefault="0090089B" w:rsidP="0081274A">
            <w:pPr>
              <w:ind w:firstLine="374"/>
              <w:jc w:val="both"/>
              <w:rPr>
                <w:b/>
              </w:rPr>
            </w:pPr>
            <w:r w:rsidRPr="006921F9">
              <w:rPr>
                <w:b/>
              </w:rPr>
              <w:t xml:space="preserve">01 uždavinys. Užtikrinti visuomenės sveikatos priežiūros paslaugų teikimą. </w:t>
            </w:r>
          </w:p>
          <w:p w:rsidR="0090089B" w:rsidRPr="008E45E5" w:rsidRDefault="0090089B" w:rsidP="008E45E5">
            <w:pPr>
              <w:tabs>
                <w:tab w:val="left" w:pos="1122"/>
              </w:tabs>
              <w:ind w:firstLine="426"/>
              <w:jc w:val="both"/>
              <w:rPr>
                <w:bCs/>
              </w:rPr>
            </w:pPr>
            <w:r w:rsidRPr="008E45E5">
              <w:rPr>
                <w:i/>
              </w:rPr>
              <w:t>Klaipėdos miesto savivaldybės visuomenės sveikatos rėmimo specialiosios programos įgyvendinimas prioritetinėse srityse.</w:t>
            </w:r>
            <w:r>
              <w:rPr>
                <w:i/>
              </w:rPr>
              <w:t xml:space="preserve"> </w:t>
            </w:r>
            <w:r w:rsidRPr="008E45E5">
              <w:t xml:space="preserve">Lietuvos Respublikos sveikatos sistemos įstatymas įpareigoja </w:t>
            </w:r>
            <w:r w:rsidRPr="008E45E5">
              <w:lastRenderedPageBreak/>
              <w:t xml:space="preserve">savivaldybes rengti ir įgyvendinti Savivaldybės visuomenės sveikatos rėmimo specialiąją programą. Klaipėdos miesto savivaldybės taryba </w:t>
            </w:r>
            <w:smartTag w:uri="urn:schemas-microsoft-com:office:smarttags" w:element="metricconverter">
              <w:smartTagPr>
                <w:attr w:name="ProductID" w:val="2005 m"/>
              </w:smartTagPr>
              <w:r w:rsidRPr="008E45E5">
                <w:t>2005 m</w:t>
              </w:r>
            </w:smartTag>
            <w:r w:rsidRPr="008E45E5">
              <w:t xml:space="preserve">. vasario 24 d. sprendimu Nr. T2-36 patvirtino Klaipėdos miesto savivaldybės visuomenės sveikatos rėmimo specialiosios programos įgyvendinimo tvarką. </w:t>
            </w:r>
            <w:r w:rsidRPr="008E45E5">
              <w:rPr>
                <w:bCs/>
              </w:rPr>
              <w:t xml:space="preserve">Klaipėdos miesto savivaldybės taryba 2011-03-17 sprendimu Nr. T2-48 patvirtino Klaipėdos miesto savivaldybės 2011-2014 metų visuomenės sveikatos rėmimo specialiąją programą, kurioje nustatytos prioritetinės sveikatinimo sritys: </w:t>
            </w:r>
            <w:r w:rsidRPr="008E45E5">
              <w:t xml:space="preserve">priklausomybių prevencija, užkrečiamųjų ligų prevencija, vaikų sveikatos gerinimas, saugios bendruomenės organizavimas ir užtikrinimas, sveikos gyvensenos (subalansuotos mitybos, fizinio aktyvumo) formavimas, visuomenės informavimas sveikatos klausimais. Savivaldybės bendruomenės </w:t>
            </w:r>
            <w:smartTag w:uri="urn:schemas-microsoft-com:office:smarttags" w:element="PersonName">
              <w:smartTagPr>
                <w:attr w:name="ProductID" w:val="sveikatos taryba"/>
              </w:smartTagPr>
              <w:r w:rsidRPr="008E45E5">
                <w:t>sveikatos taryba</w:t>
              </w:r>
            </w:smartTag>
            <w:r w:rsidRPr="008E45E5">
              <w:t xml:space="preserve"> yra įgaliota kasmet nustatyti Savivaldybės visuomenės sveikatos rėmimo specialiosios programos lėšų naudojimo prioritetus pagal tikslines priemones. </w:t>
            </w:r>
          </w:p>
          <w:p w:rsidR="0090089B" w:rsidRPr="004C0581" w:rsidRDefault="0090089B" w:rsidP="008E45E5">
            <w:pPr>
              <w:ind w:firstLine="426"/>
              <w:jc w:val="both"/>
              <w:rPr>
                <w:bCs/>
              </w:rPr>
            </w:pPr>
            <w:r w:rsidRPr="009C5FB8">
              <w:rPr>
                <w:bCs/>
              </w:rPr>
              <w:t>Klaipėdos mi</w:t>
            </w:r>
            <w:smartTag w:uri="urn:schemas-microsoft-com:office:smarttags" w:element="PersonName">
              <w:r w:rsidRPr="009C5FB8">
                <w:rPr>
                  <w:bCs/>
                </w:rPr>
                <w:t>es</w:t>
              </w:r>
            </w:smartTag>
            <w:r w:rsidRPr="009C5FB8">
              <w:rPr>
                <w:bCs/>
              </w:rPr>
              <w:t xml:space="preserve">to asociacijos ir viešosios įstaigos, dirbančios sveikatinimo srityje, yra nepakankamai aktyvios, todėl nuo </w:t>
            </w:r>
            <w:smartTag w:uri="urn:schemas-microsoft-com:office:smarttags" w:element="metricconverter">
              <w:smartTagPr>
                <w:attr w:name="ProductID" w:val="2005 m"/>
              </w:smartTagPr>
              <w:r w:rsidRPr="009C5FB8">
                <w:rPr>
                  <w:bCs/>
                </w:rPr>
                <w:t>2005 m</w:t>
              </w:r>
            </w:smartTag>
            <w:r w:rsidRPr="009C5FB8">
              <w:rPr>
                <w:bCs/>
              </w:rPr>
              <w:t>. pradėtas jų vykdomų programų rėmimas, siekiant šias asociacijas sustiprinti ir paremti. Kasmet</w:t>
            </w:r>
            <w:r w:rsidRPr="004C0581">
              <w:rPr>
                <w:bCs/>
              </w:rPr>
              <w:t xml:space="preserve"> asociacijų pateikiamų projektų kokybė gerėja, todėl tikimasi paremti ne kuo daugiau projektų, bet kokybiškesnius ir labiausiai atitinkančius visuomenės sveikatinimo prioritetus bei dienų aktualijas.</w:t>
            </w:r>
          </w:p>
          <w:p w:rsidR="0090089B" w:rsidRDefault="0090089B" w:rsidP="008E45E5">
            <w:pPr>
              <w:ind w:firstLine="426"/>
              <w:jc w:val="both"/>
            </w:pPr>
            <w:r w:rsidRPr="008E45E5">
              <w:rPr>
                <w:bCs/>
                <w:i/>
              </w:rPr>
              <w:t>Sveikatos priežiūros stiprinimo, ugdymo ir profilaktinės veiklos įgyvendinimas Klaipėdos miesto savivaldybės mokyklose-darželiuose, nevalstybinėse (privačiai įsteigtose) ir profesinėse mokyklose.</w:t>
            </w:r>
            <w:r>
              <w:rPr>
                <w:bCs/>
                <w:i/>
              </w:rPr>
              <w:t xml:space="preserve"> </w:t>
            </w:r>
            <w:r w:rsidRPr="004C0581">
              <w:t xml:space="preserve">Vaikų sveikatos priežiūros stiprinimo, ugdymo ir profilaktinės veiklos Klaipėdos miesto mokyklose (kurių steigėjas nėra Klaipėdos miesto savivaldybė) ir </w:t>
            </w:r>
            <w:r>
              <w:t xml:space="preserve">mokyklose-darželiuose </w:t>
            </w:r>
            <w:r w:rsidRPr="004C0581">
              <w:t>įgyvendinimą, vadovau</w:t>
            </w:r>
            <w:r w:rsidR="00E5025C">
              <w:t>damiesi</w:t>
            </w:r>
            <w:r w:rsidRPr="004C0581">
              <w:t xml:space="preserve"> Lietuvos Respublikos sveikatos apsaugos ministro ir Lietuvos Respublikos švietimo ir mokslo ministro </w:t>
            </w:r>
            <w:smartTag w:uri="urn:schemas-microsoft-com:office:smarttags" w:element="metricconverter">
              <w:smartTagPr>
                <w:attr w:name="ProductID" w:val="2005 m"/>
              </w:smartTagPr>
              <w:r w:rsidRPr="004C0581">
                <w:t>2005 m</w:t>
              </w:r>
            </w:smartTag>
            <w:r w:rsidRPr="004C0581">
              <w:t xml:space="preserve">. gruodžio 30 d. įsakymu Nr. V-1031/ISAK-2680 ir Klaipėdos miesto savivaldybės tarybos </w:t>
            </w:r>
            <w:smartTag w:uri="urn:schemas-microsoft-com:office:smarttags" w:element="metricconverter">
              <w:smartTagPr>
                <w:attr w:name="ProductID" w:val="2006 m"/>
              </w:smartTagPr>
              <w:r w:rsidRPr="004C0581">
                <w:t>2006 m</w:t>
              </w:r>
            </w:smartTag>
            <w:r w:rsidRPr="004C0581">
              <w:t>. vasario 23 d. sprendimu Nr. T2-60 patvirtinta Sveikatos priežiūros Klaipėdos miesto mokyklose tvarka, atlieka visuomenės sveikatos priežiūros specialistai.</w:t>
            </w:r>
            <w:r>
              <w:t xml:space="preserve"> Vaikų sveikatos priežiūra užtikrinama 20-yje ugdymo įstaigų.</w:t>
            </w:r>
          </w:p>
          <w:p w:rsidR="0090089B" w:rsidRPr="00D5500B" w:rsidRDefault="0090089B" w:rsidP="008E45E5">
            <w:pPr>
              <w:pStyle w:val="Pagrindinistekstas"/>
              <w:tabs>
                <w:tab w:val="left" w:pos="1683"/>
              </w:tabs>
              <w:ind w:firstLine="426"/>
              <w:jc w:val="both"/>
              <w:rPr>
                <w:b/>
                <w:bCs/>
                <w:lang w:val="lt-LT"/>
              </w:rPr>
            </w:pPr>
            <w:r w:rsidRPr="008E45E5">
              <w:rPr>
                <w:i/>
                <w:lang w:val="lt-LT"/>
              </w:rPr>
              <w:t xml:space="preserve">BĮ Klaipėdos miesto visuomenės sveikatos biuro veiklos organizavimas. </w:t>
            </w:r>
            <w:r w:rsidRPr="00D5500B">
              <w:rPr>
                <w:lang w:val="lt-LT"/>
              </w:rPr>
              <w:t xml:space="preserve">Klaipėdos </w:t>
            </w:r>
            <w:r w:rsidR="00E5025C">
              <w:rPr>
                <w:lang w:val="lt-LT"/>
              </w:rPr>
              <w:t xml:space="preserve">miesto </w:t>
            </w:r>
            <w:r w:rsidRPr="00D5500B">
              <w:rPr>
                <w:lang w:val="lt-LT"/>
              </w:rPr>
              <w:t xml:space="preserve">visuomenės sveikatos biuras vykdo savivaldybės (pagal sutartis – kitų savivaldybių) teritorijoje Lietuvos Respublikos įstatymais ir kitais teisės aktais reglamentuojamą savivaldybių visuomenės sveikatos priežiūrą – visuomenės sveikatos stebėseną (monitoringą), visuomenės sveikatos stiprinimą ir ugdymą, siekiant mažinti gyventojų sergamumą ir mirtingumą, gerinti gyventojų gyvenimo kokybę. Įvykdyta Klaipėdos miesto visuomenės sveikatos stebėsenos 2009–2011 m. programa ir sukurta kompiuterinė jos versija (duomenų bankas). </w:t>
            </w:r>
            <w:smartTag w:uri="urn:schemas-microsoft-com:office:smarttags" w:element="metricconverter">
              <w:smartTagPr>
                <w:attr w:name="ProductID" w:val="2011 m"/>
              </w:smartTagPr>
              <w:r w:rsidRPr="00D5500B">
                <w:rPr>
                  <w:lang w:val="lt-LT"/>
                </w:rPr>
                <w:t>2011 m</w:t>
              </w:r>
            </w:smartTag>
            <w:r w:rsidRPr="00D5500B">
              <w:rPr>
                <w:lang w:val="lt-LT"/>
              </w:rPr>
              <w:t>. parengta ir vykdoma Klaipėdos miesto visuomenės sveikatos stebėsenos 2012–2014 m. programa</w:t>
            </w:r>
            <w:r w:rsidR="00E5025C">
              <w:rPr>
                <w:lang w:val="lt-LT"/>
              </w:rPr>
              <w:t>.</w:t>
            </w:r>
          </w:p>
          <w:p w:rsidR="0090089B" w:rsidRDefault="0090089B" w:rsidP="007A28A0">
            <w:pPr>
              <w:pStyle w:val="Pagrindinistekstas"/>
              <w:ind w:firstLine="426"/>
              <w:jc w:val="both"/>
              <w:rPr>
                <w:lang w:val="lt-LT"/>
              </w:rPr>
            </w:pPr>
            <w:r w:rsidRPr="003F49CE">
              <w:rPr>
                <w:lang w:val="lt-LT"/>
              </w:rPr>
              <w:t xml:space="preserve">BĮ Klaipėdos visuomenės sveikatos biuras nuo </w:t>
            </w:r>
            <w:smartTag w:uri="urn:schemas-microsoft-com:office:smarttags" w:element="metricconverter">
              <w:smartTagPr>
                <w:attr w:name="ProductID" w:val="2008 m"/>
              </w:smartTagPr>
              <w:r w:rsidRPr="003F49CE">
                <w:rPr>
                  <w:lang w:val="lt-LT"/>
                </w:rPr>
                <w:t>2008 m</w:t>
              </w:r>
            </w:smartTag>
            <w:r w:rsidRPr="003F49CE">
              <w:rPr>
                <w:lang w:val="lt-LT"/>
              </w:rPr>
              <w:t>. organizuoja sveikatos priežiūros specialistų, dirbančių savivaldy</w:t>
            </w:r>
            <w:r>
              <w:rPr>
                <w:lang w:val="lt-LT"/>
              </w:rPr>
              <w:t>bės įsteigtose bendrojo ugdymo</w:t>
            </w:r>
            <w:r w:rsidRPr="003F49CE">
              <w:rPr>
                <w:lang w:val="lt-LT"/>
              </w:rPr>
              <w:t xml:space="preserve"> mokyklose, veiklą.</w:t>
            </w:r>
            <w:r>
              <w:rPr>
                <w:lang w:val="lt-LT"/>
              </w:rPr>
              <w:t xml:space="preserve"> Vaikų sveikatos priežiūra užtikrinama 31 ugdymo įstaigoje, kurių steigėja yra Klaipėdos miesto savivaldybė.</w:t>
            </w:r>
          </w:p>
          <w:p w:rsidR="0090089B" w:rsidRPr="00D5500B" w:rsidRDefault="0090089B" w:rsidP="008E45E5">
            <w:pPr>
              <w:pStyle w:val="xl127"/>
              <w:spacing w:before="0" w:beforeAutospacing="0" w:after="0" w:afterAutospacing="0"/>
              <w:ind w:firstLine="426"/>
              <w:jc w:val="both"/>
              <w:rPr>
                <w:rFonts w:ascii="Times New Roman" w:hAnsi="Times New Roman" w:cs="Times New Roman"/>
                <w:b w:val="0"/>
              </w:rPr>
            </w:pPr>
            <w:smartTag w:uri="urn:schemas-microsoft-com:office:smarttags" w:element="metricconverter">
              <w:smartTagPr>
                <w:attr w:name="ProductID" w:val="2013 m"/>
              </w:smartTagPr>
              <w:r w:rsidRPr="00D5500B">
                <w:rPr>
                  <w:rFonts w:ascii="Times New Roman" w:hAnsi="Times New Roman" w:cs="Times New Roman"/>
                  <w:b w:val="0"/>
                </w:rPr>
                <w:t>2013 m</w:t>
              </w:r>
            </w:smartTag>
            <w:r>
              <w:rPr>
                <w:rFonts w:ascii="Times New Roman" w:hAnsi="Times New Roman" w:cs="Times New Roman"/>
                <w:b w:val="0"/>
              </w:rPr>
              <w:t>.</w:t>
            </w:r>
            <w:r w:rsidRPr="00D5500B">
              <w:rPr>
                <w:rFonts w:ascii="Times New Roman" w:hAnsi="Times New Roman" w:cs="Times New Roman"/>
                <w:b w:val="0"/>
              </w:rPr>
              <w:t xml:space="preserve"> visos biuro veiklos orientuosis į </w:t>
            </w:r>
            <w:r w:rsidR="00E5025C">
              <w:rPr>
                <w:rFonts w:ascii="Times New Roman" w:hAnsi="Times New Roman" w:cs="Times New Roman"/>
                <w:b w:val="0"/>
              </w:rPr>
              <w:t xml:space="preserve">Lietuvos Respublikos </w:t>
            </w:r>
            <w:r w:rsidRPr="00D5500B">
              <w:rPr>
                <w:rFonts w:ascii="Times New Roman" w:hAnsi="Times New Roman" w:cs="Times New Roman"/>
                <w:b w:val="0"/>
              </w:rPr>
              <w:t xml:space="preserve">Seimo priimtą nutarimą – Lietuvoje 2013 metai paskelbti sveikatingumo metais. </w:t>
            </w:r>
          </w:p>
          <w:p w:rsidR="0090089B" w:rsidRPr="006921F9" w:rsidRDefault="0090089B" w:rsidP="0081274A">
            <w:pPr>
              <w:ind w:firstLine="374"/>
              <w:jc w:val="both"/>
            </w:pPr>
            <w:r w:rsidRPr="006921F9">
              <w:rPr>
                <w:b/>
              </w:rPr>
              <w:t xml:space="preserve">02 uždavinys. Užtikrinti asmens sveikatos priežiūros paslaugų teikimą. </w:t>
            </w:r>
          </w:p>
          <w:p w:rsidR="0090089B" w:rsidRPr="007A28A0" w:rsidRDefault="0090089B" w:rsidP="007A28A0">
            <w:pPr>
              <w:pStyle w:val="xl127"/>
              <w:spacing w:before="0" w:beforeAutospacing="0" w:after="0" w:afterAutospacing="0"/>
              <w:ind w:firstLine="426"/>
              <w:jc w:val="both"/>
              <w:rPr>
                <w:rFonts w:ascii="Times New Roman" w:hAnsi="Times New Roman" w:cs="Times New Roman"/>
                <w:b w:val="0"/>
              </w:rPr>
            </w:pPr>
            <w:r w:rsidRPr="007A28A0">
              <w:rPr>
                <w:rFonts w:ascii="Times New Roman" w:hAnsi="Times New Roman" w:cs="Times New Roman"/>
                <w:b w:val="0"/>
                <w:i/>
              </w:rPr>
              <w:t>BĮ Klaipėdos sutrikusio vystymosi kūdikių namų išlaikymas ir veiklos organizavimas.</w:t>
            </w:r>
            <w:r>
              <w:rPr>
                <w:rFonts w:ascii="Times New Roman" w:hAnsi="Times New Roman" w:cs="Times New Roman"/>
                <w:b w:val="0"/>
                <w:i/>
              </w:rPr>
              <w:t xml:space="preserve"> </w:t>
            </w:r>
            <w:r w:rsidRPr="007A28A0">
              <w:rPr>
                <w:rFonts w:ascii="Times New Roman" w:hAnsi="Times New Roman" w:cs="Times New Roman"/>
                <w:b w:val="0"/>
              </w:rPr>
              <w:t xml:space="preserve">Klaipėdos sutrikusio vystymosi kūdikių namų veiklos tikslai: gerinti ankstyvojo amžiaus (nuo gimimo iki </w:t>
            </w:r>
            <w:smartTag w:uri="urn:schemas-microsoft-com:office:smarttags" w:element="metricconverter">
              <w:smartTagPr>
                <w:attr w:name="ProductID" w:val="7 m"/>
              </w:smartTagPr>
              <w:r w:rsidRPr="007A28A0">
                <w:rPr>
                  <w:rFonts w:ascii="Times New Roman" w:hAnsi="Times New Roman" w:cs="Times New Roman"/>
                  <w:b w:val="0"/>
                </w:rPr>
                <w:t>7 m</w:t>
              </w:r>
            </w:smartTag>
            <w:r w:rsidRPr="007A28A0">
              <w:rPr>
                <w:rFonts w:ascii="Times New Roman" w:hAnsi="Times New Roman" w:cs="Times New Roman"/>
                <w:b w:val="0"/>
              </w:rPr>
              <w:t>.) vaikų sveikatą, mažinant šių vaikų sergamumą ir negalią; gerinti ankstyvojo amžiaus vaikų gyvenimo kokybę ir mažinti socialinę atskirtį, teikiant s</w:t>
            </w:r>
            <w:r w:rsidRPr="007A28A0">
              <w:rPr>
                <w:rStyle w:val="apple-style-span"/>
                <w:rFonts w:ascii="Times New Roman" w:hAnsi="Times New Roman"/>
                <w:b w:val="0"/>
              </w:rPr>
              <w:t xml:space="preserve">veikatos priežiūros, socialines ir ugdymo paslaugas. </w:t>
            </w:r>
            <w:r w:rsidRPr="007A28A0">
              <w:rPr>
                <w:rFonts w:ascii="Times New Roman" w:hAnsi="Times New Roman" w:cs="Times New Roman"/>
                <w:b w:val="0"/>
              </w:rPr>
              <w:t xml:space="preserve">Lietuvos Respublikos Vyriausybės nutarimu Klaipėdos sutrikusio vystymosi kūdikių namuose yra apgyvendinami ankstyvojo amžiaus sutrikusio vystymosi vaikai iš Klaipėdos, Telšių ir Tauragės apskričių. Įstaiga teikia savo paslaugas gyventojams iš visų Lietuvos savivaldybių, kurios yra dėl šių paslaugų gavimo sudariusios sutartis su Klaipėdos miesto savivaldybe, kaip įpareigoja Lietuvos Respublikos Vyriausybės </w:t>
            </w:r>
            <w:smartTag w:uri="urn:schemas-microsoft-com:office:smarttags" w:element="metricconverter">
              <w:smartTagPr>
                <w:attr w:name="ProductID" w:val="2010 m"/>
              </w:smartTagPr>
              <w:r w:rsidRPr="007A28A0">
                <w:rPr>
                  <w:rFonts w:ascii="Times New Roman" w:hAnsi="Times New Roman" w:cs="Times New Roman"/>
                  <w:b w:val="0"/>
                </w:rPr>
                <w:t>2010 m</w:t>
              </w:r>
            </w:smartTag>
            <w:r w:rsidRPr="007A28A0">
              <w:rPr>
                <w:rFonts w:ascii="Times New Roman" w:hAnsi="Times New Roman" w:cs="Times New Roman"/>
                <w:b w:val="0"/>
              </w:rPr>
              <w:t xml:space="preserve">. liepos 21 d. </w:t>
            </w:r>
            <w:r w:rsidR="004001E5" w:rsidRPr="007A28A0">
              <w:rPr>
                <w:rFonts w:ascii="Times New Roman" w:hAnsi="Times New Roman" w:cs="Times New Roman"/>
                <w:b w:val="0"/>
              </w:rPr>
              <w:t xml:space="preserve">nutarimas </w:t>
            </w:r>
            <w:r w:rsidRPr="007A28A0">
              <w:rPr>
                <w:rFonts w:ascii="Times New Roman" w:hAnsi="Times New Roman" w:cs="Times New Roman"/>
                <w:b w:val="0"/>
              </w:rPr>
              <w:t>Nr. 1096.</w:t>
            </w:r>
          </w:p>
          <w:p w:rsidR="0090089B" w:rsidRPr="00D5500B" w:rsidRDefault="0090089B" w:rsidP="007A28A0">
            <w:pPr>
              <w:ind w:firstLine="561"/>
              <w:jc w:val="both"/>
            </w:pPr>
            <w:r w:rsidRPr="007A28A0">
              <w:rPr>
                <w:bCs/>
                <w:i/>
              </w:rPr>
              <w:t>BĮ Klaipėdos priklausomybės ligų centro išlaikymas ir veiklos organizavimas.</w:t>
            </w:r>
            <w:r>
              <w:rPr>
                <w:bCs/>
                <w:i/>
              </w:rPr>
              <w:t xml:space="preserve"> </w:t>
            </w:r>
            <w:r w:rsidRPr="004C0581">
              <w:t xml:space="preserve">Klaipėdos </w:t>
            </w:r>
            <w:r w:rsidRPr="004C0581">
              <w:lastRenderedPageBreak/>
              <w:t>priklausomybės ligų centro veiklos tikslai: gerinti gyventojų sveikatą, mažinant sergamumą ir mirtingumą dėl priklausomybės ligų; kokybiškai teikti specializuotą kvalifikuotą asmens sveikatos priežiūrą (ambulatorinę, stacionarinę) asmenims, žalingai vartojantiems alkoholį, narkotines ir kitas psichoaktyvias medžiagas, sergantiems priklausomybės ligomis</w:t>
            </w:r>
            <w:r>
              <w:t>,</w:t>
            </w:r>
            <w:r w:rsidRPr="004C0581">
              <w:t xml:space="preserve"> ir konsultuoti jų šeimos narius; gerinti gyventojų gyvenimo kokybę, vykdant narkotinių ir kitų psichoaktyviųjų medžiagų vartojimo prevencines ir žalos mažinimo programas.</w:t>
            </w:r>
            <w:r>
              <w:t xml:space="preserve"> Įstaiga teikia</w:t>
            </w:r>
            <w:r w:rsidRPr="004C0581">
              <w:t xml:space="preserve"> savo paslaugas gyventojams iš visų Lietuvos savivaldybių, kuri</w:t>
            </w:r>
            <w:r>
              <w:t>os yra</w:t>
            </w:r>
            <w:r w:rsidRPr="004C0581">
              <w:t xml:space="preserve"> dėl šių paslaugų gavimo sudariusios sutartis su Klaipėdos miesto savivaldybe, kaip įpareigoja Lietuvos Respublikos Vyriausybės </w:t>
            </w:r>
            <w:smartTag w:uri="urn:schemas-microsoft-com:office:smarttags" w:element="metricconverter">
              <w:smartTagPr>
                <w:attr w:name="ProductID" w:val="2010 m"/>
              </w:smartTagPr>
              <w:r w:rsidRPr="004C0581">
                <w:t>2010 m</w:t>
              </w:r>
            </w:smartTag>
            <w:r w:rsidRPr="004C0581">
              <w:t xml:space="preserve">. liepos 21 d. </w:t>
            </w:r>
            <w:r w:rsidR="00396F55" w:rsidRPr="004C0581">
              <w:t xml:space="preserve">nutarimas </w:t>
            </w:r>
            <w:r w:rsidRPr="004C0581">
              <w:t>Nr. 1096.</w:t>
            </w:r>
            <w:r>
              <w:t xml:space="preserve"> </w:t>
            </w:r>
          </w:p>
          <w:p w:rsidR="0090089B" w:rsidRPr="00DD5AAE" w:rsidRDefault="0090089B" w:rsidP="00F53D6A">
            <w:pPr>
              <w:pStyle w:val="Pagrindinistekstas"/>
              <w:ind w:firstLine="567"/>
              <w:jc w:val="both"/>
              <w:rPr>
                <w:lang w:val="lt-LT"/>
              </w:rPr>
            </w:pPr>
            <w:r w:rsidRPr="007A28A0">
              <w:rPr>
                <w:bCs/>
                <w:i/>
                <w:lang w:val="lt-LT"/>
              </w:rPr>
              <w:t xml:space="preserve">Klaipėdos miesto gyventojų sveikatos priežiūros paslaugų rėmimas. </w:t>
            </w:r>
            <w:r w:rsidRPr="007A28A0">
              <w:rPr>
                <w:bCs/>
                <w:lang w:val="lt-LT"/>
              </w:rPr>
              <w:t>Savivaldybė, siekdama užtikrinti tinkamą ir prieinamą sveikatos</w:t>
            </w:r>
            <w:r w:rsidR="00396F55">
              <w:rPr>
                <w:bCs/>
                <w:lang w:val="lt-LT"/>
              </w:rPr>
              <w:t xml:space="preserve"> priežiūrą visiems gyventojams,</w:t>
            </w:r>
            <w:r w:rsidRPr="007A28A0">
              <w:rPr>
                <w:bCs/>
                <w:lang w:val="lt-LT"/>
              </w:rPr>
              <w:t xml:space="preserve"> vadovaudamasi </w:t>
            </w:r>
            <w:r w:rsidRPr="007A28A0">
              <w:rPr>
                <w:lang w:val="lt-LT"/>
              </w:rPr>
              <w:t>Lietuvos Respublikos</w:t>
            </w:r>
            <w:r w:rsidRPr="007A28A0">
              <w:rPr>
                <w:bCs/>
                <w:lang w:val="lt-LT"/>
              </w:rPr>
              <w:t xml:space="preserve"> sveikatos sistemos įstatymo 48 straipsnio 9 punktu, gali remti sveikatos priežiūros paslaugas, kurių sąrašą ir teikimo tvarką nustato savivaldybės taryba. </w:t>
            </w:r>
            <w:r w:rsidRPr="00F53D6A">
              <w:rPr>
                <w:lang w:val="lt-LT"/>
              </w:rPr>
              <w:t>Blogėja senyvo amžiaus ir žmonių su negalia burnos ertmės būklė, daugėja žmonių su bedantėmis burnomis, o 2012 m. rugsėjo 1 d. duomenimis</w:t>
            </w:r>
            <w:r w:rsidR="00396F55">
              <w:rPr>
                <w:lang w:val="lt-LT"/>
              </w:rPr>
              <w:t>,</w:t>
            </w:r>
            <w:r w:rsidRPr="00F53D6A">
              <w:rPr>
                <w:lang w:val="lt-LT"/>
              </w:rPr>
              <w:t xml:space="preserve"> kompensuojamo dantų protezavimo eilėje laukia 8113 Klaipėdos miesto gyventojų. </w:t>
            </w:r>
            <w:r w:rsidRPr="00DD5AAE">
              <w:rPr>
                <w:lang w:val="lt-LT"/>
              </w:rPr>
              <w:t xml:space="preserve">PSDF lėšos skiriamos savivaldybei pagal statistinį gyventojų skaičių. Savivaldybei palikta teisė papildomai savivaldybės biudžeto lėšomis finansuoti savo teritorijos gyventojų dantų protezavimą, taip mažinant kompensuojamo dantų protezavimo eilėje laukiančių žmonių skaičių. </w:t>
            </w:r>
          </w:p>
          <w:p w:rsidR="0090089B" w:rsidRPr="00D5500B" w:rsidRDefault="0090089B" w:rsidP="00F53D6A">
            <w:pPr>
              <w:ind w:firstLine="567"/>
              <w:jc w:val="both"/>
            </w:pPr>
            <w:r w:rsidRPr="00D5500B">
              <w:rPr>
                <w:bCs/>
              </w:rPr>
              <w:t xml:space="preserve">Klaipėdos miesto savivaldybės taryba 2011-09-22 sprendimu Nr. T2-280 patvirtino Klaipėdos miesto savivaldybės gyventojų sveikatos priežiūros </w:t>
            </w:r>
            <w:r w:rsidRPr="00D5500B">
              <w:t>rėmimo iš savivaldybės biudžeto tvarkos aprašą. Savivaldybė gali skirti dantų protezavimo paslaugų išlaidas kompensacijoms padengti (asmeniui pačiam susimokėjus už jam suteiktas paslaugas)  išimties tvarka asmenims, neturintiems dantų bei negalintiems atlikti kramtymo funkcijos ir sergantiems kita sunkia liga (onkologinės III–IV stadijos ligos; kitos lėtinės ligos, dėl kurių asmenims nustatytas sunkus neįgalumo lygis arba specialusis nuolatinės slaugos poreikis</w:t>
            </w:r>
            <w:r w:rsidRPr="00D5500B">
              <w:rPr>
                <w:sz w:val="22"/>
                <w:szCs w:val="20"/>
              </w:rPr>
              <w:t xml:space="preserve">). </w:t>
            </w:r>
          </w:p>
          <w:p w:rsidR="0090089B" w:rsidRPr="006921F9" w:rsidRDefault="0090089B" w:rsidP="00F53D6A">
            <w:pPr>
              <w:ind w:firstLine="567"/>
              <w:jc w:val="both"/>
              <w:rPr>
                <w:b/>
              </w:rPr>
            </w:pPr>
            <w:r w:rsidRPr="006921F9">
              <w:rPr>
                <w:b/>
              </w:rPr>
              <w:t>03 uždavinys. Modernizuoti sveikatos priežiūros įstaigų infrastruktūrą.</w:t>
            </w:r>
          </w:p>
          <w:p w:rsidR="0090089B" w:rsidRDefault="0090089B" w:rsidP="00F53D6A">
            <w:pPr>
              <w:pStyle w:val="xl127"/>
              <w:spacing w:before="0" w:beforeAutospacing="0" w:after="0" w:afterAutospacing="0"/>
              <w:ind w:firstLine="567"/>
              <w:jc w:val="both"/>
              <w:rPr>
                <w:rFonts w:ascii="Times New Roman" w:hAnsi="Times New Roman" w:cs="Times New Roman"/>
                <w:b w:val="0"/>
              </w:rPr>
            </w:pPr>
            <w:r w:rsidRPr="00D035AD">
              <w:rPr>
                <w:rFonts w:ascii="Times New Roman" w:hAnsi="Times New Roman"/>
                <w:b w:val="0"/>
              </w:rPr>
              <w:t>Iki 2015 m.</w:t>
            </w:r>
            <w:r>
              <w:rPr>
                <w:rFonts w:ascii="Times New Roman" w:hAnsi="Times New Roman"/>
                <w:b w:val="0"/>
                <w:i/>
              </w:rPr>
              <w:t xml:space="preserve"> </w:t>
            </w:r>
            <w:r w:rsidRPr="00D035AD">
              <w:rPr>
                <w:rFonts w:ascii="Times New Roman" w:hAnsi="Times New Roman"/>
                <w:b w:val="0"/>
              </w:rPr>
              <w:t>numatoma atlikti einamojo remonto</w:t>
            </w:r>
            <w:r>
              <w:rPr>
                <w:rFonts w:ascii="Times New Roman" w:hAnsi="Times New Roman"/>
                <w:b w:val="0"/>
              </w:rPr>
              <w:t xml:space="preserve"> sveikatos įstaigose.</w:t>
            </w:r>
            <w:r>
              <w:rPr>
                <w:rFonts w:ascii="Times New Roman" w:hAnsi="Times New Roman"/>
                <w:b w:val="0"/>
                <w:i/>
              </w:rPr>
              <w:t xml:space="preserve"> </w:t>
            </w:r>
            <w:r w:rsidRPr="00F53D6A">
              <w:rPr>
                <w:rFonts w:ascii="Times New Roman" w:hAnsi="Times New Roman"/>
                <w:b w:val="0"/>
                <w:i/>
              </w:rPr>
              <w:t>BĮ Klaipėdos priklausomybės ligų centr</w:t>
            </w:r>
            <w:r>
              <w:rPr>
                <w:rFonts w:ascii="Times New Roman" w:hAnsi="Times New Roman"/>
                <w:b w:val="0"/>
                <w:i/>
              </w:rPr>
              <w:t xml:space="preserve">e </w:t>
            </w:r>
            <w:r w:rsidRPr="00F53D6A">
              <w:rPr>
                <w:rFonts w:ascii="Times New Roman" w:hAnsi="Times New Roman"/>
                <w:b w:val="0"/>
                <w:i/>
              </w:rPr>
              <w:t>(Taikos pr. 46)</w:t>
            </w:r>
            <w:r>
              <w:rPr>
                <w:rFonts w:ascii="Times New Roman" w:hAnsi="Times New Roman"/>
                <w:b w:val="0"/>
                <w:i/>
              </w:rPr>
              <w:t xml:space="preserve"> </w:t>
            </w:r>
            <w:r w:rsidRPr="00D035AD">
              <w:rPr>
                <w:rFonts w:ascii="Times New Roman" w:hAnsi="Times New Roman"/>
                <w:b w:val="0"/>
              </w:rPr>
              <w:t>planuojama</w:t>
            </w:r>
            <w:r w:rsidRPr="00D035AD">
              <w:rPr>
                <w:rFonts w:ascii="Times New Roman" w:hAnsi="Times New Roman" w:cs="Times New Roman"/>
                <w:b w:val="0"/>
              </w:rPr>
              <w:t xml:space="preserve"> </w:t>
            </w:r>
            <w:r w:rsidRPr="00F53D6A">
              <w:rPr>
                <w:rFonts w:ascii="Times New Roman" w:hAnsi="Times New Roman" w:cs="Times New Roman"/>
                <w:b w:val="0"/>
              </w:rPr>
              <w:t>remontuoti 1-ojo skyriaus patalpas</w:t>
            </w:r>
            <w:r>
              <w:rPr>
                <w:rFonts w:ascii="Times New Roman" w:hAnsi="Times New Roman" w:cs="Times New Roman"/>
                <w:b w:val="0"/>
              </w:rPr>
              <w:t xml:space="preserve"> </w:t>
            </w:r>
            <w:r w:rsidR="00396F55">
              <w:rPr>
                <w:rFonts w:ascii="Times New Roman" w:hAnsi="Times New Roman" w:cs="Times New Roman"/>
                <w:b w:val="0"/>
              </w:rPr>
              <w:t>–</w:t>
            </w:r>
            <w:r>
              <w:rPr>
                <w:rFonts w:ascii="Times New Roman" w:hAnsi="Times New Roman" w:cs="Times New Roman"/>
                <w:b w:val="0"/>
              </w:rPr>
              <w:t xml:space="preserve"> </w:t>
            </w:r>
            <w:r w:rsidRPr="00F53D6A">
              <w:rPr>
                <w:rFonts w:ascii="Times New Roman" w:hAnsi="Times New Roman" w:cs="Times New Roman"/>
                <w:b w:val="0"/>
              </w:rPr>
              <w:t>sien</w:t>
            </w:r>
            <w:r>
              <w:rPr>
                <w:rFonts w:ascii="Times New Roman" w:hAnsi="Times New Roman" w:cs="Times New Roman"/>
                <w:b w:val="0"/>
              </w:rPr>
              <w:t>as</w:t>
            </w:r>
            <w:r w:rsidRPr="00F53D6A">
              <w:rPr>
                <w:rFonts w:ascii="Times New Roman" w:hAnsi="Times New Roman" w:cs="Times New Roman"/>
                <w:b w:val="0"/>
              </w:rPr>
              <w:t>, lub</w:t>
            </w:r>
            <w:r>
              <w:rPr>
                <w:rFonts w:ascii="Times New Roman" w:hAnsi="Times New Roman" w:cs="Times New Roman"/>
                <w:b w:val="0"/>
              </w:rPr>
              <w:t>as</w:t>
            </w:r>
            <w:r w:rsidRPr="00F53D6A">
              <w:rPr>
                <w:rFonts w:ascii="Times New Roman" w:hAnsi="Times New Roman" w:cs="Times New Roman"/>
                <w:b w:val="0"/>
              </w:rPr>
              <w:t>, grindų dang</w:t>
            </w:r>
            <w:r>
              <w:rPr>
                <w:rFonts w:ascii="Times New Roman" w:hAnsi="Times New Roman" w:cs="Times New Roman"/>
                <w:b w:val="0"/>
              </w:rPr>
              <w:t>ą, pakeisti dalį</w:t>
            </w:r>
            <w:r w:rsidRPr="00F53D6A">
              <w:rPr>
                <w:rFonts w:ascii="Times New Roman" w:hAnsi="Times New Roman" w:cs="Times New Roman"/>
                <w:b w:val="0"/>
              </w:rPr>
              <w:t xml:space="preserve"> lovų stacionare, čiužinius</w:t>
            </w:r>
            <w:r>
              <w:rPr>
                <w:rFonts w:ascii="Times New Roman" w:hAnsi="Times New Roman" w:cs="Times New Roman"/>
                <w:b w:val="0"/>
              </w:rPr>
              <w:t>, kurie nekeisti nuo 1995 m. Blogos</w:t>
            </w:r>
            <w:r w:rsidRPr="00F53D6A">
              <w:rPr>
                <w:rFonts w:ascii="Times New Roman" w:hAnsi="Times New Roman" w:cs="Times New Roman"/>
                <w:b w:val="0"/>
              </w:rPr>
              <w:t xml:space="preserve"> sąlygos </w:t>
            </w:r>
            <w:r>
              <w:rPr>
                <w:rFonts w:ascii="Times New Roman" w:hAnsi="Times New Roman" w:cs="Times New Roman"/>
                <w:b w:val="0"/>
              </w:rPr>
              <w:t xml:space="preserve">neigiamai </w:t>
            </w:r>
            <w:r w:rsidRPr="00F53D6A">
              <w:rPr>
                <w:rFonts w:ascii="Times New Roman" w:hAnsi="Times New Roman" w:cs="Times New Roman"/>
                <w:b w:val="0"/>
              </w:rPr>
              <w:t>veikia pacientų elgesį ir darbuotojų motyvaciją.</w:t>
            </w:r>
          </w:p>
          <w:p w:rsidR="0090089B" w:rsidRDefault="0090089B" w:rsidP="00681212">
            <w:pPr>
              <w:pStyle w:val="xl127"/>
              <w:spacing w:before="0" w:beforeAutospacing="0" w:after="0" w:afterAutospacing="0"/>
              <w:ind w:firstLine="567"/>
              <w:jc w:val="both"/>
              <w:rPr>
                <w:rFonts w:ascii="Times New Roman" w:hAnsi="Times New Roman" w:cs="Times New Roman"/>
                <w:b w:val="0"/>
              </w:rPr>
            </w:pPr>
            <w:r w:rsidRPr="00A5073D">
              <w:rPr>
                <w:rFonts w:ascii="Times New Roman" w:hAnsi="Times New Roman" w:cs="Times New Roman"/>
                <w:b w:val="0"/>
                <w:i/>
              </w:rPr>
              <w:t>VšĮ Klaipėdos vaikų ligoninė</w:t>
            </w:r>
            <w:r w:rsidR="00396F55">
              <w:rPr>
                <w:rFonts w:ascii="Times New Roman" w:hAnsi="Times New Roman" w:cs="Times New Roman"/>
                <w:b w:val="0"/>
                <w:i/>
              </w:rPr>
              <w:t>s</w:t>
            </w:r>
            <w:r w:rsidRPr="00A5073D">
              <w:rPr>
                <w:rFonts w:ascii="Times New Roman" w:hAnsi="Times New Roman" w:cs="Times New Roman"/>
                <w:b w:val="0"/>
                <w:i/>
              </w:rPr>
              <w:t xml:space="preserve"> lifto keitimas (K. Donelaičio g. 7)</w:t>
            </w:r>
            <w:r>
              <w:rPr>
                <w:rFonts w:ascii="Times New Roman" w:hAnsi="Times New Roman" w:cs="Times New Roman"/>
                <w:b w:val="0"/>
              </w:rPr>
              <w:t xml:space="preserve">. Padidėjus ligoninių ir personalo kiekiui hidraulinis liftas nebetenkina ligoninės poreikių. Elektrinis liftas per valandą </w:t>
            </w:r>
            <w:r w:rsidR="00D22E00">
              <w:rPr>
                <w:rFonts w:ascii="Times New Roman" w:hAnsi="Times New Roman" w:cs="Times New Roman"/>
                <w:b w:val="0"/>
              </w:rPr>
              <w:t xml:space="preserve">startuoja </w:t>
            </w:r>
            <w:r>
              <w:rPr>
                <w:rFonts w:ascii="Times New Roman" w:hAnsi="Times New Roman" w:cs="Times New Roman"/>
                <w:b w:val="0"/>
              </w:rPr>
              <w:t xml:space="preserve">200, </w:t>
            </w:r>
            <w:r w:rsidR="00396F55">
              <w:rPr>
                <w:rFonts w:ascii="Times New Roman" w:hAnsi="Times New Roman" w:cs="Times New Roman"/>
                <w:b w:val="0"/>
              </w:rPr>
              <w:t>o</w:t>
            </w:r>
            <w:r>
              <w:rPr>
                <w:rFonts w:ascii="Times New Roman" w:hAnsi="Times New Roman" w:cs="Times New Roman"/>
                <w:b w:val="0"/>
              </w:rPr>
              <w:t xml:space="preserve"> hidraulinis – tik 46, esant dides</w:t>
            </w:r>
            <w:r w:rsidR="00D22E00">
              <w:rPr>
                <w:rFonts w:ascii="Times New Roman" w:hAnsi="Times New Roman" w:cs="Times New Roman"/>
                <w:b w:val="0"/>
              </w:rPr>
              <w:t>niam apkrovimui</w:t>
            </w:r>
            <w:r>
              <w:rPr>
                <w:rFonts w:ascii="Times New Roman" w:hAnsi="Times New Roman" w:cs="Times New Roman"/>
                <w:b w:val="0"/>
              </w:rPr>
              <w:t xml:space="preserve"> </w:t>
            </w:r>
            <w:r w:rsidR="00D22E00">
              <w:rPr>
                <w:rFonts w:ascii="Times New Roman" w:hAnsi="Times New Roman" w:cs="Times New Roman"/>
                <w:b w:val="0"/>
              </w:rPr>
              <w:t>į</w:t>
            </w:r>
            <w:r>
              <w:rPr>
                <w:rFonts w:ascii="Times New Roman" w:hAnsi="Times New Roman" w:cs="Times New Roman"/>
                <w:b w:val="0"/>
              </w:rPr>
              <w:t>kaista tepalas ir būna dažnos prastovos. Pacientų aptarnavimas vežimėliuose, lovose į operacinę</w:t>
            </w:r>
            <w:r w:rsidR="00396F55">
              <w:rPr>
                <w:rFonts w:ascii="Times New Roman" w:hAnsi="Times New Roman" w:cs="Times New Roman"/>
                <w:b w:val="0"/>
              </w:rPr>
              <w:t xml:space="preserve"> ir kitus skyrius tampa problem</w:t>
            </w:r>
            <w:r>
              <w:rPr>
                <w:rFonts w:ascii="Times New Roman" w:hAnsi="Times New Roman" w:cs="Times New Roman"/>
                <w:b w:val="0"/>
              </w:rPr>
              <w:t>iškas. Savivaldybės lėšomis numatoma spręsti šią problemą.</w:t>
            </w:r>
          </w:p>
          <w:p w:rsidR="0090089B" w:rsidRPr="006921F9" w:rsidRDefault="0090089B" w:rsidP="00AD3FDD">
            <w:pPr>
              <w:pStyle w:val="xl127"/>
              <w:spacing w:before="0" w:beforeAutospacing="0" w:after="0" w:afterAutospacing="0"/>
              <w:ind w:firstLine="567"/>
              <w:jc w:val="both"/>
              <w:rPr>
                <w:b w:val="0"/>
              </w:rPr>
            </w:pPr>
            <w:r w:rsidRPr="00681212">
              <w:rPr>
                <w:rFonts w:ascii="Times New Roman" w:hAnsi="Times New Roman" w:cs="Times New Roman"/>
                <w:b w:val="0"/>
              </w:rPr>
              <w:t xml:space="preserve">Planuojama užbaigti </w:t>
            </w:r>
            <w:r w:rsidRPr="00A5073D">
              <w:rPr>
                <w:rFonts w:ascii="Times New Roman" w:hAnsi="Times New Roman" w:cs="Times New Roman"/>
                <w:b w:val="0"/>
                <w:i/>
              </w:rPr>
              <w:t>VšĮ Klaipėdos universitetinės ligoninės centrinio korpuso operacinių rekonstrukciją</w:t>
            </w:r>
            <w:r w:rsidRPr="00A5073D">
              <w:rPr>
                <w:rFonts w:ascii="Times New Roman" w:hAnsi="Times New Roman" w:cs="Times New Roman"/>
                <w:b w:val="0"/>
              </w:rPr>
              <w:t>.</w:t>
            </w:r>
            <w:r w:rsidRPr="00681212">
              <w:rPr>
                <w:rFonts w:ascii="Times New Roman" w:hAnsi="Times New Roman" w:cs="Times New Roman"/>
                <w:b w:val="0"/>
              </w:rPr>
              <w:t xml:space="preserve"> Šiam projektui 2013 m. savivald</w:t>
            </w:r>
            <w:r w:rsidR="00AD3FDD">
              <w:rPr>
                <w:rFonts w:ascii="Times New Roman" w:hAnsi="Times New Roman" w:cs="Times New Roman"/>
                <w:b w:val="0"/>
              </w:rPr>
              <w:t>ybės biudžeto lėšos nenumatomos</w:t>
            </w:r>
          </w:p>
        </w:tc>
      </w:tr>
      <w:tr w:rsidR="0090089B" w:rsidRPr="006921F9" w:rsidTr="00FA6CA5">
        <w:tblPrEx>
          <w:tblLook w:val="01E0" w:firstRow="1" w:lastRow="1" w:firstColumn="1" w:lastColumn="1" w:noHBand="0" w:noVBand="0"/>
        </w:tblPrEx>
        <w:tc>
          <w:tcPr>
            <w:tcW w:w="9747" w:type="dxa"/>
            <w:gridSpan w:val="11"/>
          </w:tcPr>
          <w:p w:rsidR="0090089B" w:rsidRPr="006921F9" w:rsidRDefault="0090089B" w:rsidP="00F26E78">
            <w:pPr>
              <w:pStyle w:val="Pagrindinistekstas"/>
              <w:jc w:val="center"/>
              <w:rPr>
                <w:b/>
                <w:bCs/>
                <w:lang w:val="lt-LT"/>
              </w:rPr>
            </w:pPr>
            <w:r w:rsidRPr="006921F9">
              <w:rPr>
                <w:b/>
                <w:bCs/>
                <w:lang w:val="lt-LT"/>
              </w:rPr>
              <w:lastRenderedPageBreak/>
              <w:t>13.01 tikslo įgyvendinimo vertinimo kriterijai</w:t>
            </w:r>
          </w:p>
        </w:tc>
      </w:tr>
      <w:tr w:rsidR="0090089B" w:rsidRPr="006921F9" w:rsidTr="00A55A2D">
        <w:tblPrEx>
          <w:tblLook w:val="01E0" w:firstRow="1" w:lastRow="1" w:firstColumn="1" w:lastColumn="1" w:noHBand="0" w:noVBand="0"/>
        </w:tblPrEx>
        <w:tc>
          <w:tcPr>
            <w:tcW w:w="3936" w:type="dxa"/>
            <w:gridSpan w:val="3"/>
            <w:vMerge w:val="restart"/>
          </w:tcPr>
          <w:p w:rsidR="0090089B" w:rsidRPr="006921F9" w:rsidRDefault="0090089B" w:rsidP="00F26E78">
            <w:pPr>
              <w:pStyle w:val="Pagrindinistekstas"/>
              <w:jc w:val="center"/>
              <w:rPr>
                <w:b/>
                <w:bCs/>
                <w:lang w:val="lt-LT"/>
              </w:rPr>
            </w:pPr>
            <w:r w:rsidRPr="006921F9">
              <w:rPr>
                <w:bCs/>
                <w:lang w:val="lt-LT"/>
              </w:rPr>
              <w:t>Rodiklio pavadinimas, mato vnt.</w:t>
            </w:r>
          </w:p>
        </w:tc>
        <w:tc>
          <w:tcPr>
            <w:tcW w:w="2551" w:type="dxa"/>
            <w:vMerge w:val="restart"/>
          </w:tcPr>
          <w:p w:rsidR="0090089B" w:rsidRPr="006921F9" w:rsidRDefault="0090089B" w:rsidP="00F26E78">
            <w:pPr>
              <w:pStyle w:val="Pagrindinistekstas"/>
              <w:jc w:val="center"/>
              <w:rPr>
                <w:b/>
                <w:bCs/>
                <w:lang w:val="lt-LT"/>
              </w:rPr>
            </w:pPr>
            <w:r w:rsidRPr="006921F9">
              <w:rPr>
                <w:bCs/>
                <w:lang w:val="lt-LT"/>
              </w:rPr>
              <w:t>Savivaldybės padalinys, atsakingas už rodiklio reikšmių pateikimą</w:t>
            </w:r>
          </w:p>
        </w:tc>
        <w:tc>
          <w:tcPr>
            <w:tcW w:w="3260" w:type="dxa"/>
            <w:gridSpan w:val="7"/>
          </w:tcPr>
          <w:p w:rsidR="0090089B" w:rsidRPr="006921F9" w:rsidRDefault="0090089B" w:rsidP="00F26E78">
            <w:pPr>
              <w:pStyle w:val="Pagrindinistekstas"/>
              <w:jc w:val="center"/>
              <w:rPr>
                <w:b/>
                <w:bCs/>
                <w:lang w:val="lt-LT"/>
              </w:rPr>
            </w:pPr>
            <w:r w:rsidRPr="006921F9">
              <w:rPr>
                <w:bCs/>
                <w:lang w:val="lt-LT"/>
              </w:rPr>
              <w:t>Planuojama rodiklio reikšmė, metais</w:t>
            </w:r>
          </w:p>
        </w:tc>
      </w:tr>
      <w:tr w:rsidR="0090089B" w:rsidRPr="006921F9" w:rsidTr="00A55A2D">
        <w:tblPrEx>
          <w:tblLook w:val="01E0" w:firstRow="1" w:lastRow="1" w:firstColumn="1" w:lastColumn="1" w:noHBand="0" w:noVBand="0"/>
        </w:tblPrEx>
        <w:tc>
          <w:tcPr>
            <w:tcW w:w="3936" w:type="dxa"/>
            <w:gridSpan w:val="3"/>
            <w:vMerge/>
          </w:tcPr>
          <w:p w:rsidR="0090089B" w:rsidRPr="006921F9" w:rsidRDefault="0090089B" w:rsidP="00F26E78">
            <w:pPr>
              <w:pStyle w:val="Pagrindinistekstas"/>
              <w:jc w:val="center"/>
              <w:rPr>
                <w:b/>
                <w:bCs/>
                <w:lang w:val="lt-LT"/>
              </w:rPr>
            </w:pPr>
          </w:p>
        </w:tc>
        <w:tc>
          <w:tcPr>
            <w:tcW w:w="2551" w:type="dxa"/>
            <w:vMerge/>
          </w:tcPr>
          <w:p w:rsidR="0090089B" w:rsidRPr="006921F9" w:rsidRDefault="0090089B" w:rsidP="00F26E78">
            <w:pPr>
              <w:pStyle w:val="Pagrindinistekstas"/>
              <w:jc w:val="center"/>
              <w:rPr>
                <w:b/>
                <w:bCs/>
                <w:lang w:val="lt-LT"/>
              </w:rPr>
            </w:pPr>
          </w:p>
        </w:tc>
        <w:tc>
          <w:tcPr>
            <w:tcW w:w="851" w:type="dxa"/>
          </w:tcPr>
          <w:p w:rsidR="0090089B" w:rsidRDefault="0090089B" w:rsidP="00A55A2D">
            <w:pPr>
              <w:pStyle w:val="Pagrindinistekstas"/>
              <w:jc w:val="center"/>
              <w:rPr>
                <w:lang w:val="lt-LT"/>
              </w:rPr>
            </w:pPr>
            <w:r w:rsidRPr="00CB6795">
              <w:rPr>
                <w:lang w:val="lt-LT"/>
              </w:rPr>
              <w:t>2012</w:t>
            </w:r>
          </w:p>
          <w:p w:rsidR="00CB6795" w:rsidRPr="00CB6795" w:rsidRDefault="00CB6795" w:rsidP="00A55A2D">
            <w:pPr>
              <w:pStyle w:val="Pagrindinistekstas"/>
              <w:jc w:val="center"/>
              <w:rPr>
                <w:bCs/>
                <w:sz w:val="20"/>
                <w:szCs w:val="20"/>
                <w:lang w:val="lt-LT"/>
              </w:rPr>
            </w:pPr>
            <w:r w:rsidRPr="00CB6795">
              <w:rPr>
                <w:sz w:val="20"/>
                <w:szCs w:val="20"/>
                <w:lang w:val="lt-LT"/>
              </w:rPr>
              <w:t>faktas</w:t>
            </w:r>
          </w:p>
        </w:tc>
        <w:tc>
          <w:tcPr>
            <w:tcW w:w="850" w:type="dxa"/>
            <w:gridSpan w:val="3"/>
          </w:tcPr>
          <w:p w:rsidR="0090089B" w:rsidRPr="00CB6795" w:rsidRDefault="0090089B" w:rsidP="00A55A2D">
            <w:pPr>
              <w:pStyle w:val="Pagrindinistekstas"/>
              <w:jc w:val="center"/>
              <w:rPr>
                <w:bCs/>
                <w:lang w:val="lt-LT"/>
              </w:rPr>
            </w:pPr>
            <w:r w:rsidRPr="00CB6795">
              <w:rPr>
                <w:lang w:val="lt-LT"/>
              </w:rPr>
              <w:t>2013</w:t>
            </w:r>
          </w:p>
        </w:tc>
        <w:tc>
          <w:tcPr>
            <w:tcW w:w="709" w:type="dxa"/>
          </w:tcPr>
          <w:p w:rsidR="0090089B" w:rsidRPr="00CB6795" w:rsidRDefault="0090089B" w:rsidP="00A55A2D">
            <w:pPr>
              <w:pStyle w:val="Pagrindinistekstas"/>
              <w:jc w:val="center"/>
              <w:rPr>
                <w:bCs/>
                <w:lang w:val="lt-LT"/>
              </w:rPr>
            </w:pPr>
            <w:r w:rsidRPr="00CB6795">
              <w:rPr>
                <w:lang w:val="lt-LT"/>
              </w:rPr>
              <w:t>2014</w:t>
            </w:r>
          </w:p>
        </w:tc>
        <w:tc>
          <w:tcPr>
            <w:tcW w:w="850" w:type="dxa"/>
            <w:gridSpan w:val="2"/>
          </w:tcPr>
          <w:p w:rsidR="0090089B" w:rsidRPr="00CB6795" w:rsidRDefault="0090089B" w:rsidP="00A55A2D">
            <w:pPr>
              <w:pStyle w:val="Pagrindinistekstas"/>
              <w:jc w:val="center"/>
              <w:rPr>
                <w:bCs/>
                <w:lang w:val="lt-LT"/>
              </w:rPr>
            </w:pPr>
            <w:r w:rsidRPr="00CB6795">
              <w:rPr>
                <w:lang w:val="lt-LT"/>
              </w:rPr>
              <w:t>2015</w:t>
            </w:r>
          </w:p>
        </w:tc>
      </w:tr>
      <w:tr w:rsidR="0090089B" w:rsidRPr="006921F9" w:rsidTr="00A55A2D">
        <w:tblPrEx>
          <w:tblLook w:val="01E0" w:firstRow="1" w:lastRow="1" w:firstColumn="1" w:lastColumn="1" w:noHBand="0" w:noVBand="0"/>
        </w:tblPrEx>
        <w:tc>
          <w:tcPr>
            <w:tcW w:w="3936" w:type="dxa"/>
            <w:gridSpan w:val="3"/>
          </w:tcPr>
          <w:p w:rsidR="0090089B" w:rsidRDefault="0090089B" w:rsidP="00A55A2D">
            <w:r w:rsidRPr="0016183A">
              <w:t>Valstybinių sveikatos priežiūros programų, finansuojamų iš PSDF lėšų, įgyvendinimas, %</w:t>
            </w:r>
            <w:r>
              <w:t>:</w:t>
            </w:r>
          </w:p>
          <w:p w:rsidR="0090089B" w:rsidRPr="003465A4" w:rsidRDefault="0090089B" w:rsidP="00A55A2D">
            <w:pPr>
              <w:numPr>
                <w:ilvl w:val="0"/>
                <w:numId w:val="3"/>
              </w:numPr>
              <w:tabs>
                <w:tab w:val="clear" w:pos="720"/>
                <w:tab w:val="num" w:pos="397"/>
              </w:tabs>
              <w:ind w:left="23" w:firstLine="187"/>
            </w:pPr>
            <w:r w:rsidRPr="003465A4">
              <w:t xml:space="preserve">vaikų dantų </w:t>
            </w:r>
            <w:proofErr w:type="spellStart"/>
            <w:r w:rsidRPr="003465A4">
              <w:t>silantavimas</w:t>
            </w:r>
            <w:proofErr w:type="spellEnd"/>
          </w:p>
          <w:p w:rsidR="0090089B" w:rsidRPr="003465A4" w:rsidRDefault="0090089B" w:rsidP="00A55A2D">
            <w:pPr>
              <w:numPr>
                <w:ilvl w:val="0"/>
                <w:numId w:val="3"/>
              </w:numPr>
              <w:tabs>
                <w:tab w:val="clear" w:pos="720"/>
                <w:tab w:val="num" w:pos="397"/>
              </w:tabs>
              <w:ind w:left="23" w:firstLine="187"/>
            </w:pPr>
            <w:r w:rsidRPr="003465A4">
              <w:t>gimdos kaklelio vėžio profilaktinė programa</w:t>
            </w:r>
          </w:p>
          <w:p w:rsidR="0090089B" w:rsidRPr="003465A4" w:rsidRDefault="0090089B" w:rsidP="00A55A2D">
            <w:pPr>
              <w:numPr>
                <w:ilvl w:val="0"/>
                <w:numId w:val="3"/>
              </w:numPr>
              <w:tabs>
                <w:tab w:val="clear" w:pos="720"/>
                <w:tab w:val="num" w:pos="397"/>
              </w:tabs>
              <w:ind w:left="23" w:firstLine="187"/>
            </w:pPr>
            <w:r w:rsidRPr="003465A4">
              <w:t>krūties vėžio profilaktinė programa</w:t>
            </w:r>
          </w:p>
          <w:p w:rsidR="0090089B" w:rsidRPr="003465A4" w:rsidRDefault="0090089B" w:rsidP="00A55A2D">
            <w:pPr>
              <w:numPr>
                <w:ilvl w:val="0"/>
                <w:numId w:val="3"/>
              </w:numPr>
              <w:tabs>
                <w:tab w:val="clear" w:pos="720"/>
                <w:tab w:val="num" w:pos="397"/>
              </w:tabs>
              <w:ind w:left="23" w:firstLine="187"/>
            </w:pPr>
            <w:r w:rsidRPr="003465A4">
              <w:t xml:space="preserve">priešinės liaukos vėžio </w:t>
            </w:r>
            <w:r w:rsidRPr="003465A4">
              <w:lastRenderedPageBreak/>
              <w:t>profilaktinė programa</w:t>
            </w:r>
          </w:p>
          <w:p w:rsidR="0090089B" w:rsidRDefault="0090089B" w:rsidP="00A55A2D">
            <w:pPr>
              <w:tabs>
                <w:tab w:val="num" w:pos="397"/>
              </w:tabs>
              <w:ind w:left="23" w:firstLine="187"/>
            </w:pPr>
            <w:r w:rsidRPr="003465A4">
              <w:t>- širdies ir kraujagyslių ligų prevencinė programa</w:t>
            </w:r>
          </w:p>
          <w:p w:rsidR="0090089B" w:rsidRPr="006921F9" w:rsidRDefault="0090089B" w:rsidP="00A55A2D">
            <w:pPr>
              <w:pStyle w:val="Pagrindinistekstas"/>
              <w:rPr>
                <w:bCs/>
                <w:lang w:val="lt-LT"/>
              </w:rPr>
            </w:pPr>
          </w:p>
        </w:tc>
        <w:tc>
          <w:tcPr>
            <w:tcW w:w="2551" w:type="dxa"/>
          </w:tcPr>
          <w:p w:rsidR="0090089B" w:rsidRPr="006921F9" w:rsidRDefault="0090089B" w:rsidP="00A55A2D">
            <w:pPr>
              <w:pStyle w:val="Pagrindinistekstas"/>
              <w:jc w:val="center"/>
              <w:rPr>
                <w:bCs/>
                <w:lang w:val="lt-LT"/>
              </w:rPr>
            </w:pPr>
            <w:r w:rsidRPr="006921F9">
              <w:rPr>
                <w:bCs/>
                <w:lang w:val="lt-LT"/>
              </w:rPr>
              <w:lastRenderedPageBreak/>
              <w:t>Socialinių reikalų departamentas</w:t>
            </w:r>
          </w:p>
        </w:tc>
        <w:tc>
          <w:tcPr>
            <w:tcW w:w="851" w:type="dxa"/>
          </w:tcPr>
          <w:p w:rsidR="0090089B" w:rsidRPr="00536BA2" w:rsidRDefault="0090089B" w:rsidP="00E61AF1">
            <w:pPr>
              <w:jc w:val="center"/>
            </w:pPr>
          </w:p>
          <w:p w:rsidR="0090089B" w:rsidRPr="00536BA2" w:rsidRDefault="0090089B" w:rsidP="00E61AF1">
            <w:pPr>
              <w:jc w:val="center"/>
            </w:pPr>
          </w:p>
          <w:p w:rsidR="0090089B" w:rsidRPr="00536BA2" w:rsidRDefault="0090089B" w:rsidP="00E61AF1">
            <w:pPr>
              <w:jc w:val="center"/>
            </w:pPr>
          </w:p>
          <w:p w:rsidR="0090089B" w:rsidRPr="00536BA2" w:rsidRDefault="0090089B" w:rsidP="00E61AF1">
            <w:pPr>
              <w:jc w:val="center"/>
            </w:pPr>
            <w:r w:rsidRPr="00536BA2">
              <w:t>14</w:t>
            </w:r>
            <w:r w:rsidRPr="00536BA2">
              <w:rPr>
                <w:sz w:val="20"/>
                <w:szCs w:val="20"/>
              </w:rPr>
              <w:t>**</w:t>
            </w:r>
          </w:p>
          <w:p w:rsidR="0090089B" w:rsidRPr="00536BA2" w:rsidRDefault="0090089B" w:rsidP="00E61AF1">
            <w:pPr>
              <w:jc w:val="center"/>
            </w:pPr>
          </w:p>
          <w:p w:rsidR="0090089B" w:rsidRPr="00536BA2" w:rsidRDefault="0090089B" w:rsidP="00E61AF1">
            <w:pPr>
              <w:jc w:val="center"/>
            </w:pPr>
            <w:r w:rsidRPr="00536BA2">
              <w:t>18</w:t>
            </w:r>
            <w:r w:rsidRPr="00536BA2">
              <w:rPr>
                <w:sz w:val="20"/>
                <w:szCs w:val="20"/>
              </w:rPr>
              <w:t>**</w:t>
            </w:r>
          </w:p>
          <w:p w:rsidR="0090089B" w:rsidRPr="00536BA2" w:rsidRDefault="0090089B" w:rsidP="00E61AF1">
            <w:pPr>
              <w:jc w:val="center"/>
              <w:rPr>
                <w:sz w:val="20"/>
                <w:szCs w:val="20"/>
              </w:rPr>
            </w:pPr>
            <w:r w:rsidRPr="00536BA2">
              <w:t>21</w:t>
            </w:r>
            <w:r w:rsidRPr="00536BA2">
              <w:rPr>
                <w:sz w:val="20"/>
                <w:szCs w:val="20"/>
              </w:rPr>
              <w:t>**</w:t>
            </w:r>
          </w:p>
          <w:p w:rsidR="0090089B" w:rsidRPr="00536BA2" w:rsidRDefault="0090089B" w:rsidP="00E61AF1">
            <w:pPr>
              <w:jc w:val="center"/>
            </w:pPr>
          </w:p>
          <w:p w:rsidR="0090089B" w:rsidRPr="00536BA2" w:rsidRDefault="0090089B" w:rsidP="00E61AF1">
            <w:pPr>
              <w:jc w:val="center"/>
              <w:rPr>
                <w:sz w:val="20"/>
                <w:szCs w:val="20"/>
              </w:rPr>
            </w:pPr>
            <w:r w:rsidRPr="00536BA2">
              <w:t>28</w:t>
            </w:r>
            <w:r w:rsidRPr="00536BA2">
              <w:rPr>
                <w:sz w:val="20"/>
                <w:szCs w:val="20"/>
              </w:rPr>
              <w:t>**</w:t>
            </w:r>
          </w:p>
          <w:p w:rsidR="0090089B" w:rsidRPr="00536BA2" w:rsidRDefault="0090089B" w:rsidP="00E61AF1">
            <w:pPr>
              <w:jc w:val="center"/>
            </w:pPr>
          </w:p>
          <w:p w:rsidR="0090089B" w:rsidRPr="00536BA2" w:rsidRDefault="0090089B" w:rsidP="00E61AF1">
            <w:pPr>
              <w:jc w:val="center"/>
            </w:pPr>
            <w:r w:rsidRPr="00536BA2">
              <w:t>28</w:t>
            </w:r>
            <w:r w:rsidRPr="00536BA2">
              <w:rPr>
                <w:sz w:val="20"/>
                <w:szCs w:val="20"/>
              </w:rPr>
              <w:t>**</w:t>
            </w:r>
          </w:p>
          <w:p w:rsidR="0090089B" w:rsidRPr="00536BA2" w:rsidRDefault="0090089B" w:rsidP="00E61AF1">
            <w:pPr>
              <w:jc w:val="center"/>
              <w:rPr>
                <w:sz w:val="20"/>
                <w:szCs w:val="20"/>
              </w:rPr>
            </w:pPr>
          </w:p>
        </w:tc>
        <w:tc>
          <w:tcPr>
            <w:tcW w:w="850" w:type="dxa"/>
            <w:gridSpan w:val="3"/>
          </w:tcPr>
          <w:p w:rsidR="0090089B" w:rsidRDefault="0090089B" w:rsidP="00E61AF1">
            <w:pPr>
              <w:jc w:val="center"/>
            </w:pPr>
          </w:p>
          <w:p w:rsidR="0090089B" w:rsidRDefault="0090089B" w:rsidP="00E61AF1">
            <w:pPr>
              <w:jc w:val="center"/>
            </w:pPr>
          </w:p>
          <w:p w:rsidR="0090089B" w:rsidRDefault="0090089B" w:rsidP="00E61AF1">
            <w:pPr>
              <w:jc w:val="center"/>
            </w:pPr>
          </w:p>
          <w:p w:rsidR="0090089B" w:rsidRDefault="0090089B" w:rsidP="00E61AF1">
            <w:pPr>
              <w:jc w:val="center"/>
            </w:pPr>
            <w:r>
              <w:t>15</w:t>
            </w:r>
          </w:p>
          <w:p w:rsidR="0090089B" w:rsidRDefault="0090089B" w:rsidP="00E61AF1">
            <w:pPr>
              <w:jc w:val="center"/>
            </w:pPr>
          </w:p>
          <w:p w:rsidR="0090089B" w:rsidRDefault="0090089B" w:rsidP="00E61AF1">
            <w:pPr>
              <w:jc w:val="center"/>
            </w:pPr>
            <w:r>
              <w:t>20</w:t>
            </w:r>
          </w:p>
          <w:p w:rsidR="0090089B" w:rsidRDefault="0090089B" w:rsidP="00E61AF1">
            <w:pPr>
              <w:jc w:val="center"/>
            </w:pPr>
            <w:r>
              <w:t>21</w:t>
            </w:r>
          </w:p>
          <w:p w:rsidR="0090089B" w:rsidRDefault="0090089B" w:rsidP="00E61AF1">
            <w:pPr>
              <w:jc w:val="center"/>
            </w:pPr>
          </w:p>
          <w:p w:rsidR="0090089B" w:rsidRDefault="0090089B" w:rsidP="00E61AF1">
            <w:pPr>
              <w:jc w:val="center"/>
            </w:pPr>
            <w:r>
              <w:t>29</w:t>
            </w:r>
          </w:p>
          <w:p w:rsidR="0090089B" w:rsidRDefault="0090089B" w:rsidP="00E61AF1">
            <w:pPr>
              <w:jc w:val="center"/>
            </w:pPr>
          </w:p>
          <w:p w:rsidR="0090089B" w:rsidRPr="003632E0" w:rsidRDefault="0090089B" w:rsidP="00E61AF1">
            <w:pPr>
              <w:jc w:val="center"/>
            </w:pPr>
            <w:r>
              <w:t>29</w:t>
            </w:r>
          </w:p>
        </w:tc>
        <w:tc>
          <w:tcPr>
            <w:tcW w:w="709" w:type="dxa"/>
          </w:tcPr>
          <w:p w:rsidR="0090089B" w:rsidRDefault="0090089B" w:rsidP="00E61AF1">
            <w:pPr>
              <w:jc w:val="center"/>
            </w:pPr>
          </w:p>
          <w:p w:rsidR="0090089B" w:rsidRDefault="0090089B" w:rsidP="00E61AF1">
            <w:pPr>
              <w:jc w:val="center"/>
            </w:pPr>
          </w:p>
          <w:p w:rsidR="0090089B" w:rsidRDefault="0090089B" w:rsidP="00E61AF1">
            <w:pPr>
              <w:jc w:val="center"/>
            </w:pPr>
          </w:p>
          <w:p w:rsidR="0090089B" w:rsidRDefault="0090089B" w:rsidP="00E61AF1">
            <w:pPr>
              <w:jc w:val="center"/>
            </w:pPr>
            <w:r>
              <w:t>16</w:t>
            </w:r>
          </w:p>
          <w:p w:rsidR="0090089B" w:rsidRDefault="0090089B" w:rsidP="00E61AF1">
            <w:pPr>
              <w:jc w:val="center"/>
            </w:pPr>
          </w:p>
          <w:p w:rsidR="0090089B" w:rsidRDefault="0090089B" w:rsidP="00E61AF1">
            <w:pPr>
              <w:jc w:val="center"/>
            </w:pPr>
            <w:r>
              <w:t>21</w:t>
            </w:r>
          </w:p>
          <w:p w:rsidR="0090089B" w:rsidRDefault="0090089B" w:rsidP="00E61AF1">
            <w:pPr>
              <w:jc w:val="center"/>
            </w:pPr>
            <w:r>
              <w:t>22</w:t>
            </w:r>
          </w:p>
          <w:p w:rsidR="0090089B" w:rsidRDefault="0090089B" w:rsidP="00E61AF1">
            <w:pPr>
              <w:jc w:val="center"/>
            </w:pPr>
          </w:p>
          <w:p w:rsidR="0090089B" w:rsidRDefault="0090089B" w:rsidP="00E61AF1">
            <w:pPr>
              <w:jc w:val="center"/>
            </w:pPr>
            <w:r>
              <w:t>29</w:t>
            </w:r>
          </w:p>
          <w:p w:rsidR="0090089B" w:rsidRDefault="0090089B" w:rsidP="00E61AF1">
            <w:pPr>
              <w:jc w:val="center"/>
            </w:pPr>
          </w:p>
          <w:p w:rsidR="0090089B" w:rsidRPr="003632E0" w:rsidRDefault="0090089B" w:rsidP="00E61AF1">
            <w:pPr>
              <w:jc w:val="center"/>
            </w:pPr>
            <w:r>
              <w:t>30</w:t>
            </w:r>
          </w:p>
        </w:tc>
        <w:tc>
          <w:tcPr>
            <w:tcW w:w="850" w:type="dxa"/>
            <w:gridSpan w:val="2"/>
          </w:tcPr>
          <w:p w:rsidR="0090089B" w:rsidRDefault="0090089B" w:rsidP="00E61AF1">
            <w:pPr>
              <w:jc w:val="center"/>
            </w:pPr>
          </w:p>
          <w:p w:rsidR="0090089B" w:rsidRDefault="0090089B" w:rsidP="00E61AF1">
            <w:pPr>
              <w:jc w:val="center"/>
            </w:pPr>
          </w:p>
          <w:p w:rsidR="0090089B" w:rsidRDefault="0090089B" w:rsidP="00E61AF1">
            <w:pPr>
              <w:jc w:val="center"/>
            </w:pPr>
          </w:p>
          <w:p w:rsidR="0090089B" w:rsidRDefault="0090089B" w:rsidP="00E61AF1">
            <w:pPr>
              <w:jc w:val="center"/>
            </w:pPr>
            <w:r>
              <w:t>16</w:t>
            </w:r>
          </w:p>
          <w:p w:rsidR="0090089B" w:rsidRDefault="0090089B" w:rsidP="00E61AF1">
            <w:pPr>
              <w:jc w:val="center"/>
            </w:pPr>
          </w:p>
          <w:p w:rsidR="0090089B" w:rsidRDefault="0090089B" w:rsidP="00E61AF1">
            <w:pPr>
              <w:jc w:val="center"/>
            </w:pPr>
            <w:r>
              <w:t>21</w:t>
            </w:r>
          </w:p>
          <w:p w:rsidR="0090089B" w:rsidRDefault="0090089B" w:rsidP="00E61AF1">
            <w:pPr>
              <w:jc w:val="center"/>
            </w:pPr>
            <w:r>
              <w:t>22</w:t>
            </w:r>
          </w:p>
          <w:p w:rsidR="0090089B" w:rsidRDefault="0090089B" w:rsidP="00E61AF1">
            <w:pPr>
              <w:jc w:val="center"/>
            </w:pPr>
          </w:p>
          <w:p w:rsidR="0090089B" w:rsidRDefault="0090089B" w:rsidP="00E61AF1">
            <w:pPr>
              <w:jc w:val="center"/>
            </w:pPr>
            <w:r>
              <w:t>30</w:t>
            </w:r>
          </w:p>
          <w:p w:rsidR="0090089B" w:rsidRDefault="0090089B" w:rsidP="00E61AF1">
            <w:pPr>
              <w:jc w:val="center"/>
            </w:pPr>
          </w:p>
          <w:p w:rsidR="0090089B" w:rsidRPr="003632E0" w:rsidRDefault="0090089B" w:rsidP="00E61AF1">
            <w:pPr>
              <w:jc w:val="center"/>
            </w:pPr>
            <w:r>
              <w:t>30</w:t>
            </w:r>
          </w:p>
        </w:tc>
      </w:tr>
      <w:tr w:rsidR="0090089B" w:rsidRPr="006921F9" w:rsidTr="00A55A2D">
        <w:tblPrEx>
          <w:tblLook w:val="00A0" w:firstRow="1" w:lastRow="0" w:firstColumn="1" w:lastColumn="0" w:noHBand="0" w:noVBand="0"/>
        </w:tblPrEx>
        <w:tc>
          <w:tcPr>
            <w:tcW w:w="3936" w:type="dxa"/>
            <w:gridSpan w:val="3"/>
          </w:tcPr>
          <w:p w:rsidR="0090089B" w:rsidRPr="006921F9" w:rsidRDefault="0090089B" w:rsidP="00F26E78">
            <w:pPr>
              <w:pStyle w:val="Pagrindinistekstas"/>
              <w:rPr>
                <w:b/>
                <w:bCs/>
                <w:lang w:val="lt-LT"/>
              </w:rPr>
            </w:pPr>
            <w:r w:rsidRPr="00DD5AAE">
              <w:rPr>
                <w:lang w:val="lt-LT"/>
              </w:rPr>
              <w:lastRenderedPageBreak/>
              <w:t>Sveikatos priežiūros priemonių, atliktų mokyklose, skaičius, vnt. per metus</w:t>
            </w:r>
            <w:r w:rsidR="0063536F">
              <w:rPr>
                <w:lang w:val="lt-LT"/>
              </w:rPr>
              <w:t>,</w:t>
            </w:r>
            <w:r w:rsidRPr="00DD5AAE">
              <w:rPr>
                <w:lang w:val="lt-LT"/>
              </w:rPr>
              <w:t xml:space="preserve"> tenkantis vienam mokiniui</w:t>
            </w:r>
          </w:p>
        </w:tc>
        <w:tc>
          <w:tcPr>
            <w:tcW w:w="2551" w:type="dxa"/>
          </w:tcPr>
          <w:p w:rsidR="0090089B" w:rsidRPr="006921F9" w:rsidRDefault="0090089B" w:rsidP="00A55A2D">
            <w:pPr>
              <w:pStyle w:val="Pagrindinistekstas"/>
              <w:jc w:val="center"/>
              <w:rPr>
                <w:b/>
                <w:bCs/>
                <w:lang w:val="lt-LT"/>
              </w:rPr>
            </w:pPr>
            <w:r w:rsidRPr="006921F9">
              <w:rPr>
                <w:bCs/>
                <w:lang w:val="lt-LT"/>
              </w:rPr>
              <w:t>Socialinių reikalų departamentas</w:t>
            </w:r>
          </w:p>
        </w:tc>
        <w:tc>
          <w:tcPr>
            <w:tcW w:w="851" w:type="dxa"/>
          </w:tcPr>
          <w:p w:rsidR="0090089B" w:rsidRPr="00536BA2" w:rsidRDefault="0090089B" w:rsidP="00E61AF1">
            <w:pPr>
              <w:jc w:val="center"/>
              <w:rPr>
                <w:sz w:val="20"/>
                <w:szCs w:val="20"/>
              </w:rPr>
            </w:pPr>
            <w:r w:rsidRPr="00A55A2D">
              <w:t>0,7</w:t>
            </w:r>
            <w:r w:rsidRPr="00536BA2">
              <w:rPr>
                <w:sz w:val="20"/>
                <w:szCs w:val="20"/>
              </w:rPr>
              <w:t>**</w:t>
            </w:r>
          </w:p>
          <w:p w:rsidR="0090089B" w:rsidRPr="00A55A2D" w:rsidRDefault="0090089B" w:rsidP="00E61AF1">
            <w:pPr>
              <w:jc w:val="center"/>
            </w:pPr>
          </w:p>
        </w:tc>
        <w:tc>
          <w:tcPr>
            <w:tcW w:w="850" w:type="dxa"/>
            <w:gridSpan w:val="3"/>
          </w:tcPr>
          <w:p w:rsidR="0090089B" w:rsidRPr="003632E0" w:rsidRDefault="0090089B" w:rsidP="00E61AF1">
            <w:pPr>
              <w:jc w:val="center"/>
            </w:pPr>
            <w:r>
              <w:t>0,9</w:t>
            </w:r>
          </w:p>
        </w:tc>
        <w:tc>
          <w:tcPr>
            <w:tcW w:w="709" w:type="dxa"/>
          </w:tcPr>
          <w:p w:rsidR="0090089B" w:rsidRPr="003632E0" w:rsidRDefault="0090089B" w:rsidP="00E61AF1">
            <w:pPr>
              <w:spacing w:before="100" w:beforeAutospacing="1" w:after="100" w:afterAutospacing="1"/>
              <w:jc w:val="center"/>
            </w:pPr>
            <w:r>
              <w:t>1,0</w:t>
            </w:r>
          </w:p>
        </w:tc>
        <w:tc>
          <w:tcPr>
            <w:tcW w:w="850" w:type="dxa"/>
            <w:gridSpan w:val="2"/>
          </w:tcPr>
          <w:p w:rsidR="0090089B" w:rsidRPr="003632E0" w:rsidRDefault="0090089B" w:rsidP="00E61AF1">
            <w:pPr>
              <w:spacing w:before="100" w:beforeAutospacing="1" w:after="100" w:afterAutospacing="1"/>
              <w:jc w:val="center"/>
            </w:pPr>
            <w:r>
              <w:t>1,1</w:t>
            </w:r>
          </w:p>
        </w:tc>
      </w:tr>
      <w:tr w:rsidR="0090089B" w:rsidRPr="006921F9" w:rsidTr="00A55A2D">
        <w:tblPrEx>
          <w:tblLook w:val="00A0" w:firstRow="1" w:lastRow="0" w:firstColumn="1" w:lastColumn="0" w:noHBand="0" w:noVBand="0"/>
        </w:tblPrEx>
        <w:tc>
          <w:tcPr>
            <w:tcW w:w="3936" w:type="dxa"/>
            <w:gridSpan w:val="3"/>
          </w:tcPr>
          <w:p w:rsidR="0090089B" w:rsidRPr="00A55A2D" w:rsidRDefault="0090089B" w:rsidP="00F26E78">
            <w:pPr>
              <w:pStyle w:val="Pagrindinistekstas"/>
              <w:rPr>
                <w:lang w:val="lt-LT"/>
              </w:rPr>
            </w:pPr>
            <w:r w:rsidRPr="00A55A2D">
              <w:rPr>
                <w:lang w:val="lt-LT"/>
              </w:rPr>
              <w:t>Vienam gyventojui vidutiniškai tenkantis apsilankymų skaičius PSPC sk., vnt.</w:t>
            </w:r>
          </w:p>
        </w:tc>
        <w:tc>
          <w:tcPr>
            <w:tcW w:w="2551" w:type="dxa"/>
          </w:tcPr>
          <w:p w:rsidR="0090089B" w:rsidRPr="006921F9" w:rsidRDefault="0090089B" w:rsidP="00A55A2D">
            <w:pPr>
              <w:pStyle w:val="Pagrindinistekstas"/>
              <w:jc w:val="center"/>
              <w:rPr>
                <w:bCs/>
                <w:lang w:val="lt-LT"/>
              </w:rPr>
            </w:pPr>
            <w:r w:rsidRPr="006921F9">
              <w:rPr>
                <w:bCs/>
                <w:lang w:val="lt-LT"/>
              </w:rPr>
              <w:t>Socialinių reikalų departamentas</w:t>
            </w:r>
          </w:p>
        </w:tc>
        <w:tc>
          <w:tcPr>
            <w:tcW w:w="851" w:type="dxa"/>
          </w:tcPr>
          <w:p w:rsidR="0090089B" w:rsidRPr="00536BA2" w:rsidRDefault="0090089B" w:rsidP="00E61AF1">
            <w:pPr>
              <w:jc w:val="center"/>
              <w:rPr>
                <w:sz w:val="20"/>
                <w:szCs w:val="20"/>
              </w:rPr>
            </w:pPr>
            <w:r>
              <w:t>5,9</w:t>
            </w:r>
            <w:r w:rsidRPr="00536BA2">
              <w:rPr>
                <w:sz w:val="20"/>
                <w:szCs w:val="20"/>
              </w:rPr>
              <w:t>*</w:t>
            </w:r>
          </w:p>
          <w:p w:rsidR="0090089B" w:rsidRDefault="0090089B" w:rsidP="00E61AF1">
            <w:pPr>
              <w:jc w:val="center"/>
              <w:rPr>
                <w:sz w:val="20"/>
                <w:szCs w:val="20"/>
              </w:rPr>
            </w:pPr>
            <w:r w:rsidRPr="004B117A">
              <w:t>4,9</w:t>
            </w:r>
            <w:r>
              <w:rPr>
                <w:sz w:val="20"/>
                <w:szCs w:val="20"/>
              </w:rPr>
              <w:t>**</w:t>
            </w:r>
          </w:p>
          <w:p w:rsidR="0090089B" w:rsidRPr="004B117A" w:rsidRDefault="0090089B" w:rsidP="00E61AF1">
            <w:pPr>
              <w:jc w:val="center"/>
              <w:rPr>
                <w:sz w:val="20"/>
                <w:szCs w:val="20"/>
              </w:rPr>
            </w:pPr>
          </w:p>
        </w:tc>
        <w:tc>
          <w:tcPr>
            <w:tcW w:w="850" w:type="dxa"/>
            <w:gridSpan w:val="3"/>
          </w:tcPr>
          <w:p w:rsidR="0090089B" w:rsidRPr="003632E0" w:rsidRDefault="0090089B" w:rsidP="00E61AF1">
            <w:pPr>
              <w:spacing w:before="100" w:beforeAutospacing="1" w:after="100" w:afterAutospacing="1"/>
              <w:jc w:val="center"/>
            </w:pPr>
            <w:r>
              <w:t>5,1</w:t>
            </w:r>
          </w:p>
        </w:tc>
        <w:tc>
          <w:tcPr>
            <w:tcW w:w="709" w:type="dxa"/>
          </w:tcPr>
          <w:p w:rsidR="0090089B" w:rsidRPr="003632E0" w:rsidRDefault="0090089B" w:rsidP="00E61AF1">
            <w:pPr>
              <w:spacing w:before="100" w:beforeAutospacing="1" w:after="100" w:afterAutospacing="1"/>
              <w:jc w:val="center"/>
            </w:pPr>
            <w:r>
              <w:t>5,2</w:t>
            </w:r>
          </w:p>
        </w:tc>
        <w:tc>
          <w:tcPr>
            <w:tcW w:w="850" w:type="dxa"/>
            <w:gridSpan w:val="2"/>
          </w:tcPr>
          <w:p w:rsidR="0090089B" w:rsidRPr="003632E0" w:rsidRDefault="0090089B" w:rsidP="00E61AF1">
            <w:pPr>
              <w:spacing w:before="100" w:beforeAutospacing="1" w:after="100" w:afterAutospacing="1"/>
              <w:jc w:val="center"/>
            </w:pPr>
            <w:r>
              <w:t>5,3</w:t>
            </w:r>
          </w:p>
        </w:tc>
      </w:tr>
      <w:tr w:rsidR="0090089B" w:rsidRPr="006921F9" w:rsidTr="00A55A2D">
        <w:tblPrEx>
          <w:tblLook w:val="00A0" w:firstRow="1" w:lastRow="0" w:firstColumn="1" w:lastColumn="0" w:noHBand="0" w:noVBand="0"/>
        </w:tblPrEx>
        <w:tc>
          <w:tcPr>
            <w:tcW w:w="3936" w:type="dxa"/>
            <w:gridSpan w:val="3"/>
          </w:tcPr>
          <w:p w:rsidR="0090089B" w:rsidRPr="006921F9" w:rsidRDefault="0090089B" w:rsidP="00F26E78">
            <w:pPr>
              <w:pStyle w:val="Pagrindinistekstas"/>
              <w:rPr>
                <w:bCs/>
                <w:lang w:val="lt-LT"/>
              </w:rPr>
            </w:pPr>
            <w:r w:rsidRPr="006921F9">
              <w:rPr>
                <w:bCs/>
                <w:lang w:val="lt-LT"/>
              </w:rPr>
              <w:t>Modernizuota sveikatos įstaigų, sk.</w:t>
            </w:r>
          </w:p>
        </w:tc>
        <w:tc>
          <w:tcPr>
            <w:tcW w:w="2551" w:type="dxa"/>
          </w:tcPr>
          <w:p w:rsidR="0090089B" w:rsidRPr="006921F9" w:rsidRDefault="0090089B" w:rsidP="00A55A2D">
            <w:pPr>
              <w:pStyle w:val="Pagrindinistekstas"/>
              <w:jc w:val="center"/>
              <w:rPr>
                <w:bCs/>
                <w:lang w:val="lt-LT"/>
              </w:rPr>
            </w:pPr>
            <w:r w:rsidRPr="006921F9">
              <w:rPr>
                <w:lang w:val="lt-LT"/>
              </w:rPr>
              <w:t>Investicijų ir ekonomikos departamentas</w:t>
            </w:r>
          </w:p>
        </w:tc>
        <w:tc>
          <w:tcPr>
            <w:tcW w:w="851" w:type="dxa"/>
          </w:tcPr>
          <w:p w:rsidR="0090089B" w:rsidRPr="006921F9" w:rsidRDefault="0090089B" w:rsidP="00F26E78">
            <w:pPr>
              <w:jc w:val="center"/>
            </w:pPr>
            <w:r>
              <w:t>2</w:t>
            </w:r>
          </w:p>
        </w:tc>
        <w:tc>
          <w:tcPr>
            <w:tcW w:w="850" w:type="dxa"/>
            <w:gridSpan w:val="3"/>
          </w:tcPr>
          <w:p w:rsidR="0090089B" w:rsidRPr="006921F9" w:rsidRDefault="0090089B" w:rsidP="00F26E78">
            <w:pPr>
              <w:jc w:val="center"/>
            </w:pPr>
            <w:r w:rsidRPr="006921F9">
              <w:t>1</w:t>
            </w:r>
          </w:p>
        </w:tc>
        <w:tc>
          <w:tcPr>
            <w:tcW w:w="709" w:type="dxa"/>
          </w:tcPr>
          <w:p w:rsidR="0090089B" w:rsidRPr="006921F9" w:rsidRDefault="0090089B" w:rsidP="00F26E78">
            <w:pPr>
              <w:jc w:val="center"/>
            </w:pPr>
            <w:r>
              <w:t>2</w:t>
            </w:r>
          </w:p>
        </w:tc>
        <w:tc>
          <w:tcPr>
            <w:tcW w:w="850" w:type="dxa"/>
            <w:gridSpan w:val="2"/>
          </w:tcPr>
          <w:p w:rsidR="0090089B" w:rsidRPr="006921F9" w:rsidRDefault="0090089B" w:rsidP="00F26E78">
            <w:pPr>
              <w:jc w:val="center"/>
            </w:pPr>
            <w:r>
              <w:t>0</w:t>
            </w:r>
          </w:p>
        </w:tc>
      </w:tr>
    </w:tbl>
    <w:p w:rsidR="0090089B" w:rsidRDefault="0090089B">
      <w:pPr>
        <w:rPr>
          <w:sz w:val="20"/>
          <w:szCs w:val="20"/>
        </w:rPr>
      </w:pPr>
      <w:r w:rsidRPr="00A55A2D">
        <w:rPr>
          <w:sz w:val="20"/>
          <w:szCs w:val="20"/>
        </w:rPr>
        <w:t>* 201</w:t>
      </w:r>
      <w:r>
        <w:rPr>
          <w:sz w:val="20"/>
          <w:szCs w:val="20"/>
        </w:rPr>
        <w:t>0</w:t>
      </w:r>
      <w:r w:rsidRPr="00A55A2D">
        <w:rPr>
          <w:sz w:val="20"/>
          <w:szCs w:val="20"/>
        </w:rPr>
        <w:t xml:space="preserve"> m. faktas</w:t>
      </w:r>
      <w:r>
        <w:rPr>
          <w:sz w:val="20"/>
          <w:szCs w:val="20"/>
        </w:rPr>
        <w:t>, **</w:t>
      </w:r>
      <w:r w:rsidRPr="00A55A2D">
        <w:rPr>
          <w:sz w:val="20"/>
          <w:szCs w:val="20"/>
        </w:rPr>
        <w:t>2011 m. faktas</w:t>
      </w:r>
    </w:p>
    <w:p w:rsidR="0090089B" w:rsidRPr="006921F9" w:rsidRDefault="0090089B"/>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32"/>
      </w:tblGrid>
      <w:tr w:rsidR="0090089B" w:rsidRPr="006921F9" w:rsidTr="00404B8C">
        <w:trPr>
          <w:trHeight w:val="2372"/>
        </w:trPr>
        <w:tc>
          <w:tcPr>
            <w:tcW w:w="9832" w:type="dxa"/>
          </w:tcPr>
          <w:p w:rsidR="0090089B" w:rsidRPr="006921F9" w:rsidRDefault="0090089B" w:rsidP="00F26E78">
            <w:pPr>
              <w:ind w:firstLine="374"/>
              <w:rPr>
                <w:b/>
              </w:rPr>
            </w:pPr>
            <w:r w:rsidRPr="006921F9">
              <w:rPr>
                <w:b/>
              </w:rPr>
              <w:t>Numatomas programos įgyvendinimo rezultatas:</w:t>
            </w:r>
          </w:p>
          <w:p w:rsidR="0090089B" w:rsidRPr="006921F9" w:rsidRDefault="0090089B" w:rsidP="00404B8C">
            <w:pPr>
              <w:pStyle w:val="Normal1"/>
              <w:ind w:firstLine="374"/>
              <w:rPr>
                <w:szCs w:val="24"/>
                <w:lang w:val="lt-LT"/>
              </w:rPr>
            </w:pPr>
            <w:r w:rsidRPr="006921F9">
              <w:rPr>
                <w:szCs w:val="24"/>
                <w:lang w:val="lt-LT"/>
              </w:rPr>
              <w:t>sveikatos priežiūros paslaugų spektro plėtra;</w:t>
            </w:r>
          </w:p>
          <w:p w:rsidR="0090089B" w:rsidRPr="006921F9" w:rsidRDefault="0090089B" w:rsidP="00404B8C">
            <w:pPr>
              <w:pStyle w:val="Pagrindinistekstas"/>
              <w:ind w:firstLine="374"/>
              <w:rPr>
                <w:lang w:val="lt-LT"/>
              </w:rPr>
            </w:pPr>
            <w:r w:rsidRPr="006921F9">
              <w:rPr>
                <w:lang w:val="lt-LT"/>
              </w:rPr>
              <w:t>kokybiškesnės sveikatos priežiūros paslaugos;</w:t>
            </w:r>
          </w:p>
          <w:p w:rsidR="0090089B" w:rsidRPr="006921F9" w:rsidRDefault="0090089B" w:rsidP="00404B8C">
            <w:pPr>
              <w:pStyle w:val="Pagrindinistekstas"/>
              <w:ind w:firstLine="374"/>
              <w:rPr>
                <w:lang w:val="lt-LT"/>
              </w:rPr>
            </w:pPr>
            <w:r w:rsidRPr="006921F9">
              <w:rPr>
                <w:lang w:val="lt-LT"/>
              </w:rPr>
              <w:t>visuomenės sveikatos priežiūros paslaugų sustiprinimas;</w:t>
            </w:r>
          </w:p>
          <w:p w:rsidR="0090089B" w:rsidRPr="006921F9" w:rsidRDefault="0090089B" w:rsidP="00404B8C">
            <w:pPr>
              <w:pStyle w:val="Pagrindinistekstas"/>
              <w:ind w:firstLine="374"/>
              <w:rPr>
                <w:lang w:val="lt-LT"/>
              </w:rPr>
            </w:pPr>
            <w:r w:rsidRPr="006921F9">
              <w:rPr>
                <w:lang w:val="lt-LT"/>
              </w:rPr>
              <w:t>didesnė visuomenės dalis vadovaujasi sveikos gyvensenos principais;</w:t>
            </w:r>
          </w:p>
          <w:p w:rsidR="0090089B" w:rsidRPr="006921F9" w:rsidRDefault="0090089B" w:rsidP="00404B8C">
            <w:pPr>
              <w:pStyle w:val="Pagrindinistekstas"/>
              <w:ind w:firstLine="374"/>
              <w:jc w:val="both"/>
              <w:rPr>
                <w:lang w:val="lt-LT"/>
              </w:rPr>
            </w:pPr>
            <w:r w:rsidRPr="006921F9">
              <w:rPr>
                <w:lang w:val="lt-LT"/>
              </w:rPr>
              <w:t>sveikatos p</w:t>
            </w:r>
            <w:r>
              <w:rPr>
                <w:lang w:val="lt-LT"/>
              </w:rPr>
              <w:t>riežiūros įstaigų lėšų taupymas</w:t>
            </w:r>
            <w:r w:rsidRPr="006921F9">
              <w:rPr>
                <w:lang w:val="lt-LT"/>
              </w:rPr>
              <w:t xml:space="preserve"> mažėjančio energijos suvartojimo sąskaita, racionalus resursų panaudojimas bei sumažintos patalpų eksploatacinės išlaidos;</w:t>
            </w:r>
          </w:p>
          <w:p w:rsidR="0090089B" w:rsidRPr="006921F9" w:rsidRDefault="0090089B" w:rsidP="00404B8C">
            <w:pPr>
              <w:pStyle w:val="Pagrindinistekstas"/>
              <w:ind w:firstLine="374"/>
              <w:rPr>
                <w:lang w:val="lt-LT"/>
              </w:rPr>
            </w:pPr>
            <w:r w:rsidRPr="006921F9">
              <w:rPr>
                <w:lang w:val="lt-LT"/>
              </w:rPr>
              <w:t>sveikatos statistikos rodiklių gerėjimas (mažėjantis gyventojų sergamumas, mirštamumas ir kt.)</w:t>
            </w:r>
          </w:p>
        </w:tc>
      </w:tr>
      <w:tr w:rsidR="0090089B" w:rsidRPr="006921F9" w:rsidTr="00BC065C">
        <w:tblPrEx>
          <w:tblLook w:val="0000" w:firstRow="0" w:lastRow="0" w:firstColumn="0" w:lastColumn="0" w:noHBand="0" w:noVBand="0"/>
        </w:tblPrEx>
        <w:tc>
          <w:tcPr>
            <w:tcW w:w="9832" w:type="dxa"/>
          </w:tcPr>
          <w:p w:rsidR="0090089B" w:rsidRPr="006921F9" w:rsidRDefault="0090089B" w:rsidP="001D15D0">
            <w:pPr>
              <w:pStyle w:val="Pagrindinistekstas"/>
              <w:ind w:firstLine="374"/>
              <w:rPr>
                <w:b/>
                <w:bCs/>
                <w:lang w:val="lt-LT"/>
              </w:rPr>
            </w:pPr>
            <w:r w:rsidRPr="006921F9">
              <w:rPr>
                <w:b/>
                <w:bCs/>
                <w:lang w:val="lt-LT"/>
              </w:rPr>
              <w:t xml:space="preserve">Galimi programos finansavimo variantai: </w:t>
            </w:r>
          </w:p>
          <w:p w:rsidR="0090089B" w:rsidRPr="006921F9" w:rsidRDefault="0090089B" w:rsidP="00404B8C">
            <w:pPr>
              <w:ind w:firstLine="374"/>
              <w:jc w:val="both"/>
              <w:rPr>
                <w:b/>
                <w:strike/>
              </w:rPr>
            </w:pPr>
            <w:r w:rsidRPr="006921F9">
              <w:t>Klaipėdos miesto savivaldybės biudžetas, Aplinkos apsaugos specialiosios rėmimo programos lėšos, Privalomojo sveikatos draudimo fondo lėšos, valstybės biudžeto lėšos, Europos Sąjungos paramos lėšos, kitos lėšos (įstaigų lėšos)</w:t>
            </w:r>
          </w:p>
        </w:tc>
      </w:tr>
      <w:tr w:rsidR="0090089B" w:rsidRPr="006921F9" w:rsidTr="00BC065C">
        <w:tblPrEx>
          <w:tblLook w:val="0000" w:firstRow="0" w:lastRow="0" w:firstColumn="0" w:lastColumn="0" w:noHBand="0" w:noVBand="0"/>
        </w:tblPrEx>
        <w:tc>
          <w:tcPr>
            <w:tcW w:w="9832" w:type="dxa"/>
          </w:tcPr>
          <w:p w:rsidR="0090089B" w:rsidRDefault="004B10DE" w:rsidP="00AD3FDD">
            <w:pPr>
              <w:ind w:firstLine="374"/>
              <w:rPr>
                <w:b/>
              </w:rPr>
            </w:pPr>
            <w:r w:rsidRPr="004B10DE">
              <w:rPr>
                <w:b/>
              </w:rPr>
              <w:t>Klaipėdos miesto savivaldybės 2013</w:t>
            </w:r>
            <w:r w:rsidR="00BF1975">
              <w:rPr>
                <w:b/>
              </w:rPr>
              <w:t>–</w:t>
            </w:r>
            <w:r w:rsidRPr="004B10DE">
              <w:rPr>
                <w:b/>
              </w:rPr>
              <w:t>2020 metų strateginio plėtros plano dalys, susijusios su vykdoma programa:</w:t>
            </w:r>
          </w:p>
          <w:p w:rsidR="004B10DE" w:rsidRPr="004B10DE" w:rsidRDefault="004B10DE" w:rsidP="00AD3FDD">
            <w:pPr>
              <w:ind w:firstLine="374"/>
              <w:jc w:val="both"/>
              <w:rPr>
                <w:rFonts w:eastAsia="SimSun"/>
                <w:lang w:eastAsia="lt-LT"/>
              </w:rPr>
            </w:pPr>
            <w:r w:rsidRPr="004B10DE">
              <w:rPr>
                <w:rFonts w:eastAsia="SimSun"/>
                <w:caps/>
              </w:rPr>
              <w:t>1.2.1</w:t>
            </w:r>
            <w:r>
              <w:rPr>
                <w:rFonts w:eastAsia="SimSun"/>
                <w:caps/>
              </w:rPr>
              <w:t xml:space="preserve"> </w:t>
            </w:r>
            <w:r w:rsidRPr="004B10DE">
              <w:rPr>
                <w:rFonts w:eastAsia="SimSun"/>
              </w:rPr>
              <w:t>uždavinys</w:t>
            </w:r>
            <w:r w:rsidRPr="004B10DE">
              <w:rPr>
                <w:rFonts w:eastAsia="SimSun"/>
                <w:caps/>
              </w:rPr>
              <w:t>. D</w:t>
            </w:r>
            <w:r w:rsidRPr="004B10DE">
              <w:rPr>
                <w:rFonts w:eastAsia="SimSun"/>
                <w:lang w:eastAsia="lt-LT"/>
              </w:rPr>
              <w:t>idinti sveikatos priežiūros paslaugų prieinamumą miesto gyventojams.</w:t>
            </w:r>
          </w:p>
          <w:p w:rsidR="004B10DE" w:rsidRPr="004B10DE" w:rsidRDefault="004B10DE" w:rsidP="00AD3FDD">
            <w:pPr>
              <w:ind w:firstLine="374"/>
              <w:jc w:val="both"/>
              <w:rPr>
                <w:rFonts w:eastAsia="SimSun"/>
                <w:lang w:eastAsia="lt-LT"/>
              </w:rPr>
            </w:pPr>
            <w:r w:rsidRPr="004B10DE">
              <w:rPr>
                <w:rFonts w:eastAsia="SimSun"/>
                <w:caps/>
              </w:rPr>
              <w:t>1.2.2</w:t>
            </w:r>
            <w:r>
              <w:rPr>
                <w:rFonts w:eastAsia="SimSun"/>
              </w:rPr>
              <w:t xml:space="preserve"> </w:t>
            </w:r>
            <w:r w:rsidRPr="004B10DE">
              <w:rPr>
                <w:rFonts w:eastAsia="SimSun"/>
              </w:rPr>
              <w:t xml:space="preserve"> uždavinys</w:t>
            </w:r>
            <w:r w:rsidRPr="004B10DE">
              <w:rPr>
                <w:rFonts w:eastAsia="SimSun"/>
                <w:caps/>
              </w:rPr>
              <w:t xml:space="preserve">. </w:t>
            </w:r>
            <w:r w:rsidRPr="004B10DE">
              <w:rPr>
                <w:rFonts w:eastAsia="SimSun"/>
                <w:lang w:eastAsia="lt-LT"/>
              </w:rPr>
              <w:t>Stiprinti visuomenės sveikatinimo veiklą.</w:t>
            </w:r>
          </w:p>
          <w:p w:rsidR="0090089B" w:rsidRPr="00E81347" w:rsidRDefault="004B10DE" w:rsidP="00AD3FDD">
            <w:pPr>
              <w:ind w:firstLine="374"/>
              <w:jc w:val="both"/>
              <w:rPr>
                <w:rFonts w:eastAsia="SimSun"/>
                <w:lang w:eastAsia="lt-LT"/>
              </w:rPr>
            </w:pPr>
            <w:r w:rsidRPr="004B10DE">
              <w:rPr>
                <w:rFonts w:eastAsia="SimSun"/>
                <w:caps/>
              </w:rPr>
              <w:t>1.2.3</w:t>
            </w:r>
            <w:r w:rsidR="00705EA8">
              <w:rPr>
                <w:rFonts w:eastAsia="SimSun"/>
                <w:caps/>
              </w:rPr>
              <w:t xml:space="preserve"> </w:t>
            </w:r>
            <w:r w:rsidRPr="004B10DE">
              <w:rPr>
                <w:rFonts w:eastAsia="SimSun"/>
              </w:rPr>
              <w:t>uždavinys</w:t>
            </w:r>
            <w:r w:rsidRPr="004B10DE">
              <w:rPr>
                <w:rFonts w:eastAsia="SimSun"/>
                <w:caps/>
              </w:rPr>
              <w:t xml:space="preserve">. </w:t>
            </w:r>
            <w:r w:rsidRPr="004B10DE">
              <w:rPr>
                <w:rFonts w:eastAsia="SimSun"/>
                <w:lang w:eastAsia="lt-LT"/>
              </w:rPr>
              <w:t>Modernizuoti savivaldybės sveikatos priežiūros įstaigas, siekiant aukštesnės jų teikiamų paslaugų kokybės</w:t>
            </w:r>
          </w:p>
        </w:tc>
      </w:tr>
      <w:tr w:rsidR="0090089B" w:rsidRPr="006921F9" w:rsidTr="00BC065C">
        <w:tblPrEx>
          <w:tblLook w:val="0000" w:firstRow="0" w:lastRow="0" w:firstColumn="0" w:lastColumn="0" w:noHBand="0" w:noVBand="0"/>
        </w:tblPrEx>
        <w:tc>
          <w:tcPr>
            <w:tcW w:w="9832" w:type="dxa"/>
          </w:tcPr>
          <w:p w:rsidR="0090089B" w:rsidRPr="006921F9" w:rsidRDefault="0090089B" w:rsidP="001F210F">
            <w:pPr>
              <w:pStyle w:val="Pagrindinistekstas"/>
              <w:ind w:firstLine="374"/>
              <w:rPr>
                <w:b/>
                <w:lang w:val="lt-LT"/>
              </w:rPr>
            </w:pPr>
            <w:r w:rsidRPr="006921F9">
              <w:rPr>
                <w:b/>
                <w:lang w:val="lt-LT"/>
              </w:rPr>
              <w:t xml:space="preserve">Susiję Lietuvos Respublikos ir savivaldybės teisės aktai: </w:t>
            </w:r>
          </w:p>
          <w:p w:rsidR="0090089B" w:rsidRPr="006921F9" w:rsidRDefault="0090089B" w:rsidP="005766AD">
            <w:pPr>
              <w:pStyle w:val="Pagrindinistekstas"/>
              <w:ind w:firstLine="374"/>
              <w:jc w:val="both"/>
              <w:rPr>
                <w:b/>
                <w:bCs/>
                <w:lang w:val="lt-LT"/>
              </w:rPr>
            </w:pPr>
            <w:r w:rsidRPr="006921F9">
              <w:rPr>
                <w:lang w:val="lt-LT"/>
              </w:rPr>
              <w:t>Lietuvos Respublikos Vyriausybės programa</w:t>
            </w:r>
            <w:r>
              <w:rPr>
                <w:lang w:val="lt-LT"/>
              </w:rPr>
              <w:t xml:space="preserve"> (</w:t>
            </w:r>
            <w:bookmarkStart w:id="1" w:name="_Toc255764155"/>
            <w:bookmarkStart w:id="2" w:name="_Toc253502830"/>
            <w:bookmarkStart w:id="3" w:name="_Toc245017687"/>
            <w:bookmarkEnd w:id="1"/>
            <w:bookmarkEnd w:id="2"/>
            <w:r w:rsidRPr="00622F11">
              <w:rPr>
                <w:lang w:val="lt-LT"/>
              </w:rPr>
              <w:t>šešioliktosios Vyriausybės 2012</w:t>
            </w:r>
            <w:r w:rsidR="00F6142B">
              <w:rPr>
                <w:lang w:val="lt-LT"/>
              </w:rPr>
              <w:t>–</w:t>
            </w:r>
            <w:r w:rsidRPr="00622F11">
              <w:rPr>
                <w:lang w:val="lt-LT"/>
              </w:rPr>
              <w:t>2016 metų programa),</w:t>
            </w:r>
            <w:bookmarkEnd w:id="3"/>
            <w:r w:rsidRPr="00622F11">
              <w:rPr>
                <w:lang w:val="lt-LT"/>
              </w:rPr>
              <w:t xml:space="preserve"> </w:t>
            </w:r>
            <w:r w:rsidRPr="006921F9">
              <w:rPr>
                <w:lang w:val="lt-LT"/>
              </w:rPr>
              <w:t xml:space="preserve">Lietuvos Respublikos vietos savivaldos įstatymas, Lietuvos Respublikos sveikatos sistemos įstatymas, Lietuvos Respublikos sveikatos priežiūros įstaigų įstatymas, Lietuvos Respublikos visuomenės sveikatos priežiūros įstatymas, Lietuvos Respublikos visuomenės sveikatos stebėsenos (monitoringo) įstatymas, Lietuvos Respublikos žmonių užkrečiamųjų ligų profilaktikos ir kontrolės įstatymas, Lietuvos Respublikos triukšmo valdymo įstatymas, Lietuvos Respublikos geriamojo vandens įstatymas, Lietuvos Respublikos nuodingų medžiagų kontrolės įstatymas, Lietuvos Respublikos cheminių medžiagų ir preparatų įstatymas, Lietuvos Respublikos narkologinės priežiūros įstatymas, Lietuvos Respublikos sveikatos draudimo įstatymas, </w:t>
            </w:r>
            <w:r w:rsidRPr="006921F9">
              <w:rPr>
                <w:bCs/>
                <w:lang w:val="lt-LT"/>
              </w:rPr>
              <w:t>Lietuvos Respublikos pacientų teisių ir žalos sveikatai atlyginimo įstatymas,</w:t>
            </w:r>
            <w:r w:rsidRPr="006921F9">
              <w:rPr>
                <w:lang w:val="lt-LT"/>
              </w:rPr>
              <w:t xml:space="preserve"> Lietuvos Respublikos sveikatos priežiūros įstaigų restruktūrizavimo strategija, </w:t>
            </w:r>
            <w:r>
              <w:rPr>
                <w:lang w:val="lt-LT"/>
              </w:rPr>
              <w:t xml:space="preserve">Lietuvos Respublikos Vyriausybės patvirtintas </w:t>
            </w:r>
            <w:r w:rsidRPr="00DD5AAE">
              <w:rPr>
                <w:lang w:val="lt-LT"/>
              </w:rPr>
              <w:t>Sveikatingumo metų visuomenės sveikatos stiprinimo priemonių planas</w:t>
            </w:r>
            <w:r w:rsidR="005766AD">
              <w:rPr>
                <w:lang w:val="lt-LT"/>
              </w:rPr>
              <w:t>,</w:t>
            </w:r>
            <w:r w:rsidRPr="00DD5AAE">
              <w:rPr>
                <w:rFonts w:ascii="Tahoma" w:hAnsi="Tahoma" w:cs="Tahoma"/>
                <w:sz w:val="18"/>
                <w:szCs w:val="18"/>
                <w:lang w:val="lt-LT"/>
              </w:rPr>
              <w:t xml:space="preserve"> </w:t>
            </w:r>
            <w:r>
              <w:rPr>
                <w:lang w:val="lt-LT"/>
              </w:rPr>
              <w:t>Lietuvos Respublikos Vyriausybės patvirtintos</w:t>
            </w:r>
            <w:r w:rsidRPr="004601C2">
              <w:rPr>
                <w:rFonts w:ascii="Tahoma" w:hAnsi="Tahoma" w:cs="Tahoma"/>
                <w:sz w:val="18"/>
                <w:szCs w:val="18"/>
                <w:lang w:val="lt-LT"/>
              </w:rPr>
              <w:t xml:space="preserve"> </w:t>
            </w:r>
            <w:r w:rsidRPr="004601C2">
              <w:rPr>
                <w:lang w:val="lt-LT"/>
              </w:rPr>
              <w:t>Priklausomybės ligų prevencijos, gydymo, reabilitacijos ir reintegracijos paslaugų sistemos sukūrimo koncepciją (gaires)</w:t>
            </w:r>
            <w:r w:rsidR="005766AD">
              <w:rPr>
                <w:lang w:val="lt-LT"/>
              </w:rPr>
              <w:t>,</w:t>
            </w:r>
            <w:r w:rsidRPr="006921F9">
              <w:rPr>
                <w:lang w:val="lt-LT"/>
              </w:rPr>
              <w:t xml:space="preserve"> Klaipėdos miesto savivaldybės tarybos </w:t>
            </w:r>
            <w:r>
              <w:rPr>
                <w:lang w:val="lt-LT"/>
              </w:rPr>
              <w:t xml:space="preserve">2011 </w:t>
            </w:r>
            <w:r w:rsidRPr="006921F9">
              <w:rPr>
                <w:lang w:val="lt-LT"/>
              </w:rPr>
              <w:t xml:space="preserve">m. </w:t>
            </w:r>
            <w:r>
              <w:rPr>
                <w:lang w:val="lt-LT"/>
              </w:rPr>
              <w:t>sausio 27</w:t>
            </w:r>
            <w:r w:rsidRPr="006921F9">
              <w:rPr>
                <w:lang w:val="lt-LT"/>
              </w:rPr>
              <w:t xml:space="preserve"> d. sprendim</w:t>
            </w:r>
            <w:r>
              <w:rPr>
                <w:lang w:val="lt-LT"/>
              </w:rPr>
              <w:t>u</w:t>
            </w:r>
            <w:r w:rsidRPr="006921F9">
              <w:rPr>
                <w:lang w:val="lt-LT"/>
              </w:rPr>
              <w:t xml:space="preserve"> Nr. T2-</w:t>
            </w:r>
            <w:r>
              <w:rPr>
                <w:lang w:val="lt-LT"/>
              </w:rPr>
              <w:t>21</w:t>
            </w:r>
            <w:r w:rsidRPr="006921F9">
              <w:rPr>
                <w:lang w:val="lt-LT"/>
              </w:rPr>
              <w:t xml:space="preserve"> </w:t>
            </w:r>
            <w:r>
              <w:rPr>
                <w:lang w:val="lt-LT"/>
              </w:rPr>
              <w:t xml:space="preserve">patvirtintas </w:t>
            </w:r>
            <w:r w:rsidRPr="00DD5AAE">
              <w:rPr>
                <w:lang w:val="lt-LT"/>
              </w:rPr>
              <w:t>Klaipėdos miesto savivaldybės visuomenės sveikatos rėmimo specialiosios programos sudarymo ir vykdymo tvarkos apraš</w:t>
            </w:r>
            <w:r>
              <w:rPr>
                <w:lang w:val="lt-LT"/>
              </w:rPr>
              <w:t>as</w:t>
            </w:r>
            <w:r w:rsidR="005766AD">
              <w:rPr>
                <w:lang w:val="lt-LT"/>
              </w:rPr>
              <w:t>,</w:t>
            </w:r>
            <w:r>
              <w:rPr>
                <w:lang w:val="lt-LT"/>
              </w:rPr>
              <w:t xml:space="preserve"> </w:t>
            </w:r>
            <w:r w:rsidRPr="006921F9">
              <w:rPr>
                <w:lang w:val="lt-LT"/>
              </w:rPr>
              <w:t xml:space="preserve">Klaipėdos miesto savivaldybės tarybos </w:t>
            </w:r>
            <w:r w:rsidR="00F6142B">
              <w:rPr>
                <w:bCs/>
                <w:color w:val="000000"/>
                <w:lang w:val="lt-LT"/>
              </w:rPr>
              <w:t>2011 m.</w:t>
            </w:r>
            <w:r w:rsidRPr="006921F9">
              <w:rPr>
                <w:bCs/>
                <w:color w:val="000000"/>
                <w:lang w:val="lt-LT"/>
              </w:rPr>
              <w:t xml:space="preserve"> lapkričio 24</w:t>
            </w:r>
            <w:r>
              <w:rPr>
                <w:bCs/>
                <w:color w:val="000000"/>
                <w:lang w:val="lt-LT"/>
              </w:rPr>
              <w:t> </w:t>
            </w:r>
            <w:r w:rsidRPr="006921F9">
              <w:rPr>
                <w:bCs/>
                <w:color w:val="000000"/>
                <w:lang w:val="lt-LT"/>
              </w:rPr>
              <w:t>d. sprendimas Nr. T2-350 „</w:t>
            </w:r>
            <w:r w:rsidRPr="006921F9">
              <w:rPr>
                <w:color w:val="000000"/>
                <w:lang w:val="lt-LT"/>
              </w:rPr>
              <w:t xml:space="preserve">Dėl Klaipėdos miesto </w:t>
            </w:r>
            <w:r w:rsidRPr="006921F9">
              <w:rPr>
                <w:color w:val="000000"/>
                <w:lang w:val="lt-LT"/>
              </w:rPr>
              <w:lastRenderedPageBreak/>
              <w:t>savivaldybės 2012–2015 metų veiklos prioritetų patvirtinimo“</w:t>
            </w:r>
          </w:p>
        </w:tc>
      </w:tr>
    </w:tbl>
    <w:p w:rsidR="0090089B" w:rsidRPr="006921F9" w:rsidRDefault="0090089B" w:rsidP="00C0787A">
      <w:pPr>
        <w:jc w:val="center"/>
        <w:rPr>
          <w:b/>
          <w:bCs/>
        </w:rPr>
      </w:pPr>
    </w:p>
    <w:p w:rsidR="0090089B" w:rsidRPr="006921F9" w:rsidRDefault="0090089B" w:rsidP="00C0787A">
      <w:pPr>
        <w:jc w:val="center"/>
        <w:rPr>
          <w:bCs/>
        </w:rPr>
      </w:pPr>
      <w:r w:rsidRPr="006921F9">
        <w:rPr>
          <w:bCs/>
        </w:rPr>
        <w:t>____________________________________</w:t>
      </w:r>
    </w:p>
    <w:sectPr w:rsidR="0090089B" w:rsidRPr="006921F9" w:rsidSect="00FB7B81">
      <w:headerReference w:type="even" r:id="rId8"/>
      <w:headerReference w:type="default" r:id="rId9"/>
      <w:pgSz w:w="11906" w:h="16838" w:code="9"/>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D6B" w:rsidRDefault="00F43D6B" w:rsidP="00007F1F">
      <w:pPr>
        <w:pStyle w:val="Pagrindinistekstas"/>
      </w:pPr>
      <w:r>
        <w:separator/>
      </w:r>
    </w:p>
  </w:endnote>
  <w:endnote w:type="continuationSeparator" w:id="0">
    <w:p w:rsidR="00F43D6B" w:rsidRDefault="00F43D6B" w:rsidP="00007F1F">
      <w:pPr>
        <w:pStyle w:val="Pagrindinistekstas"/>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LT">
    <w:altName w:val="Times New Roman"/>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D6B" w:rsidRDefault="00F43D6B" w:rsidP="00007F1F">
      <w:pPr>
        <w:pStyle w:val="Pagrindinistekstas"/>
      </w:pPr>
      <w:r>
        <w:separator/>
      </w:r>
    </w:p>
  </w:footnote>
  <w:footnote w:type="continuationSeparator" w:id="0">
    <w:p w:rsidR="00F43D6B" w:rsidRDefault="00F43D6B" w:rsidP="00007F1F">
      <w:pPr>
        <w:pStyle w:val="Pagrindinistekstas"/>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89B" w:rsidRDefault="0090089B" w:rsidP="00584E3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90089B" w:rsidRDefault="0090089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89B" w:rsidRDefault="0090089B" w:rsidP="00584E3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7429B">
      <w:rPr>
        <w:rStyle w:val="Puslapionumeris"/>
        <w:noProof/>
      </w:rPr>
      <w:t>5</w:t>
    </w:r>
    <w:r>
      <w:rPr>
        <w:rStyle w:val="Puslapionumeris"/>
      </w:rPr>
      <w:fldChar w:fldCharType="end"/>
    </w:r>
  </w:p>
  <w:p w:rsidR="0090089B" w:rsidRDefault="0090089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A73CF0"/>
    <w:multiLevelType w:val="multilevel"/>
    <w:tmpl w:val="1D2C76F8"/>
    <w:lvl w:ilvl="0">
      <w:start w:val="1"/>
      <w:numFmt w:val="decimalZero"/>
      <w:lvlText w:val="%1"/>
      <w:lvlJc w:val="left"/>
      <w:pPr>
        <w:tabs>
          <w:tab w:val="num" w:pos="840"/>
        </w:tabs>
        <w:ind w:left="840" w:hanging="840"/>
      </w:pPr>
      <w:rPr>
        <w:rFonts w:cs="Times New Roman" w:hint="default"/>
      </w:rPr>
    </w:lvl>
    <w:lvl w:ilvl="1">
      <w:start w:val="1"/>
      <w:numFmt w:val="decimalZero"/>
      <w:lvlText w:val="%1.%2"/>
      <w:lvlJc w:val="left"/>
      <w:pPr>
        <w:tabs>
          <w:tab w:val="num" w:pos="1214"/>
        </w:tabs>
        <w:ind w:left="1214" w:hanging="840"/>
      </w:pPr>
      <w:rPr>
        <w:rFonts w:cs="Times New Roman" w:hint="default"/>
      </w:rPr>
    </w:lvl>
    <w:lvl w:ilvl="2">
      <w:start w:val="4"/>
      <w:numFmt w:val="decimalZero"/>
      <w:lvlText w:val="%1.%2.%3"/>
      <w:lvlJc w:val="left"/>
      <w:pPr>
        <w:tabs>
          <w:tab w:val="num" w:pos="1588"/>
        </w:tabs>
        <w:ind w:left="1588" w:hanging="840"/>
      </w:pPr>
      <w:rPr>
        <w:rFonts w:cs="Times New Roman" w:hint="default"/>
      </w:rPr>
    </w:lvl>
    <w:lvl w:ilvl="3">
      <w:start w:val="1"/>
      <w:numFmt w:val="decimal"/>
      <w:lvlText w:val="%1.%2.%3.%4"/>
      <w:lvlJc w:val="left"/>
      <w:pPr>
        <w:tabs>
          <w:tab w:val="num" w:pos="1962"/>
        </w:tabs>
        <w:ind w:left="1962" w:hanging="840"/>
      </w:pPr>
      <w:rPr>
        <w:rFonts w:cs="Times New Roman" w:hint="default"/>
      </w:rPr>
    </w:lvl>
    <w:lvl w:ilvl="4">
      <w:start w:val="1"/>
      <w:numFmt w:val="decimal"/>
      <w:lvlText w:val="%1.%2.%3.%4.%5"/>
      <w:lvlJc w:val="left"/>
      <w:pPr>
        <w:tabs>
          <w:tab w:val="num" w:pos="2576"/>
        </w:tabs>
        <w:ind w:left="2576" w:hanging="1080"/>
      </w:pPr>
      <w:rPr>
        <w:rFonts w:cs="Times New Roman" w:hint="default"/>
      </w:rPr>
    </w:lvl>
    <w:lvl w:ilvl="5">
      <w:start w:val="1"/>
      <w:numFmt w:val="decimal"/>
      <w:lvlText w:val="%1.%2.%3.%4.%5.%6"/>
      <w:lvlJc w:val="left"/>
      <w:pPr>
        <w:tabs>
          <w:tab w:val="num" w:pos="2950"/>
        </w:tabs>
        <w:ind w:left="2950" w:hanging="1080"/>
      </w:pPr>
      <w:rPr>
        <w:rFonts w:cs="Times New Roman" w:hint="default"/>
      </w:rPr>
    </w:lvl>
    <w:lvl w:ilvl="6">
      <w:start w:val="1"/>
      <w:numFmt w:val="decimal"/>
      <w:lvlText w:val="%1.%2.%3.%4.%5.%6.%7"/>
      <w:lvlJc w:val="left"/>
      <w:pPr>
        <w:tabs>
          <w:tab w:val="num" w:pos="3684"/>
        </w:tabs>
        <w:ind w:left="3684" w:hanging="1440"/>
      </w:pPr>
      <w:rPr>
        <w:rFonts w:cs="Times New Roman" w:hint="default"/>
      </w:rPr>
    </w:lvl>
    <w:lvl w:ilvl="7">
      <w:start w:val="1"/>
      <w:numFmt w:val="decimal"/>
      <w:lvlText w:val="%1.%2.%3.%4.%5.%6.%7.%8"/>
      <w:lvlJc w:val="left"/>
      <w:pPr>
        <w:tabs>
          <w:tab w:val="num" w:pos="4058"/>
        </w:tabs>
        <w:ind w:left="4058" w:hanging="1440"/>
      </w:pPr>
      <w:rPr>
        <w:rFonts w:cs="Times New Roman" w:hint="default"/>
      </w:rPr>
    </w:lvl>
    <w:lvl w:ilvl="8">
      <w:start w:val="1"/>
      <w:numFmt w:val="decimal"/>
      <w:lvlText w:val="%1.%2.%3.%4.%5.%6.%7.%8.%9"/>
      <w:lvlJc w:val="left"/>
      <w:pPr>
        <w:tabs>
          <w:tab w:val="num" w:pos="4792"/>
        </w:tabs>
        <w:ind w:left="4792" w:hanging="1800"/>
      </w:pPr>
      <w:rPr>
        <w:rFonts w:cs="Times New Roman" w:hint="default"/>
      </w:rPr>
    </w:lvl>
  </w:abstractNum>
  <w:abstractNum w:abstractNumId="1">
    <w:nsid w:val="74DB3F0F"/>
    <w:multiLevelType w:val="hybridMultilevel"/>
    <w:tmpl w:val="7C764408"/>
    <w:lvl w:ilvl="0" w:tplc="77404760">
      <w:start w:val="16"/>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7501C12"/>
    <w:multiLevelType w:val="hybridMultilevel"/>
    <w:tmpl w:val="CE90F888"/>
    <w:lvl w:ilvl="0" w:tplc="0A047F0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87A"/>
    <w:rsid w:val="000054CB"/>
    <w:rsid w:val="00007F1F"/>
    <w:rsid w:val="00024FB0"/>
    <w:rsid w:val="000275F1"/>
    <w:rsid w:val="00030684"/>
    <w:rsid w:val="00037B05"/>
    <w:rsid w:val="000557FC"/>
    <w:rsid w:val="000733A5"/>
    <w:rsid w:val="000772BF"/>
    <w:rsid w:val="00080455"/>
    <w:rsid w:val="00084EDC"/>
    <w:rsid w:val="0009544E"/>
    <w:rsid w:val="00097D52"/>
    <w:rsid w:val="000A1819"/>
    <w:rsid w:val="000A6C1D"/>
    <w:rsid w:val="000A7A78"/>
    <w:rsid w:val="000B3133"/>
    <w:rsid w:val="000C298F"/>
    <w:rsid w:val="000C7786"/>
    <w:rsid w:val="000D2633"/>
    <w:rsid w:val="000E6B50"/>
    <w:rsid w:val="000F1524"/>
    <w:rsid w:val="001006CF"/>
    <w:rsid w:val="00113A9A"/>
    <w:rsid w:val="00122170"/>
    <w:rsid w:val="00127CBD"/>
    <w:rsid w:val="00145AAE"/>
    <w:rsid w:val="00152067"/>
    <w:rsid w:val="001538DB"/>
    <w:rsid w:val="00160072"/>
    <w:rsid w:val="001616B6"/>
    <w:rsid w:val="0016183A"/>
    <w:rsid w:val="001656A7"/>
    <w:rsid w:val="00167391"/>
    <w:rsid w:val="00171654"/>
    <w:rsid w:val="0017175B"/>
    <w:rsid w:val="00175613"/>
    <w:rsid w:val="00175907"/>
    <w:rsid w:val="00183908"/>
    <w:rsid w:val="00195A1E"/>
    <w:rsid w:val="00197818"/>
    <w:rsid w:val="001A0281"/>
    <w:rsid w:val="001A1789"/>
    <w:rsid w:val="001B4FA5"/>
    <w:rsid w:val="001C61F3"/>
    <w:rsid w:val="001D15D0"/>
    <w:rsid w:val="001D7414"/>
    <w:rsid w:val="001E139C"/>
    <w:rsid w:val="001F210F"/>
    <w:rsid w:val="001F7210"/>
    <w:rsid w:val="001F7EF3"/>
    <w:rsid w:val="00203FF2"/>
    <w:rsid w:val="002049F0"/>
    <w:rsid w:val="00211EF5"/>
    <w:rsid w:val="002178A2"/>
    <w:rsid w:val="002209E3"/>
    <w:rsid w:val="00222AFF"/>
    <w:rsid w:val="00226F26"/>
    <w:rsid w:val="00235CDE"/>
    <w:rsid w:val="0025151A"/>
    <w:rsid w:val="00257278"/>
    <w:rsid w:val="00257E7D"/>
    <w:rsid w:val="00263F9F"/>
    <w:rsid w:val="00274CD9"/>
    <w:rsid w:val="00277DC7"/>
    <w:rsid w:val="002808C5"/>
    <w:rsid w:val="002966E4"/>
    <w:rsid w:val="002C0D3C"/>
    <w:rsid w:val="002C2055"/>
    <w:rsid w:val="002C5017"/>
    <w:rsid w:val="002D1628"/>
    <w:rsid w:val="002D3996"/>
    <w:rsid w:val="002E034C"/>
    <w:rsid w:val="002F50DF"/>
    <w:rsid w:val="002F68F3"/>
    <w:rsid w:val="0030166B"/>
    <w:rsid w:val="0030498F"/>
    <w:rsid w:val="003104AD"/>
    <w:rsid w:val="00330765"/>
    <w:rsid w:val="003465A4"/>
    <w:rsid w:val="0035271B"/>
    <w:rsid w:val="00352CD6"/>
    <w:rsid w:val="003632E0"/>
    <w:rsid w:val="003636FC"/>
    <w:rsid w:val="00370627"/>
    <w:rsid w:val="00383467"/>
    <w:rsid w:val="00383DEB"/>
    <w:rsid w:val="00384A3B"/>
    <w:rsid w:val="00390494"/>
    <w:rsid w:val="0039261C"/>
    <w:rsid w:val="00396F55"/>
    <w:rsid w:val="003A06B7"/>
    <w:rsid w:val="003B5A02"/>
    <w:rsid w:val="003C239B"/>
    <w:rsid w:val="003C3E15"/>
    <w:rsid w:val="003D34D7"/>
    <w:rsid w:val="003D3660"/>
    <w:rsid w:val="003D4165"/>
    <w:rsid w:val="003E524E"/>
    <w:rsid w:val="003E7EFA"/>
    <w:rsid w:val="003F09D6"/>
    <w:rsid w:val="003F49CE"/>
    <w:rsid w:val="003F6D33"/>
    <w:rsid w:val="004001E5"/>
    <w:rsid w:val="00404B8C"/>
    <w:rsid w:val="0040697E"/>
    <w:rsid w:val="00410125"/>
    <w:rsid w:val="00415D20"/>
    <w:rsid w:val="00426E97"/>
    <w:rsid w:val="0044443B"/>
    <w:rsid w:val="00444C04"/>
    <w:rsid w:val="004601C2"/>
    <w:rsid w:val="00463DC9"/>
    <w:rsid w:val="00483315"/>
    <w:rsid w:val="004A118E"/>
    <w:rsid w:val="004A2A5F"/>
    <w:rsid w:val="004A3DF5"/>
    <w:rsid w:val="004A681B"/>
    <w:rsid w:val="004A75F8"/>
    <w:rsid w:val="004A7E95"/>
    <w:rsid w:val="004B10DE"/>
    <w:rsid w:val="004B117A"/>
    <w:rsid w:val="004B71E9"/>
    <w:rsid w:val="004C0581"/>
    <w:rsid w:val="004C3F56"/>
    <w:rsid w:val="004D2BFF"/>
    <w:rsid w:val="004D5614"/>
    <w:rsid w:val="004D73D8"/>
    <w:rsid w:val="004E23FF"/>
    <w:rsid w:val="004E7FA2"/>
    <w:rsid w:val="004F2A7D"/>
    <w:rsid w:val="004F3CE6"/>
    <w:rsid w:val="004F7D7B"/>
    <w:rsid w:val="0050336E"/>
    <w:rsid w:val="00520C7D"/>
    <w:rsid w:val="005328F2"/>
    <w:rsid w:val="00536BA2"/>
    <w:rsid w:val="00543E6D"/>
    <w:rsid w:val="00554A3B"/>
    <w:rsid w:val="00554D11"/>
    <w:rsid w:val="0055712B"/>
    <w:rsid w:val="00565172"/>
    <w:rsid w:val="00570560"/>
    <w:rsid w:val="00570D57"/>
    <w:rsid w:val="005748D7"/>
    <w:rsid w:val="00574E1F"/>
    <w:rsid w:val="00574F2E"/>
    <w:rsid w:val="005766AD"/>
    <w:rsid w:val="00582FBA"/>
    <w:rsid w:val="00584E3A"/>
    <w:rsid w:val="00586487"/>
    <w:rsid w:val="005928EF"/>
    <w:rsid w:val="005A06F2"/>
    <w:rsid w:val="005A3BF4"/>
    <w:rsid w:val="005A6533"/>
    <w:rsid w:val="005C0833"/>
    <w:rsid w:val="005C12C0"/>
    <w:rsid w:val="005D02E2"/>
    <w:rsid w:val="005E2839"/>
    <w:rsid w:val="005F05A9"/>
    <w:rsid w:val="005F0AFE"/>
    <w:rsid w:val="005F4C4F"/>
    <w:rsid w:val="00605F16"/>
    <w:rsid w:val="00611DFD"/>
    <w:rsid w:val="00622F11"/>
    <w:rsid w:val="006277D4"/>
    <w:rsid w:val="0063195A"/>
    <w:rsid w:val="0063536F"/>
    <w:rsid w:val="00636D47"/>
    <w:rsid w:val="0063714E"/>
    <w:rsid w:val="00644550"/>
    <w:rsid w:val="00645E8F"/>
    <w:rsid w:val="006460FD"/>
    <w:rsid w:val="00647240"/>
    <w:rsid w:val="00650F99"/>
    <w:rsid w:val="00662FB5"/>
    <w:rsid w:val="00666E4A"/>
    <w:rsid w:val="0066750A"/>
    <w:rsid w:val="00672EC7"/>
    <w:rsid w:val="0067429B"/>
    <w:rsid w:val="006746D9"/>
    <w:rsid w:val="00675CBC"/>
    <w:rsid w:val="00677369"/>
    <w:rsid w:val="00681212"/>
    <w:rsid w:val="00684264"/>
    <w:rsid w:val="006921F9"/>
    <w:rsid w:val="00694F10"/>
    <w:rsid w:val="006A14E7"/>
    <w:rsid w:val="006B2D15"/>
    <w:rsid w:val="006D2036"/>
    <w:rsid w:val="006D7F4F"/>
    <w:rsid w:val="006E6A66"/>
    <w:rsid w:val="006E711A"/>
    <w:rsid w:val="006F0F0B"/>
    <w:rsid w:val="00705DED"/>
    <w:rsid w:val="00705E81"/>
    <w:rsid w:val="00705EA8"/>
    <w:rsid w:val="0070675F"/>
    <w:rsid w:val="007179DD"/>
    <w:rsid w:val="00717E2C"/>
    <w:rsid w:val="00731AA3"/>
    <w:rsid w:val="00744FE7"/>
    <w:rsid w:val="00751102"/>
    <w:rsid w:val="00753317"/>
    <w:rsid w:val="00753CE1"/>
    <w:rsid w:val="007649A4"/>
    <w:rsid w:val="00780141"/>
    <w:rsid w:val="0078646A"/>
    <w:rsid w:val="007A28A0"/>
    <w:rsid w:val="007B2056"/>
    <w:rsid w:val="007B2581"/>
    <w:rsid w:val="007C0182"/>
    <w:rsid w:val="007C64DC"/>
    <w:rsid w:val="007D2A69"/>
    <w:rsid w:val="007E49B2"/>
    <w:rsid w:val="007E5D2B"/>
    <w:rsid w:val="007F0AB8"/>
    <w:rsid w:val="0080618F"/>
    <w:rsid w:val="0081274A"/>
    <w:rsid w:val="0081724C"/>
    <w:rsid w:val="00820FF7"/>
    <w:rsid w:val="00821700"/>
    <w:rsid w:val="008473D6"/>
    <w:rsid w:val="00855498"/>
    <w:rsid w:val="00855E6C"/>
    <w:rsid w:val="0085654C"/>
    <w:rsid w:val="00857D0F"/>
    <w:rsid w:val="00863F32"/>
    <w:rsid w:val="008753FB"/>
    <w:rsid w:val="008823DA"/>
    <w:rsid w:val="00882BC2"/>
    <w:rsid w:val="008A56CC"/>
    <w:rsid w:val="008A6EEE"/>
    <w:rsid w:val="008B7D17"/>
    <w:rsid w:val="008C2963"/>
    <w:rsid w:val="008C63C2"/>
    <w:rsid w:val="008D34D6"/>
    <w:rsid w:val="008D560A"/>
    <w:rsid w:val="008D7302"/>
    <w:rsid w:val="008E152A"/>
    <w:rsid w:val="008E1BB5"/>
    <w:rsid w:val="008E1F9D"/>
    <w:rsid w:val="008E45E5"/>
    <w:rsid w:val="008E5F24"/>
    <w:rsid w:val="008E6241"/>
    <w:rsid w:val="008F0AAE"/>
    <w:rsid w:val="008F1C9E"/>
    <w:rsid w:val="008F5515"/>
    <w:rsid w:val="008F6E7C"/>
    <w:rsid w:val="0090089B"/>
    <w:rsid w:val="00901172"/>
    <w:rsid w:val="00901851"/>
    <w:rsid w:val="009029F8"/>
    <w:rsid w:val="0090379F"/>
    <w:rsid w:val="00903DB4"/>
    <w:rsid w:val="00921A47"/>
    <w:rsid w:val="0092629A"/>
    <w:rsid w:val="00926ED7"/>
    <w:rsid w:val="00932419"/>
    <w:rsid w:val="009326BF"/>
    <w:rsid w:val="00934302"/>
    <w:rsid w:val="00941215"/>
    <w:rsid w:val="00944E8C"/>
    <w:rsid w:val="00963ABB"/>
    <w:rsid w:val="00964066"/>
    <w:rsid w:val="00966F5B"/>
    <w:rsid w:val="00971873"/>
    <w:rsid w:val="0097368B"/>
    <w:rsid w:val="00977B54"/>
    <w:rsid w:val="00983442"/>
    <w:rsid w:val="0099785B"/>
    <w:rsid w:val="009A3EC4"/>
    <w:rsid w:val="009B3CAB"/>
    <w:rsid w:val="009B4CD5"/>
    <w:rsid w:val="009B61F3"/>
    <w:rsid w:val="009C4A31"/>
    <w:rsid w:val="009C593F"/>
    <w:rsid w:val="009C5FB8"/>
    <w:rsid w:val="009D0D86"/>
    <w:rsid w:val="009D25B5"/>
    <w:rsid w:val="009E13FF"/>
    <w:rsid w:val="009E253B"/>
    <w:rsid w:val="009F3D41"/>
    <w:rsid w:val="009F54AC"/>
    <w:rsid w:val="00A020C9"/>
    <w:rsid w:val="00A16F38"/>
    <w:rsid w:val="00A21886"/>
    <w:rsid w:val="00A21E8E"/>
    <w:rsid w:val="00A323AF"/>
    <w:rsid w:val="00A445F1"/>
    <w:rsid w:val="00A5073D"/>
    <w:rsid w:val="00A55A2D"/>
    <w:rsid w:val="00A55F62"/>
    <w:rsid w:val="00A61CB0"/>
    <w:rsid w:val="00A65253"/>
    <w:rsid w:val="00A72981"/>
    <w:rsid w:val="00A733C8"/>
    <w:rsid w:val="00A80D8A"/>
    <w:rsid w:val="00A85715"/>
    <w:rsid w:val="00A864FE"/>
    <w:rsid w:val="00A87535"/>
    <w:rsid w:val="00AA3469"/>
    <w:rsid w:val="00AA55FA"/>
    <w:rsid w:val="00AB1C1E"/>
    <w:rsid w:val="00AD3FDD"/>
    <w:rsid w:val="00AE2382"/>
    <w:rsid w:val="00AE23FB"/>
    <w:rsid w:val="00AE2BC0"/>
    <w:rsid w:val="00AE32C1"/>
    <w:rsid w:val="00AF5270"/>
    <w:rsid w:val="00AF79E8"/>
    <w:rsid w:val="00B00F0C"/>
    <w:rsid w:val="00B02B86"/>
    <w:rsid w:val="00B123EC"/>
    <w:rsid w:val="00B12D77"/>
    <w:rsid w:val="00B1412E"/>
    <w:rsid w:val="00B239C4"/>
    <w:rsid w:val="00B25AFA"/>
    <w:rsid w:val="00B361CC"/>
    <w:rsid w:val="00B416F7"/>
    <w:rsid w:val="00B509C8"/>
    <w:rsid w:val="00B52545"/>
    <w:rsid w:val="00B5730C"/>
    <w:rsid w:val="00B677E7"/>
    <w:rsid w:val="00B704AF"/>
    <w:rsid w:val="00B70DC3"/>
    <w:rsid w:val="00B72C6B"/>
    <w:rsid w:val="00B90860"/>
    <w:rsid w:val="00BA24E2"/>
    <w:rsid w:val="00BA3374"/>
    <w:rsid w:val="00BB042A"/>
    <w:rsid w:val="00BB3364"/>
    <w:rsid w:val="00BB7959"/>
    <w:rsid w:val="00BC065C"/>
    <w:rsid w:val="00BC5C98"/>
    <w:rsid w:val="00BC66F6"/>
    <w:rsid w:val="00BD0B07"/>
    <w:rsid w:val="00BE2784"/>
    <w:rsid w:val="00BE3E1A"/>
    <w:rsid w:val="00BE53AA"/>
    <w:rsid w:val="00BE5573"/>
    <w:rsid w:val="00BE72AD"/>
    <w:rsid w:val="00BF1975"/>
    <w:rsid w:val="00BF29EB"/>
    <w:rsid w:val="00BF4E33"/>
    <w:rsid w:val="00BF7039"/>
    <w:rsid w:val="00C02CBE"/>
    <w:rsid w:val="00C04039"/>
    <w:rsid w:val="00C0787A"/>
    <w:rsid w:val="00C105B3"/>
    <w:rsid w:val="00C11B6B"/>
    <w:rsid w:val="00C23FBB"/>
    <w:rsid w:val="00C267B3"/>
    <w:rsid w:val="00C40A06"/>
    <w:rsid w:val="00C4243C"/>
    <w:rsid w:val="00C43867"/>
    <w:rsid w:val="00C5095D"/>
    <w:rsid w:val="00C62514"/>
    <w:rsid w:val="00C651C6"/>
    <w:rsid w:val="00C66CC4"/>
    <w:rsid w:val="00C7513E"/>
    <w:rsid w:val="00C80A7E"/>
    <w:rsid w:val="00C81A53"/>
    <w:rsid w:val="00C82CDA"/>
    <w:rsid w:val="00C84283"/>
    <w:rsid w:val="00C86BCA"/>
    <w:rsid w:val="00C9221A"/>
    <w:rsid w:val="00C96BBF"/>
    <w:rsid w:val="00CB6795"/>
    <w:rsid w:val="00CD4BCA"/>
    <w:rsid w:val="00CE0FE6"/>
    <w:rsid w:val="00CE7B98"/>
    <w:rsid w:val="00D0089C"/>
    <w:rsid w:val="00D035AD"/>
    <w:rsid w:val="00D036EB"/>
    <w:rsid w:val="00D111B4"/>
    <w:rsid w:val="00D22E00"/>
    <w:rsid w:val="00D36261"/>
    <w:rsid w:val="00D36AF5"/>
    <w:rsid w:val="00D53D62"/>
    <w:rsid w:val="00D5500B"/>
    <w:rsid w:val="00D56A3B"/>
    <w:rsid w:val="00D63698"/>
    <w:rsid w:val="00D67CB1"/>
    <w:rsid w:val="00D742B9"/>
    <w:rsid w:val="00D8524D"/>
    <w:rsid w:val="00D85404"/>
    <w:rsid w:val="00D854C3"/>
    <w:rsid w:val="00D87FCD"/>
    <w:rsid w:val="00D906EC"/>
    <w:rsid w:val="00DB0983"/>
    <w:rsid w:val="00DB4B26"/>
    <w:rsid w:val="00DB4F36"/>
    <w:rsid w:val="00DC6B84"/>
    <w:rsid w:val="00DD422B"/>
    <w:rsid w:val="00DD5AAE"/>
    <w:rsid w:val="00DD6B18"/>
    <w:rsid w:val="00DE41E0"/>
    <w:rsid w:val="00DF3FDD"/>
    <w:rsid w:val="00E05DF8"/>
    <w:rsid w:val="00E103A6"/>
    <w:rsid w:val="00E10846"/>
    <w:rsid w:val="00E216F4"/>
    <w:rsid w:val="00E247A3"/>
    <w:rsid w:val="00E26540"/>
    <w:rsid w:val="00E32C33"/>
    <w:rsid w:val="00E36F33"/>
    <w:rsid w:val="00E37FF8"/>
    <w:rsid w:val="00E40080"/>
    <w:rsid w:val="00E40E67"/>
    <w:rsid w:val="00E5025C"/>
    <w:rsid w:val="00E54E4A"/>
    <w:rsid w:val="00E55A1A"/>
    <w:rsid w:val="00E61AF1"/>
    <w:rsid w:val="00E70073"/>
    <w:rsid w:val="00E70337"/>
    <w:rsid w:val="00E70D4D"/>
    <w:rsid w:val="00E810A9"/>
    <w:rsid w:val="00E81347"/>
    <w:rsid w:val="00E8185E"/>
    <w:rsid w:val="00E95143"/>
    <w:rsid w:val="00EA2302"/>
    <w:rsid w:val="00EA2B82"/>
    <w:rsid w:val="00EC225E"/>
    <w:rsid w:val="00ED4343"/>
    <w:rsid w:val="00ED78D2"/>
    <w:rsid w:val="00EE48F8"/>
    <w:rsid w:val="00EE5CD9"/>
    <w:rsid w:val="00EF63E4"/>
    <w:rsid w:val="00F063E3"/>
    <w:rsid w:val="00F10826"/>
    <w:rsid w:val="00F16D28"/>
    <w:rsid w:val="00F265CE"/>
    <w:rsid w:val="00F26E78"/>
    <w:rsid w:val="00F31A23"/>
    <w:rsid w:val="00F4043C"/>
    <w:rsid w:val="00F43D6B"/>
    <w:rsid w:val="00F46366"/>
    <w:rsid w:val="00F5084C"/>
    <w:rsid w:val="00F53D6A"/>
    <w:rsid w:val="00F557D7"/>
    <w:rsid w:val="00F6142B"/>
    <w:rsid w:val="00F72159"/>
    <w:rsid w:val="00F81FAC"/>
    <w:rsid w:val="00F854A4"/>
    <w:rsid w:val="00F85A71"/>
    <w:rsid w:val="00F90E8D"/>
    <w:rsid w:val="00F917A1"/>
    <w:rsid w:val="00F929CF"/>
    <w:rsid w:val="00F9314C"/>
    <w:rsid w:val="00F97DE6"/>
    <w:rsid w:val="00FA36FA"/>
    <w:rsid w:val="00FA6CA5"/>
    <w:rsid w:val="00FB2F9B"/>
    <w:rsid w:val="00FB5628"/>
    <w:rsid w:val="00FB58BE"/>
    <w:rsid w:val="00FB7B81"/>
    <w:rsid w:val="00FC12B3"/>
    <w:rsid w:val="00FD4064"/>
    <w:rsid w:val="00FE433E"/>
    <w:rsid w:val="00FE43FC"/>
    <w:rsid w:val="00FE4826"/>
    <w:rsid w:val="00FF77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0787A"/>
    <w:rPr>
      <w:sz w:val="24"/>
      <w:szCs w:val="24"/>
      <w:lang w:eastAsia="en-US"/>
    </w:rPr>
  </w:style>
  <w:style w:type="paragraph" w:styleId="Antrat1">
    <w:name w:val="heading 1"/>
    <w:basedOn w:val="prastasis"/>
    <w:next w:val="prastasis"/>
    <w:link w:val="Antrat1Diagrama"/>
    <w:uiPriority w:val="99"/>
    <w:qFormat/>
    <w:rsid w:val="00C0787A"/>
    <w:pPr>
      <w:keepNext/>
      <w:jc w:val="center"/>
      <w:outlineLvl w:val="0"/>
    </w:pPr>
    <w:rPr>
      <w:rFonts w:ascii="HelveticaLT" w:hAnsi="HelveticaLT"/>
      <w:b/>
      <w:sz w:val="28"/>
      <w:szCs w:val="20"/>
    </w:rPr>
  </w:style>
  <w:style w:type="paragraph" w:styleId="Antrat3">
    <w:name w:val="heading 3"/>
    <w:basedOn w:val="prastasis"/>
    <w:next w:val="prastasis"/>
    <w:link w:val="Antrat3Diagrama"/>
    <w:uiPriority w:val="99"/>
    <w:qFormat/>
    <w:rsid w:val="00C0787A"/>
    <w:pPr>
      <w:keepNext/>
      <w:ind w:right="-766"/>
      <w:jc w:val="center"/>
      <w:outlineLvl w:val="2"/>
    </w:pPr>
    <w:rPr>
      <w:b/>
      <w:bCs/>
    </w:rPr>
  </w:style>
  <w:style w:type="paragraph" w:styleId="Antrat4">
    <w:name w:val="heading 4"/>
    <w:basedOn w:val="prastasis"/>
    <w:next w:val="prastasis"/>
    <w:link w:val="Antrat4Diagrama"/>
    <w:uiPriority w:val="99"/>
    <w:qFormat/>
    <w:rsid w:val="00C0787A"/>
    <w:pPr>
      <w:keepNext/>
      <w:jc w:val="center"/>
      <w:outlineLvl w:val="3"/>
    </w:pPr>
    <w:rPr>
      <w:b/>
      <w:bCs/>
      <w:sz w:val="22"/>
      <w:lang w:val="en-GB"/>
    </w:rPr>
  </w:style>
  <w:style w:type="paragraph" w:styleId="Antrat5">
    <w:name w:val="heading 5"/>
    <w:basedOn w:val="prastasis"/>
    <w:next w:val="prastasis"/>
    <w:link w:val="Antrat5Diagrama"/>
    <w:uiPriority w:val="99"/>
    <w:qFormat/>
    <w:rsid w:val="00C0787A"/>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Pr>
      <w:rFonts w:ascii="Cambria" w:hAnsi="Cambria" w:cs="Times New Roman"/>
      <w:b/>
      <w:bCs/>
      <w:kern w:val="32"/>
      <w:sz w:val="32"/>
      <w:szCs w:val="32"/>
      <w:lang w:eastAsia="en-US"/>
    </w:rPr>
  </w:style>
  <w:style w:type="character" w:customStyle="1" w:styleId="Antrat3Diagrama">
    <w:name w:val="Antraštė 3 Diagrama"/>
    <w:basedOn w:val="Numatytasispastraiposriftas"/>
    <w:link w:val="Antrat3"/>
    <w:uiPriority w:val="99"/>
    <w:semiHidden/>
    <w:locked/>
    <w:rPr>
      <w:rFonts w:ascii="Cambria" w:hAnsi="Cambria" w:cs="Times New Roman"/>
      <w:b/>
      <w:bCs/>
      <w:sz w:val="26"/>
      <w:szCs w:val="26"/>
      <w:lang w:eastAsia="en-US"/>
    </w:rPr>
  </w:style>
  <w:style w:type="character" w:customStyle="1" w:styleId="Antrat4Diagrama">
    <w:name w:val="Antraštė 4 Diagrama"/>
    <w:basedOn w:val="Numatytasispastraiposriftas"/>
    <w:link w:val="Antrat4"/>
    <w:uiPriority w:val="99"/>
    <w:semiHidden/>
    <w:locked/>
    <w:rPr>
      <w:rFonts w:ascii="Calibri" w:hAnsi="Calibri" w:cs="Times New Roman"/>
      <w:b/>
      <w:bCs/>
      <w:sz w:val="28"/>
      <w:szCs w:val="28"/>
      <w:lang w:eastAsia="en-US"/>
    </w:rPr>
  </w:style>
  <w:style w:type="character" w:customStyle="1" w:styleId="Antrat5Diagrama">
    <w:name w:val="Antraštė 5 Diagrama"/>
    <w:basedOn w:val="Numatytasispastraiposriftas"/>
    <w:link w:val="Antrat5"/>
    <w:uiPriority w:val="99"/>
    <w:locked/>
    <w:rsid w:val="008A6EEE"/>
    <w:rPr>
      <w:rFonts w:cs="Times New Roman"/>
      <w:sz w:val="24"/>
      <w:lang w:val="en-GB" w:eastAsia="en-US"/>
    </w:rPr>
  </w:style>
  <w:style w:type="character" w:customStyle="1" w:styleId="Stilius11punktaiParykintasisPerbraukimas">
    <w:name w:val="Stilius 11 punktai Paryškintasis Perbraukimas"/>
    <w:uiPriority w:val="99"/>
    <w:rsid w:val="00D53D62"/>
    <w:rPr>
      <w:b/>
      <w:strike/>
      <w:sz w:val="22"/>
    </w:rPr>
  </w:style>
  <w:style w:type="paragraph" w:styleId="Antrats">
    <w:name w:val="header"/>
    <w:basedOn w:val="prastasis"/>
    <w:link w:val="AntratsDiagrama"/>
    <w:uiPriority w:val="99"/>
    <w:rsid w:val="00C0787A"/>
    <w:pPr>
      <w:spacing w:before="100" w:beforeAutospacing="1" w:after="100" w:afterAutospacing="1"/>
    </w:pPr>
  </w:style>
  <w:style w:type="character" w:customStyle="1" w:styleId="AntratsDiagrama">
    <w:name w:val="Antraštės Diagrama"/>
    <w:basedOn w:val="Numatytasispastraiposriftas"/>
    <w:link w:val="Antrats"/>
    <w:uiPriority w:val="99"/>
    <w:semiHidden/>
    <w:locked/>
    <w:rPr>
      <w:rFonts w:cs="Times New Roman"/>
      <w:sz w:val="24"/>
      <w:szCs w:val="24"/>
      <w:lang w:eastAsia="en-US"/>
    </w:rPr>
  </w:style>
  <w:style w:type="paragraph" w:styleId="Pavadinimas">
    <w:name w:val="Title"/>
    <w:basedOn w:val="prastasis"/>
    <w:link w:val="PavadinimasDiagrama"/>
    <w:uiPriority w:val="99"/>
    <w:qFormat/>
    <w:rsid w:val="00C0787A"/>
    <w:pPr>
      <w:jc w:val="center"/>
    </w:pPr>
    <w:rPr>
      <w:b/>
      <w:bCs/>
    </w:rPr>
  </w:style>
  <w:style w:type="character" w:customStyle="1" w:styleId="PavadinimasDiagrama">
    <w:name w:val="Pavadinimas Diagrama"/>
    <w:basedOn w:val="Numatytasispastraiposriftas"/>
    <w:link w:val="Pavadinimas"/>
    <w:uiPriority w:val="99"/>
    <w:locked/>
    <w:rPr>
      <w:rFonts w:ascii="Cambria" w:hAnsi="Cambria" w:cs="Times New Roman"/>
      <w:b/>
      <w:bCs/>
      <w:kern w:val="28"/>
      <w:sz w:val="32"/>
      <w:szCs w:val="32"/>
      <w:lang w:eastAsia="en-US"/>
    </w:rPr>
  </w:style>
  <w:style w:type="paragraph" w:styleId="Pagrindinistekstas">
    <w:name w:val="Body Text"/>
    <w:basedOn w:val="prastasis"/>
    <w:link w:val="PagrindinistekstasDiagrama"/>
    <w:uiPriority w:val="99"/>
    <w:rsid w:val="00C0787A"/>
    <w:rPr>
      <w:lang w:val="en-GB"/>
    </w:rPr>
  </w:style>
  <w:style w:type="character" w:customStyle="1" w:styleId="PagrindinistekstasDiagrama">
    <w:name w:val="Pagrindinis tekstas Diagrama"/>
    <w:basedOn w:val="Numatytasispastraiposriftas"/>
    <w:link w:val="Pagrindinistekstas"/>
    <w:uiPriority w:val="99"/>
    <w:locked/>
    <w:rsid w:val="0063195A"/>
    <w:rPr>
      <w:rFonts w:cs="Times New Roman"/>
      <w:sz w:val="24"/>
      <w:lang w:val="en-GB" w:eastAsia="en-US"/>
    </w:rPr>
  </w:style>
  <w:style w:type="table" w:styleId="Lentelstinklelis">
    <w:name w:val="Table Grid"/>
    <w:basedOn w:val="prastojilentel"/>
    <w:uiPriority w:val="99"/>
    <w:rsid w:val="00C078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stekstas3">
    <w:name w:val="Body Text 3"/>
    <w:basedOn w:val="prastasis"/>
    <w:link w:val="Pagrindinistekstas3Diagrama"/>
    <w:uiPriority w:val="99"/>
    <w:rsid w:val="00C0787A"/>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Pr>
      <w:rFonts w:cs="Times New Roman"/>
      <w:sz w:val="16"/>
      <w:szCs w:val="16"/>
      <w:lang w:eastAsia="en-US"/>
    </w:rPr>
  </w:style>
  <w:style w:type="paragraph" w:styleId="Dokumentostruktra">
    <w:name w:val="Document Map"/>
    <w:basedOn w:val="prastasis"/>
    <w:link w:val="DokumentostruktraDiagrama"/>
    <w:uiPriority w:val="99"/>
    <w:semiHidden/>
    <w:rsid w:val="003636FC"/>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uiPriority w:val="99"/>
    <w:semiHidden/>
    <w:locked/>
    <w:rPr>
      <w:rFonts w:cs="Times New Roman"/>
      <w:sz w:val="2"/>
      <w:lang w:eastAsia="en-US"/>
    </w:rPr>
  </w:style>
  <w:style w:type="paragraph" w:customStyle="1" w:styleId="Normal1">
    <w:name w:val="Normal1"/>
    <w:basedOn w:val="prastasis"/>
    <w:next w:val="Pagrindinistekstas"/>
    <w:uiPriority w:val="99"/>
    <w:rsid w:val="00175907"/>
    <w:pPr>
      <w:jc w:val="both"/>
    </w:pPr>
    <w:rPr>
      <w:szCs w:val="20"/>
      <w:lang w:val="en-US"/>
    </w:rPr>
  </w:style>
  <w:style w:type="character" w:styleId="Puslapionumeris">
    <w:name w:val="page number"/>
    <w:basedOn w:val="Numatytasispastraiposriftas"/>
    <w:uiPriority w:val="99"/>
    <w:rsid w:val="00007F1F"/>
    <w:rPr>
      <w:rFonts w:cs="Times New Roman"/>
    </w:rPr>
  </w:style>
  <w:style w:type="paragraph" w:styleId="Pagrindiniotekstotrauka2">
    <w:name w:val="Body Text Indent 2"/>
    <w:basedOn w:val="prastasis"/>
    <w:link w:val="Pagrindiniotekstotrauka2Diagrama"/>
    <w:uiPriority w:val="99"/>
    <w:rsid w:val="003A06B7"/>
    <w:pPr>
      <w:ind w:left="4320"/>
    </w:pPr>
  </w:style>
  <w:style w:type="character" w:customStyle="1" w:styleId="Pagrindiniotekstotrauka2Diagrama">
    <w:name w:val="Pagrindinio teksto įtrauka 2 Diagrama"/>
    <w:basedOn w:val="Numatytasispastraiposriftas"/>
    <w:link w:val="Pagrindiniotekstotrauka2"/>
    <w:uiPriority w:val="99"/>
    <w:semiHidden/>
    <w:locked/>
    <w:rPr>
      <w:rFonts w:cs="Times New Roman"/>
      <w:sz w:val="24"/>
      <w:szCs w:val="24"/>
      <w:lang w:eastAsia="en-US"/>
    </w:rPr>
  </w:style>
  <w:style w:type="paragraph" w:styleId="Debesliotekstas">
    <w:name w:val="Balloon Text"/>
    <w:basedOn w:val="prastasis"/>
    <w:link w:val="DebesliotekstasDiagrama"/>
    <w:uiPriority w:val="99"/>
    <w:semiHidden/>
    <w:rsid w:val="00A21E8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Pr>
      <w:rFonts w:cs="Times New Roman"/>
      <w:sz w:val="2"/>
      <w:lang w:eastAsia="en-US"/>
    </w:rPr>
  </w:style>
  <w:style w:type="paragraph" w:customStyle="1" w:styleId="Pagrindinistekstas1">
    <w:name w:val="Pagrindinis tekstas1"/>
    <w:uiPriority w:val="99"/>
    <w:rsid w:val="00BE5573"/>
    <w:pPr>
      <w:autoSpaceDE w:val="0"/>
      <w:autoSpaceDN w:val="0"/>
      <w:adjustRightInd w:val="0"/>
      <w:ind w:firstLine="312"/>
      <w:jc w:val="both"/>
    </w:pPr>
    <w:rPr>
      <w:rFonts w:ascii="TimesLT" w:hAnsi="TimesLT"/>
      <w:sz w:val="20"/>
      <w:szCs w:val="20"/>
      <w:lang w:val="en-US" w:eastAsia="en-US"/>
    </w:rPr>
  </w:style>
  <w:style w:type="character" w:customStyle="1" w:styleId="apple-style-span">
    <w:name w:val="apple-style-span"/>
    <w:basedOn w:val="Numatytasispastraiposriftas"/>
    <w:uiPriority w:val="99"/>
    <w:rsid w:val="00BE5573"/>
    <w:rPr>
      <w:rFonts w:cs="Times New Roman"/>
    </w:rPr>
  </w:style>
  <w:style w:type="character" w:styleId="Emfaz">
    <w:name w:val="Emphasis"/>
    <w:basedOn w:val="Numatytasispastraiposriftas"/>
    <w:uiPriority w:val="99"/>
    <w:qFormat/>
    <w:rsid w:val="004E7FA2"/>
    <w:rPr>
      <w:rFonts w:cs="Times New Roman"/>
      <w:i/>
    </w:rPr>
  </w:style>
  <w:style w:type="character" w:styleId="Grietas">
    <w:name w:val="Strong"/>
    <w:basedOn w:val="Numatytasispastraiposriftas"/>
    <w:uiPriority w:val="99"/>
    <w:qFormat/>
    <w:rsid w:val="005328F2"/>
    <w:rPr>
      <w:rFonts w:cs="Times New Roman"/>
      <w:b/>
    </w:rPr>
  </w:style>
  <w:style w:type="paragraph" w:customStyle="1" w:styleId="xl47">
    <w:name w:val="xl47"/>
    <w:basedOn w:val="prastasis"/>
    <w:uiPriority w:val="99"/>
    <w:rsid w:val="005328F2"/>
    <w:pPr>
      <w:spacing w:before="100" w:beforeAutospacing="1" w:after="100" w:afterAutospacing="1"/>
      <w:jc w:val="center"/>
      <w:textAlignment w:val="center"/>
    </w:pPr>
    <w:rPr>
      <w:lang w:val="en-US"/>
    </w:rPr>
  </w:style>
  <w:style w:type="paragraph" w:customStyle="1" w:styleId="xl127">
    <w:name w:val="xl127"/>
    <w:basedOn w:val="prastasis"/>
    <w:uiPriority w:val="99"/>
    <w:rsid w:val="008E45E5"/>
    <w:pPr>
      <w:spacing w:before="100" w:beforeAutospacing="1" w:after="100" w:afterAutospacing="1"/>
      <w:jc w:val="center"/>
    </w:pPr>
    <w:rPr>
      <w:rFonts w:ascii="Arial"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0787A"/>
    <w:rPr>
      <w:sz w:val="24"/>
      <w:szCs w:val="24"/>
      <w:lang w:eastAsia="en-US"/>
    </w:rPr>
  </w:style>
  <w:style w:type="paragraph" w:styleId="Antrat1">
    <w:name w:val="heading 1"/>
    <w:basedOn w:val="prastasis"/>
    <w:next w:val="prastasis"/>
    <w:link w:val="Antrat1Diagrama"/>
    <w:uiPriority w:val="99"/>
    <w:qFormat/>
    <w:rsid w:val="00C0787A"/>
    <w:pPr>
      <w:keepNext/>
      <w:jc w:val="center"/>
      <w:outlineLvl w:val="0"/>
    </w:pPr>
    <w:rPr>
      <w:rFonts w:ascii="HelveticaLT" w:hAnsi="HelveticaLT"/>
      <w:b/>
      <w:sz w:val="28"/>
      <w:szCs w:val="20"/>
    </w:rPr>
  </w:style>
  <w:style w:type="paragraph" w:styleId="Antrat3">
    <w:name w:val="heading 3"/>
    <w:basedOn w:val="prastasis"/>
    <w:next w:val="prastasis"/>
    <w:link w:val="Antrat3Diagrama"/>
    <w:uiPriority w:val="99"/>
    <w:qFormat/>
    <w:rsid w:val="00C0787A"/>
    <w:pPr>
      <w:keepNext/>
      <w:ind w:right="-766"/>
      <w:jc w:val="center"/>
      <w:outlineLvl w:val="2"/>
    </w:pPr>
    <w:rPr>
      <w:b/>
      <w:bCs/>
    </w:rPr>
  </w:style>
  <w:style w:type="paragraph" w:styleId="Antrat4">
    <w:name w:val="heading 4"/>
    <w:basedOn w:val="prastasis"/>
    <w:next w:val="prastasis"/>
    <w:link w:val="Antrat4Diagrama"/>
    <w:uiPriority w:val="99"/>
    <w:qFormat/>
    <w:rsid w:val="00C0787A"/>
    <w:pPr>
      <w:keepNext/>
      <w:jc w:val="center"/>
      <w:outlineLvl w:val="3"/>
    </w:pPr>
    <w:rPr>
      <w:b/>
      <w:bCs/>
      <w:sz w:val="22"/>
      <w:lang w:val="en-GB"/>
    </w:rPr>
  </w:style>
  <w:style w:type="paragraph" w:styleId="Antrat5">
    <w:name w:val="heading 5"/>
    <w:basedOn w:val="prastasis"/>
    <w:next w:val="prastasis"/>
    <w:link w:val="Antrat5Diagrama"/>
    <w:uiPriority w:val="99"/>
    <w:qFormat/>
    <w:rsid w:val="00C0787A"/>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Pr>
      <w:rFonts w:ascii="Cambria" w:hAnsi="Cambria" w:cs="Times New Roman"/>
      <w:b/>
      <w:bCs/>
      <w:kern w:val="32"/>
      <w:sz w:val="32"/>
      <w:szCs w:val="32"/>
      <w:lang w:eastAsia="en-US"/>
    </w:rPr>
  </w:style>
  <w:style w:type="character" w:customStyle="1" w:styleId="Antrat3Diagrama">
    <w:name w:val="Antraštė 3 Diagrama"/>
    <w:basedOn w:val="Numatytasispastraiposriftas"/>
    <w:link w:val="Antrat3"/>
    <w:uiPriority w:val="99"/>
    <w:semiHidden/>
    <w:locked/>
    <w:rPr>
      <w:rFonts w:ascii="Cambria" w:hAnsi="Cambria" w:cs="Times New Roman"/>
      <w:b/>
      <w:bCs/>
      <w:sz w:val="26"/>
      <w:szCs w:val="26"/>
      <w:lang w:eastAsia="en-US"/>
    </w:rPr>
  </w:style>
  <w:style w:type="character" w:customStyle="1" w:styleId="Antrat4Diagrama">
    <w:name w:val="Antraštė 4 Diagrama"/>
    <w:basedOn w:val="Numatytasispastraiposriftas"/>
    <w:link w:val="Antrat4"/>
    <w:uiPriority w:val="99"/>
    <w:semiHidden/>
    <w:locked/>
    <w:rPr>
      <w:rFonts w:ascii="Calibri" w:hAnsi="Calibri" w:cs="Times New Roman"/>
      <w:b/>
      <w:bCs/>
      <w:sz w:val="28"/>
      <w:szCs w:val="28"/>
      <w:lang w:eastAsia="en-US"/>
    </w:rPr>
  </w:style>
  <w:style w:type="character" w:customStyle="1" w:styleId="Antrat5Diagrama">
    <w:name w:val="Antraštė 5 Diagrama"/>
    <w:basedOn w:val="Numatytasispastraiposriftas"/>
    <w:link w:val="Antrat5"/>
    <w:uiPriority w:val="99"/>
    <w:locked/>
    <w:rsid w:val="008A6EEE"/>
    <w:rPr>
      <w:rFonts w:cs="Times New Roman"/>
      <w:sz w:val="24"/>
      <w:lang w:val="en-GB" w:eastAsia="en-US"/>
    </w:rPr>
  </w:style>
  <w:style w:type="character" w:customStyle="1" w:styleId="Stilius11punktaiParykintasisPerbraukimas">
    <w:name w:val="Stilius 11 punktai Paryškintasis Perbraukimas"/>
    <w:uiPriority w:val="99"/>
    <w:rsid w:val="00D53D62"/>
    <w:rPr>
      <w:b/>
      <w:strike/>
      <w:sz w:val="22"/>
    </w:rPr>
  </w:style>
  <w:style w:type="paragraph" w:styleId="Antrats">
    <w:name w:val="header"/>
    <w:basedOn w:val="prastasis"/>
    <w:link w:val="AntratsDiagrama"/>
    <w:uiPriority w:val="99"/>
    <w:rsid w:val="00C0787A"/>
    <w:pPr>
      <w:spacing w:before="100" w:beforeAutospacing="1" w:after="100" w:afterAutospacing="1"/>
    </w:pPr>
  </w:style>
  <w:style w:type="character" w:customStyle="1" w:styleId="AntratsDiagrama">
    <w:name w:val="Antraštės Diagrama"/>
    <w:basedOn w:val="Numatytasispastraiposriftas"/>
    <w:link w:val="Antrats"/>
    <w:uiPriority w:val="99"/>
    <w:semiHidden/>
    <w:locked/>
    <w:rPr>
      <w:rFonts w:cs="Times New Roman"/>
      <w:sz w:val="24"/>
      <w:szCs w:val="24"/>
      <w:lang w:eastAsia="en-US"/>
    </w:rPr>
  </w:style>
  <w:style w:type="paragraph" w:styleId="Pavadinimas">
    <w:name w:val="Title"/>
    <w:basedOn w:val="prastasis"/>
    <w:link w:val="PavadinimasDiagrama"/>
    <w:uiPriority w:val="99"/>
    <w:qFormat/>
    <w:rsid w:val="00C0787A"/>
    <w:pPr>
      <w:jc w:val="center"/>
    </w:pPr>
    <w:rPr>
      <w:b/>
      <w:bCs/>
    </w:rPr>
  </w:style>
  <w:style w:type="character" w:customStyle="1" w:styleId="PavadinimasDiagrama">
    <w:name w:val="Pavadinimas Diagrama"/>
    <w:basedOn w:val="Numatytasispastraiposriftas"/>
    <w:link w:val="Pavadinimas"/>
    <w:uiPriority w:val="99"/>
    <w:locked/>
    <w:rPr>
      <w:rFonts w:ascii="Cambria" w:hAnsi="Cambria" w:cs="Times New Roman"/>
      <w:b/>
      <w:bCs/>
      <w:kern w:val="28"/>
      <w:sz w:val="32"/>
      <w:szCs w:val="32"/>
      <w:lang w:eastAsia="en-US"/>
    </w:rPr>
  </w:style>
  <w:style w:type="paragraph" w:styleId="Pagrindinistekstas">
    <w:name w:val="Body Text"/>
    <w:basedOn w:val="prastasis"/>
    <w:link w:val="PagrindinistekstasDiagrama"/>
    <w:uiPriority w:val="99"/>
    <w:rsid w:val="00C0787A"/>
    <w:rPr>
      <w:lang w:val="en-GB"/>
    </w:rPr>
  </w:style>
  <w:style w:type="character" w:customStyle="1" w:styleId="PagrindinistekstasDiagrama">
    <w:name w:val="Pagrindinis tekstas Diagrama"/>
    <w:basedOn w:val="Numatytasispastraiposriftas"/>
    <w:link w:val="Pagrindinistekstas"/>
    <w:uiPriority w:val="99"/>
    <w:locked/>
    <w:rsid w:val="0063195A"/>
    <w:rPr>
      <w:rFonts w:cs="Times New Roman"/>
      <w:sz w:val="24"/>
      <w:lang w:val="en-GB" w:eastAsia="en-US"/>
    </w:rPr>
  </w:style>
  <w:style w:type="table" w:styleId="Lentelstinklelis">
    <w:name w:val="Table Grid"/>
    <w:basedOn w:val="prastojilentel"/>
    <w:uiPriority w:val="99"/>
    <w:rsid w:val="00C078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stekstas3">
    <w:name w:val="Body Text 3"/>
    <w:basedOn w:val="prastasis"/>
    <w:link w:val="Pagrindinistekstas3Diagrama"/>
    <w:uiPriority w:val="99"/>
    <w:rsid w:val="00C0787A"/>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Pr>
      <w:rFonts w:cs="Times New Roman"/>
      <w:sz w:val="16"/>
      <w:szCs w:val="16"/>
      <w:lang w:eastAsia="en-US"/>
    </w:rPr>
  </w:style>
  <w:style w:type="paragraph" w:styleId="Dokumentostruktra">
    <w:name w:val="Document Map"/>
    <w:basedOn w:val="prastasis"/>
    <w:link w:val="DokumentostruktraDiagrama"/>
    <w:uiPriority w:val="99"/>
    <w:semiHidden/>
    <w:rsid w:val="003636FC"/>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uiPriority w:val="99"/>
    <w:semiHidden/>
    <w:locked/>
    <w:rPr>
      <w:rFonts w:cs="Times New Roman"/>
      <w:sz w:val="2"/>
      <w:lang w:eastAsia="en-US"/>
    </w:rPr>
  </w:style>
  <w:style w:type="paragraph" w:customStyle="1" w:styleId="Normal1">
    <w:name w:val="Normal1"/>
    <w:basedOn w:val="prastasis"/>
    <w:next w:val="Pagrindinistekstas"/>
    <w:uiPriority w:val="99"/>
    <w:rsid w:val="00175907"/>
    <w:pPr>
      <w:jc w:val="both"/>
    </w:pPr>
    <w:rPr>
      <w:szCs w:val="20"/>
      <w:lang w:val="en-US"/>
    </w:rPr>
  </w:style>
  <w:style w:type="character" w:styleId="Puslapionumeris">
    <w:name w:val="page number"/>
    <w:basedOn w:val="Numatytasispastraiposriftas"/>
    <w:uiPriority w:val="99"/>
    <w:rsid w:val="00007F1F"/>
    <w:rPr>
      <w:rFonts w:cs="Times New Roman"/>
    </w:rPr>
  </w:style>
  <w:style w:type="paragraph" w:styleId="Pagrindiniotekstotrauka2">
    <w:name w:val="Body Text Indent 2"/>
    <w:basedOn w:val="prastasis"/>
    <w:link w:val="Pagrindiniotekstotrauka2Diagrama"/>
    <w:uiPriority w:val="99"/>
    <w:rsid w:val="003A06B7"/>
    <w:pPr>
      <w:ind w:left="4320"/>
    </w:pPr>
  </w:style>
  <w:style w:type="character" w:customStyle="1" w:styleId="Pagrindiniotekstotrauka2Diagrama">
    <w:name w:val="Pagrindinio teksto įtrauka 2 Diagrama"/>
    <w:basedOn w:val="Numatytasispastraiposriftas"/>
    <w:link w:val="Pagrindiniotekstotrauka2"/>
    <w:uiPriority w:val="99"/>
    <w:semiHidden/>
    <w:locked/>
    <w:rPr>
      <w:rFonts w:cs="Times New Roman"/>
      <w:sz w:val="24"/>
      <w:szCs w:val="24"/>
      <w:lang w:eastAsia="en-US"/>
    </w:rPr>
  </w:style>
  <w:style w:type="paragraph" w:styleId="Debesliotekstas">
    <w:name w:val="Balloon Text"/>
    <w:basedOn w:val="prastasis"/>
    <w:link w:val="DebesliotekstasDiagrama"/>
    <w:uiPriority w:val="99"/>
    <w:semiHidden/>
    <w:rsid w:val="00A21E8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Pr>
      <w:rFonts w:cs="Times New Roman"/>
      <w:sz w:val="2"/>
      <w:lang w:eastAsia="en-US"/>
    </w:rPr>
  </w:style>
  <w:style w:type="paragraph" w:customStyle="1" w:styleId="Pagrindinistekstas1">
    <w:name w:val="Pagrindinis tekstas1"/>
    <w:uiPriority w:val="99"/>
    <w:rsid w:val="00BE5573"/>
    <w:pPr>
      <w:autoSpaceDE w:val="0"/>
      <w:autoSpaceDN w:val="0"/>
      <w:adjustRightInd w:val="0"/>
      <w:ind w:firstLine="312"/>
      <w:jc w:val="both"/>
    </w:pPr>
    <w:rPr>
      <w:rFonts w:ascii="TimesLT" w:hAnsi="TimesLT"/>
      <w:sz w:val="20"/>
      <w:szCs w:val="20"/>
      <w:lang w:val="en-US" w:eastAsia="en-US"/>
    </w:rPr>
  </w:style>
  <w:style w:type="character" w:customStyle="1" w:styleId="apple-style-span">
    <w:name w:val="apple-style-span"/>
    <w:basedOn w:val="Numatytasispastraiposriftas"/>
    <w:uiPriority w:val="99"/>
    <w:rsid w:val="00BE5573"/>
    <w:rPr>
      <w:rFonts w:cs="Times New Roman"/>
    </w:rPr>
  </w:style>
  <w:style w:type="character" w:styleId="Emfaz">
    <w:name w:val="Emphasis"/>
    <w:basedOn w:val="Numatytasispastraiposriftas"/>
    <w:uiPriority w:val="99"/>
    <w:qFormat/>
    <w:rsid w:val="004E7FA2"/>
    <w:rPr>
      <w:rFonts w:cs="Times New Roman"/>
      <w:i/>
    </w:rPr>
  </w:style>
  <w:style w:type="character" w:styleId="Grietas">
    <w:name w:val="Strong"/>
    <w:basedOn w:val="Numatytasispastraiposriftas"/>
    <w:uiPriority w:val="99"/>
    <w:qFormat/>
    <w:rsid w:val="005328F2"/>
    <w:rPr>
      <w:rFonts w:cs="Times New Roman"/>
      <w:b/>
    </w:rPr>
  </w:style>
  <w:style w:type="paragraph" w:customStyle="1" w:styleId="xl47">
    <w:name w:val="xl47"/>
    <w:basedOn w:val="prastasis"/>
    <w:uiPriority w:val="99"/>
    <w:rsid w:val="005328F2"/>
    <w:pPr>
      <w:spacing w:before="100" w:beforeAutospacing="1" w:after="100" w:afterAutospacing="1"/>
      <w:jc w:val="center"/>
      <w:textAlignment w:val="center"/>
    </w:pPr>
    <w:rPr>
      <w:lang w:val="en-US"/>
    </w:rPr>
  </w:style>
  <w:style w:type="paragraph" w:customStyle="1" w:styleId="xl127">
    <w:name w:val="xl127"/>
    <w:basedOn w:val="prastasis"/>
    <w:uiPriority w:val="99"/>
    <w:rsid w:val="008E45E5"/>
    <w:pPr>
      <w:spacing w:before="100" w:beforeAutospacing="1" w:after="100" w:afterAutospacing="1"/>
      <w:jc w:val="center"/>
    </w:pPr>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9700462">
      <w:marLeft w:val="225"/>
      <w:marRight w:val="225"/>
      <w:marTop w:val="0"/>
      <w:marBottom w:val="0"/>
      <w:divBdr>
        <w:top w:val="none" w:sz="0" w:space="0" w:color="auto"/>
        <w:left w:val="none" w:sz="0" w:space="0" w:color="auto"/>
        <w:bottom w:val="none" w:sz="0" w:space="0" w:color="auto"/>
        <w:right w:val="none" w:sz="0" w:space="0" w:color="auto"/>
      </w:divBdr>
      <w:divsChild>
        <w:div w:id="1629700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1644</Words>
  <Characters>12817</Characters>
  <Application>Microsoft Office Word</Application>
  <DocSecurity>0</DocSecurity>
  <Lines>106</Lines>
  <Paragraphs>28</Paragraphs>
  <ScaleCrop>false</ScaleCrop>
  <HeadingPairs>
    <vt:vector size="2" baseType="variant">
      <vt:variant>
        <vt:lpstr>Pavadinimas</vt:lpstr>
      </vt:variant>
      <vt:variant>
        <vt:i4>1</vt:i4>
      </vt:variant>
    </vt:vector>
  </HeadingPairs>
  <TitlesOfParts>
    <vt:vector size="1" baseType="lpstr">
      <vt:lpstr>1b forma</vt:lpstr>
    </vt:vector>
  </TitlesOfParts>
  <Company>valdyba</Company>
  <LinksUpToDate>false</LinksUpToDate>
  <CharactersWithSpaces>14433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1b forma</dc:title>
  <dc:creator>A.Cepiene</dc:creator>
  <cp:lastModifiedBy>Snieguole Kacerauskaite</cp:lastModifiedBy>
  <cp:revision>2</cp:revision>
  <cp:lastPrinted>2013-03-01T08:58:00Z</cp:lastPrinted>
  <dcterms:created xsi:type="dcterms:W3CDTF">2013-12-02T09:10:00Z</dcterms:created>
  <dcterms:modified xsi:type="dcterms:W3CDTF">2013-12-02T09:10:00Z</dcterms:modified>
</cp:coreProperties>
</file>