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211" w:rsidRDefault="00F52211" w:rsidP="00ED3397">
      <w:pPr>
        <w:pStyle w:val="BodyText"/>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s1026" type="#_x0000_t75" alt="herbasklp_juodas(blankams)" style="position:absolute;left:0;text-align:left;margin-left:221.1pt;margin-top:0;width:43.2pt;height:53.85pt;z-index:251658240;visibility:visible">
            <v:imagedata r:id="rId6" o:title=""/>
            <w10:wrap type="square" side="left"/>
          </v:shape>
        </w:pict>
      </w:r>
      <w:r>
        <w:br w:type="textWrapping" w:clear="all"/>
      </w:r>
    </w:p>
    <w:p w:rsidR="00F52211" w:rsidRDefault="00F52211" w:rsidP="0057443A">
      <w:pPr>
        <w:keepNext/>
        <w:jc w:val="center"/>
        <w:outlineLvl w:val="0"/>
        <w:rPr>
          <w:b/>
          <w:sz w:val="28"/>
          <w:szCs w:val="28"/>
        </w:rPr>
      </w:pPr>
      <w:r>
        <w:rPr>
          <w:b/>
          <w:sz w:val="28"/>
          <w:szCs w:val="28"/>
        </w:rPr>
        <w:t>KLAIPĖDOS MIESTO SAVIVALDYBĖS TARYBA</w:t>
      </w:r>
    </w:p>
    <w:p w:rsidR="00F52211" w:rsidRPr="008333C4" w:rsidRDefault="00F52211" w:rsidP="0057443A">
      <w:pPr>
        <w:keepNext/>
        <w:jc w:val="center"/>
        <w:outlineLvl w:val="1"/>
        <w:rPr>
          <w:sz w:val="24"/>
          <w:szCs w:val="24"/>
        </w:rPr>
      </w:pPr>
    </w:p>
    <w:p w:rsidR="00F52211" w:rsidRPr="00A51F68" w:rsidRDefault="00F52211" w:rsidP="00A51F68">
      <w:pPr>
        <w:keepNext/>
        <w:jc w:val="center"/>
        <w:outlineLvl w:val="1"/>
        <w:rPr>
          <w:b/>
          <w:sz w:val="24"/>
          <w:szCs w:val="24"/>
        </w:rPr>
      </w:pPr>
      <w:r w:rsidRPr="00A51F68">
        <w:rPr>
          <w:b/>
          <w:sz w:val="24"/>
          <w:szCs w:val="24"/>
        </w:rPr>
        <w:t>SPRENDIMAS</w:t>
      </w:r>
    </w:p>
    <w:p w:rsidR="00F52211" w:rsidRPr="00A51F68" w:rsidRDefault="00F52211" w:rsidP="00A51F68">
      <w:pPr>
        <w:jc w:val="center"/>
        <w:rPr>
          <w:sz w:val="24"/>
          <w:szCs w:val="24"/>
        </w:rPr>
      </w:pPr>
      <w:r w:rsidRPr="00A51F68">
        <w:rPr>
          <w:b/>
          <w:caps/>
          <w:sz w:val="24"/>
          <w:szCs w:val="24"/>
        </w:rPr>
        <w:t>DĖL ATLEIDIMO NUO ŽEMĖS NUOMOS MOKESČIO MOKĖJIMO</w:t>
      </w:r>
    </w:p>
    <w:p w:rsidR="00F52211" w:rsidRPr="00720EB0" w:rsidRDefault="00F52211" w:rsidP="008333C4">
      <w:pPr>
        <w:jc w:val="center"/>
        <w:rPr>
          <w:sz w:val="24"/>
          <w:szCs w:val="24"/>
        </w:rPr>
      </w:pPr>
    </w:p>
    <w:p w:rsidR="00F52211" w:rsidRPr="00295801" w:rsidRDefault="00F52211" w:rsidP="00445CA9">
      <w:pPr>
        <w:tabs>
          <w:tab w:val="left" w:pos="5070"/>
          <w:tab w:val="left" w:pos="5366"/>
          <w:tab w:val="left" w:pos="6771"/>
          <w:tab w:val="left" w:pos="7363"/>
        </w:tabs>
        <w:jc w:val="center"/>
        <w:rPr>
          <w:sz w:val="24"/>
          <w:szCs w:val="24"/>
        </w:rPr>
      </w:pPr>
      <w:bookmarkStart w:id="0" w:name="registravimoDataIlga"/>
      <w:r w:rsidRPr="00295801">
        <w:rPr>
          <w:noProof/>
          <w:sz w:val="24"/>
          <w:szCs w:val="24"/>
        </w:rPr>
        <w:t xml:space="preserve">2013 m. </w:t>
      </w:r>
      <w:r>
        <w:rPr>
          <w:noProof/>
          <w:sz w:val="24"/>
          <w:szCs w:val="24"/>
        </w:rPr>
        <w:t>lapkričio</w:t>
      </w:r>
      <w:r w:rsidRPr="00295801">
        <w:rPr>
          <w:noProof/>
          <w:sz w:val="24"/>
          <w:szCs w:val="24"/>
        </w:rPr>
        <w:t xml:space="preserve"> </w:t>
      </w:r>
      <w:r>
        <w:rPr>
          <w:noProof/>
          <w:sz w:val="24"/>
          <w:szCs w:val="24"/>
        </w:rPr>
        <w:t>28</w:t>
      </w:r>
      <w:r w:rsidRPr="00295801">
        <w:rPr>
          <w:noProof/>
          <w:sz w:val="24"/>
          <w:szCs w:val="24"/>
        </w:rPr>
        <w:t xml:space="preserve"> d. </w:t>
      </w:r>
      <w:bookmarkEnd w:id="0"/>
      <w:r w:rsidRPr="00295801">
        <w:rPr>
          <w:sz w:val="24"/>
          <w:szCs w:val="24"/>
        </w:rPr>
        <w:t xml:space="preserve">Nr. </w:t>
      </w:r>
      <w:bookmarkStart w:id="1" w:name="dokumentoNr"/>
      <w:r w:rsidRPr="00295801">
        <w:rPr>
          <w:sz w:val="24"/>
          <w:szCs w:val="24"/>
        </w:rPr>
        <w:t>T2–</w:t>
      </w:r>
      <w:bookmarkEnd w:id="1"/>
      <w:r>
        <w:rPr>
          <w:sz w:val="24"/>
          <w:szCs w:val="24"/>
        </w:rPr>
        <w:t>294</w:t>
      </w:r>
    </w:p>
    <w:p w:rsidR="00F52211" w:rsidRPr="00295801" w:rsidRDefault="00F52211" w:rsidP="001456CE">
      <w:pPr>
        <w:tabs>
          <w:tab w:val="left" w:pos="5070"/>
          <w:tab w:val="left" w:pos="5366"/>
          <w:tab w:val="left" w:pos="6771"/>
          <w:tab w:val="left" w:pos="7363"/>
        </w:tabs>
        <w:jc w:val="center"/>
        <w:rPr>
          <w:sz w:val="24"/>
          <w:szCs w:val="24"/>
          <w:u w:val="single"/>
        </w:rPr>
      </w:pPr>
      <w:r w:rsidRPr="00295801">
        <w:rPr>
          <w:sz w:val="24"/>
          <w:szCs w:val="24"/>
        </w:rPr>
        <w:t>Klaipėda</w:t>
      </w:r>
    </w:p>
    <w:p w:rsidR="00F52211" w:rsidRDefault="00F52211" w:rsidP="00F41647">
      <w:pPr>
        <w:pStyle w:val="BodyText"/>
        <w:rPr>
          <w:szCs w:val="24"/>
        </w:rPr>
      </w:pPr>
    </w:p>
    <w:p w:rsidR="00F52211" w:rsidRPr="00295801" w:rsidRDefault="00F52211" w:rsidP="00F41647">
      <w:pPr>
        <w:pStyle w:val="BodyText"/>
        <w:rPr>
          <w:szCs w:val="24"/>
        </w:rPr>
      </w:pPr>
    </w:p>
    <w:p w:rsidR="00F52211" w:rsidRPr="00A51F68" w:rsidRDefault="00F52211" w:rsidP="00C410E4">
      <w:pPr>
        <w:pStyle w:val="Header"/>
        <w:tabs>
          <w:tab w:val="left" w:pos="1296"/>
        </w:tabs>
        <w:ind w:firstLine="709"/>
        <w:jc w:val="both"/>
        <w:rPr>
          <w:color w:val="000000"/>
          <w:sz w:val="24"/>
          <w:szCs w:val="24"/>
        </w:rPr>
      </w:pPr>
      <w:r w:rsidRPr="00A51F68">
        <w:rPr>
          <w:sz w:val="24"/>
          <w:szCs w:val="24"/>
        </w:rPr>
        <w:t xml:space="preserve">Vadovaudamasi Lietuvos Respublikos vietos savivaldos įstatymo (Žin., 1994, Nr. 55-1049; 2008, Nr. 113-4290) 16 straipsnio 2 dalies 18 punktu, Lietuvos Respublikos Vyriausybės 2002 m. lapkričio 19 d. nutarimo Nr. 1798 „Dėl nuomos mokesčio už valstybinę žemę“ (Žin., 2002, Nr. 112 4993) 1.8 punktu ir Lietuvos Respublikos Vyriausybės </w:t>
      </w:r>
      <w:smartTag w:uri="urn:schemas-microsoft-com:office:smarttags" w:element="metricconverter">
        <w:smartTagPr>
          <w:attr w:name="ProductID" w:val="2003 m"/>
        </w:smartTagPr>
        <w:r w:rsidRPr="00A51F68">
          <w:rPr>
            <w:sz w:val="24"/>
            <w:szCs w:val="24"/>
          </w:rPr>
          <w:t>2003 m</w:t>
        </w:r>
      </w:smartTag>
      <w:r w:rsidRPr="00A51F68">
        <w:rPr>
          <w:sz w:val="24"/>
          <w:szCs w:val="24"/>
        </w:rPr>
        <w:t xml:space="preserve">. lapkričio 10 d. nutarimo Nr. 1387 „Dėl žemės nuomos mokesčio už valstybinės žemės sklypų naudojimą“ (Žin., 2003, Nr. 106-4755) 8 punktu, Klaipėdos miesto savivaldybės taryba </w:t>
      </w:r>
      <w:r w:rsidRPr="00A51F68">
        <w:rPr>
          <w:spacing w:val="60"/>
          <w:sz w:val="24"/>
          <w:szCs w:val="24"/>
        </w:rPr>
        <w:t>nusprendži</w:t>
      </w:r>
      <w:r w:rsidRPr="00A51F68">
        <w:rPr>
          <w:sz w:val="24"/>
          <w:szCs w:val="24"/>
        </w:rPr>
        <w:t>a</w:t>
      </w:r>
    </w:p>
    <w:p w:rsidR="00F52211" w:rsidRPr="00A51F68" w:rsidRDefault="00F52211" w:rsidP="00C410E4">
      <w:pPr>
        <w:ind w:firstLine="709"/>
        <w:jc w:val="both"/>
        <w:rPr>
          <w:sz w:val="24"/>
          <w:szCs w:val="24"/>
        </w:rPr>
      </w:pPr>
      <w:r w:rsidRPr="00A51F68">
        <w:rPr>
          <w:color w:val="000000"/>
          <w:sz w:val="24"/>
          <w:szCs w:val="24"/>
        </w:rPr>
        <w:t xml:space="preserve">atleisti savivaldybės biudžeto sąskaita </w:t>
      </w:r>
      <w:r w:rsidRPr="00A51F68">
        <w:rPr>
          <w:sz w:val="24"/>
          <w:szCs w:val="24"/>
        </w:rPr>
        <w:t>nuo žemės nuomos mokesčio už 2013 metus:</w:t>
      </w:r>
    </w:p>
    <w:p w:rsidR="00F52211" w:rsidRPr="00A51F68" w:rsidRDefault="00F52211" w:rsidP="00C410E4">
      <w:pPr>
        <w:tabs>
          <w:tab w:val="left" w:pos="624"/>
        </w:tabs>
        <w:ind w:firstLine="709"/>
        <w:jc w:val="both"/>
        <w:rPr>
          <w:sz w:val="24"/>
          <w:szCs w:val="24"/>
        </w:rPr>
      </w:pPr>
      <w:r w:rsidRPr="00A51F68">
        <w:rPr>
          <w:sz w:val="24"/>
          <w:szCs w:val="24"/>
        </w:rPr>
        <w:t>1. UAB „BJK“ (kodas 142109142) nuo 3000,47</w:t>
      </w:r>
      <w:r w:rsidRPr="00A51F68">
        <w:rPr>
          <w:color w:val="FF0000"/>
          <w:sz w:val="24"/>
          <w:szCs w:val="24"/>
        </w:rPr>
        <w:t xml:space="preserve"> </w:t>
      </w:r>
      <w:r w:rsidRPr="00A51F68">
        <w:rPr>
          <w:sz w:val="24"/>
          <w:szCs w:val="24"/>
        </w:rPr>
        <w:t xml:space="preserve">Lt žemės nuomos mokesčio mokėjimo už sporto reikmėms naudojamą 0,2509 ha valstybinės žemės sklypo dalį, adresu: K. Donelaičio g. 6A, Klaipėdoje; </w:t>
      </w:r>
    </w:p>
    <w:p w:rsidR="00F52211" w:rsidRPr="00A51F68" w:rsidRDefault="00F52211" w:rsidP="00C410E4">
      <w:pPr>
        <w:tabs>
          <w:tab w:val="left" w:pos="624"/>
        </w:tabs>
        <w:ind w:firstLine="709"/>
        <w:jc w:val="both"/>
        <w:rPr>
          <w:sz w:val="24"/>
          <w:szCs w:val="24"/>
        </w:rPr>
      </w:pPr>
      <w:r w:rsidRPr="00A51F68">
        <w:rPr>
          <w:sz w:val="24"/>
          <w:szCs w:val="24"/>
        </w:rPr>
        <w:t>2. UAB „NORDSEKAS“ (kodas 142165828) nuo 3805,29 Lt žemės nuomos mokesčio mokėjimo už sporto reikmėms naudojamą 0,3182 ha valstybinės žemės sklypo dalį, adresu: K. Donelaičio g. 6A, Klaipėdoje;</w:t>
      </w:r>
    </w:p>
    <w:p w:rsidR="00F52211" w:rsidRPr="00A51F68" w:rsidRDefault="00F52211" w:rsidP="00C410E4">
      <w:pPr>
        <w:tabs>
          <w:tab w:val="left" w:pos="624"/>
        </w:tabs>
        <w:ind w:firstLine="709"/>
        <w:jc w:val="both"/>
        <w:rPr>
          <w:sz w:val="24"/>
          <w:szCs w:val="24"/>
        </w:rPr>
      </w:pPr>
      <w:r w:rsidRPr="00A51F68">
        <w:rPr>
          <w:sz w:val="24"/>
          <w:szCs w:val="24"/>
        </w:rPr>
        <w:t>3. Lietuvos sporto draugiją „Žalgiris“ (kodas 290649150) nuo 8449,92 Lt žemės nuomos mokesčio už valstybinės žemės sklypo dalies, sudarančios 1,3451 ha, esančios adresu: Taikos pr. 70, Klaipėdoje, kurį sudaro 50 proc. apskaičiuotos sumos, mokėjimo;</w:t>
      </w:r>
    </w:p>
    <w:p w:rsidR="00F52211" w:rsidRPr="00A51F68" w:rsidRDefault="00F52211" w:rsidP="00C410E4">
      <w:pPr>
        <w:tabs>
          <w:tab w:val="left" w:pos="624"/>
        </w:tabs>
        <w:ind w:firstLine="709"/>
        <w:jc w:val="both"/>
        <w:rPr>
          <w:sz w:val="24"/>
          <w:szCs w:val="24"/>
        </w:rPr>
      </w:pPr>
      <w:r w:rsidRPr="00A51F68">
        <w:rPr>
          <w:sz w:val="24"/>
          <w:szCs w:val="24"/>
        </w:rPr>
        <w:t>4. UAB „REGSEDA“ (kodas 140109752) nuo 31070,67 Lt žemės nuomos mokesčio mokėjimo už valstybinės žemės sklypus, adresais: Šviesos g. 3, 5, 15, Klaipėdoje.</w:t>
      </w:r>
    </w:p>
    <w:p w:rsidR="00F52211" w:rsidRPr="00A51F68" w:rsidRDefault="00F52211" w:rsidP="00A51F68">
      <w:pPr>
        <w:pStyle w:val="Header"/>
        <w:tabs>
          <w:tab w:val="left" w:pos="1296"/>
        </w:tabs>
        <w:ind w:firstLine="709"/>
        <w:jc w:val="both"/>
        <w:rPr>
          <w:sz w:val="24"/>
          <w:szCs w:val="24"/>
        </w:rPr>
      </w:pPr>
      <w:r w:rsidRPr="00A51F68">
        <w:rPr>
          <w:sz w:val="24"/>
          <w:szCs w:val="24"/>
        </w:rPr>
        <w:t>Šis sprendimas gali būti skundžiamas Lietuvos Respublikos administracinių bylų teisenos įstatymo nustatyta tvarka.</w:t>
      </w:r>
    </w:p>
    <w:tbl>
      <w:tblPr>
        <w:tblW w:w="0" w:type="auto"/>
        <w:tblLook w:val="00A0"/>
      </w:tblPr>
      <w:tblGrid>
        <w:gridCol w:w="7054"/>
        <w:gridCol w:w="2800"/>
      </w:tblGrid>
      <w:tr w:rsidR="00F52211" w:rsidRPr="007B7005" w:rsidTr="00B50386">
        <w:tc>
          <w:tcPr>
            <w:tcW w:w="7054" w:type="dxa"/>
          </w:tcPr>
          <w:p w:rsidR="00F52211" w:rsidRPr="00B50386" w:rsidRDefault="00F52211" w:rsidP="00977262">
            <w:pPr>
              <w:rPr>
                <w:sz w:val="24"/>
                <w:szCs w:val="24"/>
              </w:rPr>
            </w:pPr>
          </w:p>
          <w:p w:rsidR="00F52211" w:rsidRPr="00B50386" w:rsidRDefault="00F52211" w:rsidP="00977262">
            <w:pPr>
              <w:rPr>
                <w:sz w:val="24"/>
                <w:szCs w:val="24"/>
              </w:rPr>
            </w:pPr>
          </w:p>
          <w:p w:rsidR="00F52211" w:rsidRPr="00B50386" w:rsidRDefault="00F52211" w:rsidP="00977262">
            <w:pPr>
              <w:rPr>
                <w:sz w:val="24"/>
                <w:szCs w:val="24"/>
              </w:rPr>
            </w:pPr>
            <w:r w:rsidRPr="00B50386">
              <w:rPr>
                <w:sz w:val="24"/>
                <w:szCs w:val="24"/>
              </w:rPr>
              <w:t xml:space="preserve">Savivaldybės meras </w:t>
            </w:r>
          </w:p>
        </w:tc>
        <w:tc>
          <w:tcPr>
            <w:tcW w:w="2800" w:type="dxa"/>
          </w:tcPr>
          <w:p w:rsidR="00F52211" w:rsidRPr="00B50386" w:rsidRDefault="00F52211" w:rsidP="00B50386">
            <w:pPr>
              <w:jc w:val="right"/>
              <w:rPr>
                <w:sz w:val="24"/>
                <w:szCs w:val="24"/>
              </w:rPr>
            </w:pPr>
          </w:p>
          <w:p w:rsidR="00F52211" w:rsidRPr="00B50386" w:rsidRDefault="00F52211" w:rsidP="00B50386">
            <w:pPr>
              <w:jc w:val="right"/>
              <w:rPr>
                <w:sz w:val="24"/>
                <w:szCs w:val="24"/>
              </w:rPr>
            </w:pPr>
          </w:p>
          <w:p w:rsidR="00F52211" w:rsidRPr="00B50386" w:rsidRDefault="00F52211" w:rsidP="00B50386">
            <w:pPr>
              <w:jc w:val="right"/>
              <w:rPr>
                <w:sz w:val="24"/>
                <w:szCs w:val="24"/>
              </w:rPr>
            </w:pPr>
            <w:r w:rsidRPr="00B50386">
              <w:rPr>
                <w:sz w:val="24"/>
                <w:szCs w:val="24"/>
              </w:rPr>
              <w:t>Vytautas Grubliauskas</w:t>
            </w:r>
          </w:p>
        </w:tc>
      </w:tr>
    </w:tbl>
    <w:p w:rsidR="00F52211" w:rsidRPr="007B7005" w:rsidRDefault="00F52211" w:rsidP="00C010AC">
      <w:pPr>
        <w:ind w:firstLine="720"/>
        <w:jc w:val="both"/>
        <w:rPr>
          <w:sz w:val="24"/>
          <w:szCs w:val="24"/>
        </w:rPr>
      </w:pPr>
      <w:bookmarkStart w:id="2" w:name="_GoBack"/>
      <w:bookmarkEnd w:id="2"/>
    </w:p>
    <w:sectPr w:rsidR="00F52211" w:rsidRPr="007B7005" w:rsidSect="00F41647">
      <w:pgSz w:w="11907" w:h="16839" w:code="9"/>
      <w:pgMar w:top="1134" w:right="567" w:bottom="1134" w:left="1701" w:header="709" w:footer="14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211" w:rsidRDefault="00F52211" w:rsidP="00F41647">
      <w:r>
        <w:separator/>
      </w:r>
    </w:p>
  </w:endnote>
  <w:endnote w:type="continuationSeparator" w:id="0">
    <w:p w:rsidR="00F52211" w:rsidRDefault="00F52211" w:rsidP="00F416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211" w:rsidRDefault="00F52211" w:rsidP="00F41647">
      <w:r>
        <w:separator/>
      </w:r>
    </w:p>
  </w:footnote>
  <w:footnote w:type="continuationSeparator" w:id="0">
    <w:p w:rsidR="00F52211" w:rsidRDefault="00F52211" w:rsidP="00F416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45AD"/>
    <w:rsid w:val="00024730"/>
    <w:rsid w:val="0004523F"/>
    <w:rsid w:val="00071EBB"/>
    <w:rsid w:val="000944BF"/>
    <w:rsid w:val="000A6EB5"/>
    <w:rsid w:val="000C60CA"/>
    <w:rsid w:val="000E6C34"/>
    <w:rsid w:val="001444C8"/>
    <w:rsid w:val="001456CE"/>
    <w:rsid w:val="00163473"/>
    <w:rsid w:val="001B01B1"/>
    <w:rsid w:val="001B1E20"/>
    <w:rsid w:val="001D1AE7"/>
    <w:rsid w:val="002232A2"/>
    <w:rsid w:val="00237B69"/>
    <w:rsid w:val="00242B88"/>
    <w:rsid w:val="002475DC"/>
    <w:rsid w:val="00260885"/>
    <w:rsid w:val="00276B28"/>
    <w:rsid w:val="00291226"/>
    <w:rsid w:val="00295801"/>
    <w:rsid w:val="002D2E07"/>
    <w:rsid w:val="002F2D51"/>
    <w:rsid w:val="002F5E80"/>
    <w:rsid w:val="00324750"/>
    <w:rsid w:val="00347F54"/>
    <w:rsid w:val="00384543"/>
    <w:rsid w:val="003A3546"/>
    <w:rsid w:val="003C09F9"/>
    <w:rsid w:val="003D2722"/>
    <w:rsid w:val="003E5D65"/>
    <w:rsid w:val="003E603A"/>
    <w:rsid w:val="0040230A"/>
    <w:rsid w:val="00405B54"/>
    <w:rsid w:val="00410D4E"/>
    <w:rsid w:val="00414DBE"/>
    <w:rsid w:val="00433CCC"/>
    <w:rsid w:val="00445CA9"/>
    <w:rsid w:val="004545AD"/>
    <w:rsid w:val="00472211"/>
    <w:rsid w:val="00472954"/>
    <w:rsid w:val="004A2ACF"/>
    <w:rsid w:val="004A5C65"/>
    <w:rsid w:val="004A62C9"/>
    <w:rsid w:val="004C6D4E"/>
    <w:rsid w:val="0050179F"/>
    <w:rsid w:val="00521141"/>
    <w:rsid w:val="00524DA3"/>
    <w:rsid w:val="005529C5"/>
    <w:rsid w:val="0057443A"/>
    <w:rsid w:val="00576CF7"/>
    <w:rsid w:val="005A3D21"/>
    <w:rsid w:val="005B0162"/>
    <w:rsid w:val="005B3D5E"/>
    <w:rsid w:val="005C29DF"/>
    <w:rsid w:val="005C73A8"/>
    <w:rsid w:val="005D7A14"/>
    <w:rsid w:val="005E11A6"/>
    <w:rsid w:val="00606132"/>
    <w:rsid w:val="0066071C"/>
    <w:rsid w:val="006615AB"/>
    <w:rsid w:val="00664949"/>
    <w:rsid w:val="00672D78"/>
    <w:rsid w:val="00696D4B"/>
    <w:rsid w:val="006A09D2"/>
    <w:rsid w:val="006B429F"/>
    <w:rsid w:val="006B6F74"/>
    <w:rsid w:val="006E106A"/>
    <w:rsid w:val="006F416F"/>
    <w:rsid w:val="006F4715"/>
    <w:rsid w:val="006F57A5"/>
    <w:rsid w:val="00710820"/>
    <w:rsid w:val="00720EB0"/>
    <w:rsid w:val="00737001"/>
    <w:rsid w:val="00744222"/>
    <w:rsid w:val="007775F7"/>
    <w:rsid w:val="007A20F0"/>
    <w:rsid w:val="007A5BC3"/>
    <w:rsid w:val="007B7005"/>
    <w:rsid w:val="00801E4F"/>
    <w:rsid w:val="008333C4"/>
    <w:rsid w:val="0084660C"/>
    <w:rsid w:val="008623E9"/>
    <w:rsid w:val="00864F6F"/>
    <w:rsid w:val="008C6BDA"/>
    <w:rsid w:val="008D3E3C"/>
    <w:rsid w:val="008D69DD"/>
    <w:rsid w:val="008E411C"/>
    <w:rsid w:val="008F665C"/>
    <w:rsid w:val="008F6921"/>
    <w:rsid w:val="00932DDD"/>
    <w:rsid w:val="00977262"/>
    <w:rsid w:val="00982F7E"/>
    <w:rsid w:val="00982FA5"/>
    <w:rsid w:val="00984F65"/>
    <w:rsid w:val="009959BE"/>
    <w:rsid w:val="009A1678"/>
    <w:rsid w:val="009B36A1"/>
    <w:rsid w:val="009C6225"/>
    <w:rsid w:val="009D2E86"/>
    <w:rsid w:val="00A03FB1"/>
    <w:rsid w:val="00A26357"/>
    <w:rsid w:val="00A3260E"/>
    <w:rsid w:val="00A44DC7"/>
    <w:rsid w:val="00A51F68"/>
    <w:rsid w:val="00A56070"/>
    <w:rsid w:val="00A6599C"/>
    <w:rsid w:val="00A72EE5"/>
    <w:rsid w:val="00A8670A"/>
    <w:rsid w:val="00A91460"/>
    <w:rsid w:val="00A9592B"/>
    <w:rsid w:val="00A95C0B"/>
    <w:rsid w:val="00AA5DFD"/>
    <w:rsid w:val="00AD2EE1"/>
    <w:rsid w:val="00B40258"/>
    <w:rsid w:val="00B50386"/>
    <w:rsid w:val="00B7320C"/>
    <w:rsid w:val="00BB07E2"/>
    <w:rsid w:val="00BF6FA2"/>
    <w:rsid w:val="00C010AC"/>
    <w:rsid w:val="00C36F93"/>
    <w:rsid w:val="00C410E4"/>
    <w:rsid w:val="00C70A51"/>
    <w:rsid w:val="00C73DF4"/>
    <w:rsid w:val="00CA52C9"/>
    <w:rsid w:val="00CA7B58"/>
    <w:rsid w:val="00CB3E22"/>
    <w:rsid w:val="00CF3551"/>
    <w:rsid w:val="00D32EF8"/>
    <w:rsid w:val="00D478B3"/>
    <w:rsid w:val="00D81831"/>
    <w:rsid w:val="00D96D82"/>
    <w:rsid w:val="00DC33C7"/>
    <w:rsid w:val="00DE0BFB"/>
    <w:rsid w:val="00E37B92"/>
    <w:rsid w:val="00E65B25"/>
    <w:rsid w:val="00E8503E"/>
    <w:rsid w:val="00E96582"/>
    <w:rsid w:val="00EA65AF"/>
    <w:rsid w:val="00EB26F4"/>
    <w:rsid w:val="00EC10BA"/>
    <w:rsid w:val="00EC11F5"/>
    <w:rsid w:val="00EC5237"/>
    <w:rsid w:val="00EC60BF"/>
    <w:rsid w:val="00ED1DA5"/>
    <w:rsid w:val="00ED3397"/>
    <w:rsid w:val="00ED3678"/>
    <w:rsid w:val="00EE27C9"/>
    <w:rsid w:val="00EE4D6E"/>
    <w:rsid w:val="00F27749"/>
    <w:rsid w:val="00F41647"/>
    <w:rsid w:val="00F52211"/>
    <w:rsid w:val="00F60107"/>
    <w:rsid w:val="00F71567"/>
    <w:rsid w:val="00FE273D"/>
    <w:rsid w:val="00FF7E7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30A"/>
    <w:rPr>
      <w:sz w:val="20"/>
      <w:szCs w:val="20"/>
    </w:rPr>
  </w:style>
  <w:style w:type="paragraph" w:styleId="Heading2">
    <w:name w:val="heading 2"/>
    <w:basedOn w:val="Normal"/>
    <w:next w:val="Normal"/>
    <w:link w:val="Heading2Char"/>
    <w:uiPriority w:val="99"/>
    <w:qFormat/>
    <w:rsid w:val="0084660C"/>
    <w:pPr>
      <w:keepNext/>
      <w:jc w:val="center"/>
      <w:outlineLvl w:val="1"/>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4660C"/>
    <w:rPr>
      <w:rFonts w:cs="Times New Roman"/>
      <w:sz w:val="28"/>
    </w:rPr>
  </w:style>
  <w:style w:type="paragraph" w:styleId="BodyText">
    <w:name w:val="Body Text"/>
    <w:basedOn w:val="Normal"/>
    <w:link w:val="BodyTextChar"/>
    <w:uiPriority w:val="99"/>
    <w:rsid w:val="00ED3397"/>
    <w:pPr>
      <w:jc w:val="both"/>
    </w:pPr>
    <w:rPr>
      <w:sz w:val="24"/>
    </w:rPr>
  </w:style>
  <w:style w:type="character" w:customStyle="1" w:styleId="BodyTextChar">
    <w:name w:val="Body Text Char"/>
    <w:basedOn w:val="DefaultParagraphFont"/>
    <w:link w:val="BodyText"/>
    <w:uiPriority w:val="99"/>
    <w:locked/>
    <w:rsid w:val="00ED3397"/>
    <w:rPr>
      <w:rFonts w:cs="Times New Roman"/>
      <w:sz w:val="24"/>
      <w:lang w:val="lt-LT"/>
    </w:rPr>
  </w:style>
  <w:style w:type="table" w:styleId="TableGrid">
    <w:name w:val="Table Grid"/>
    <w:basedOn w:val="TableNormal"/>
    <w:uiPriority w:val="99"/>
    <w:rsid w:val="00163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163473"/>
    <w:rPr>
      <w:rFonts w:ascii="Tahoma" w:hAnsi="Tahoma" w:cs="Tahoma"/>
      <w:sz w:val="16"/>
      <w:szCs w:val="16"/>
    </w:rPr>
  </w:style>
  <w:style w:type="character" w:customStyle="1" w:styleId="DocumentMapChar">
    <w:name w:val="Document Map Char"/>
    <w:basedOn w:val="DefaultParagraphFont"/>
    <w:link w:val="DocumentMap"/>
    <w:uiPriority w:val="99"/>
    <w:locked/>
    <w:rsid w:val="00163473"/>
    <w:rPr>
      <w:rFonts w:ascii="Tahoma" w:hAnsi="Tahoma" w:cs="Tahoma"/>
      <w:sz w:val="16"/>
      <w:szCs w:val="16"/>
      <w:lang w:val="lt-LT"/>
    </w:rPr>
  </w:style>
  <w:style w:type="paragraph" w:styleId="Header">
    <w:name w:val="header"/>
    <w:basedOn w:val="Normal"/>
    <w:link w:val="HeaderChar"/>
    <w:uiPriority w:val="99"/>
    <w:rsid w:val="00F41647"/>
    <w:pPr>
      <w:tabs>
        <w:tab w:val="center" w:pos="4986"/>
        <w:tab w:val="right" w:pos="9972"/>
      </w:tabs>
    </w:pPr>
  </w:style>
  <w:style w:type="character" w:customStyle="1" w:styleId="HeaderChar">
    <w:name w:val="Header Char"/>
    <w:basedOn w:val="DefaultParagraphFont"/>
    <w:link w:val="Header"/>
    <w:uiPriority w:val="99"/>
    <w:locked/>
    <w:rsid w:val="00F41647"/>
    <w:rPr>
      <w:rFonts w:cs="Times New Roman"/>
      <w:lang w:val="lt-LT"/>
    </w:rPr>
  </w:style>
  <w:style w:type="paragraph" w:styleId="Footer">
    <w:name w:val="footer"/>
    <w:basedOn w:val="Normal"/>
    <w:link w:val="FooterChar"/>
    <w:uiPriority w:val="99"/>
    <w:rsid w:val="00F41647"/>
    <w:pPr>
      <w:tabs>
        <w:tab w:val="center" w:pos="4986"/>
        <w:tab w:val="right" w:pos="9972"/>
      </w:tabs>
    </w:pPr>
  </w:style>
  <w:style w:type="character" w:customStyle="1" w:styleId="FooterChar">
    <w:name w:val="Footer Char"/>
    <w:basedOn w:val="DefaultParagraphFont"/>
    <w:link w:val="Footer"/>
    <w:uiPriority w:val="99"/>
    <w:locked/>
    <w:rsid w:val="00F41647"/>
    <w:rPr>
      <w:rFonts w:cs="Times New Roman"/>
      <w:lang w:val="lt-LT"/>
    </w:rPr>
  </w:style>
  <w:style w:type="paragraph" w:styleId="BalloonText">
    <w:name w:val="Balloon Text"/>
    <w:basedOn w:val="Normal"/>
    <w:link w:val="BalloonTextChar"/>
    <w:uiPriority w:val="99"/>
    <w:rsid w:val="00F41647"/>
    <w:rPr>
      <w:rFonts w:ascii="Tahoma" w:hAnsi="Tahoma" w:cs="Tahoma"/>
      <w:sz w:val="16"/>
      <w:szCs w:val="16"/>
    </w:rPr>
  </w:style>
  <w:style w:type="character" w:customStyle="1" w:styleId="BalloonTextChar">
    <w:name w:val="Balloon Text Char"/>
    <w:basedOn w:val="DefaultParagraphFont"/>
    <w:link w:val="BalloonText"/>
    <w:uiPriority w:val="99"/>
    <w:locked/>
    <w:rsid w:val="00F41647"/>
    <w:rPr>
      <w:rFonts w:ascii="Tahoma" w:hAnsi="Tahoma" w:cs="Tahoma"/>
      <w:sz w:val="16"/>
      <w:szCs w:val="16"/>
      <w:lang w:val="lt-LT"/>
    </w:rPr>
  </w:style>
  <w:style w:type="character" w:styleId="Hyperlink">
    <w:name w:val="Hyperlink"/>
    <w:basedOn w:val="DefaultParagraphFont"/>
    <w:uiPriority w:val="99"/>
    <w:rsid w:val="00F41647"/>
    <w:rPr>
      <w:rFonts w:cs="Times New Roman"/>
      <w:color w:val="0000FF"/>
      <w:u w:val="single"/>
    </w:rPr>
  </w:style>
  <w:style w:type="character" w:customStyle="1" w:styleId="bigentry1">
    <w:name w:val="bigentry1"/>
    <w:basedOn w:val="DefaultParagraphFont"/>
    <w:uiPriority w:val="99"/>
    <w:rsid w:val="00C73DF4"/>
    <w:rPr>
      <w:rFonts w:cs="Times New Roman"/>
    </w:rPr>
  </w:style>
</w:styles>
</file>

<file path=word/webSettings.xml><?xml version="1.0" encoding="utf-8"?>
<w:webSettings xmlns:r="http://schemas.openxmlformats.org/officeDocument/2006/relationships" xmlns:w="http://schemas.openxmlformats.org/wordprocessingml/2006/main">
  <w:divs>
    <w:div w:id="1436095899">
      <w:marLeft w:val="0"/>
      <w:marRight w:val="0"/>
      <w:marTop w:val="0"/>
      <w:marBottom w:val="0"/>
      <w:divBdr>
        <w:top w:val="none" w:sz="0" w:space="0" w:color="auto"/>
        <w:left w:val="none" w:sz="0" w:space="0" w:color="auto"/>
        <w:bottom w:val="none" w:sz="0" w:space="0" w:color="auto"/>
        <w:right w:val="none" w:sz="0" w:space="0" w:color="auto"/>
      </w:divBdr>
    </w:div>
    <w:div w:id="1436095900">
      <w:marLeft w:val="0"/>
      <w:marRight w:val="0"/>
      <w:marTop w:val="0"/>
      <w:marBottom w:val="0"/>
      <w:divBdr>
        <w:top w:val="none" w:sz="0" w:space="0" w:color="auto"/>
        <w:left w:val="none" w:sz="0" w:space="0" w:color="auto"/>
        <w:bottom w:val="none" w:sz="0" w:space="0" w:color="auto"/>
        <w:right w:val="none" w:sz="0" w:space="0" w:color="auto"/>
      </w:divBdr>
    </w:div>
    <w:div w:id="14360959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1085</Words>
  <Characters>620</Characters>
  <Application>Microsoft Office Outlook</Application>
  <DocSecurity>0</DocSecurity>
  <Lines>0</Lines>
  <Paragraphs>0</Paragraphs>
  <ScaleCrop>false</ScaleCrop>
  <Company>SINTAGMA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subject/>
  <dc:creator>-</dc:creator>
  <cp:keywords/>
  <dc:description/>
  <cp:lastModifiedBy>V.Palaimiene</cp:lastModifiedBy>
  <cp:revision>2</cp:revision>
  <cp:lastPrinted>2013-11-28T12:36:00Z</cp:lastPrinted>
  <dcterms:created xsi:type="dcterms:W3CDTF">2013-11-29T08:26:00Z</dcterms:created>
  <dcterms:modified xsi:type="dcterms:W3CDTF">2013-11-29T08:26:00Z</dcterms:modified>
</cp:coreProperties>
</file>