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75BC6" w:rsidRPr="001D3C7E" w:rsidRDefault="00B75BC6" w:rsidP="00B75BC6">
      <w:pPr>
        <w:jc w:val="center"/>
      </w:pPr>
      <w:r w:rsidRPr="001D3C7E">
        <w:rPr>
          <w:b/>
          <w:caps/>
        </w:rPr>
        <w:t xml:space="preserve">DĖL </w:t>
      </w:r>
      <w:r w:rsidRPr="00073DA7">
        <w:rPr>
          <w:b/>
          <w:caps/>
        </w:rPr>
        <w:t>vaikų priėmimo į klaipėdos miesto savivaldybės švietimo įstaigų ikimokyklinio ir priešmokyklin</w:t>
      </w:r>
      <w:r>
        <w:rPr>
          <w:b/>
          <w:caps/>
        </w:rPr>
        <w:t>io ugdymo grupes tvarkos aprašo patvirtinimo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97EE8" w:rsidRPr="003C09F9" w:rsidRDefault="005E626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gruodžio 18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T2-316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734202" w:rsidRPr="003C66A2" w:rsidRDefault="00734202" w:rsidP="00734202">
      <w:pPr>
        <w:ind w:firstLine="741"/>
        <w:jc w:val="both"/>
      </w:pPr>
      <w:r w:rsidRPr="003C66A2">
        <w:t xml:space="preserve">Vadovaudamasi </w:t>
      </w:r>
      <w:r>
        <w:t xml:space="preserve"> </w:t>
      </w:r>
      <w:r w:rsidRPr="003C66A2">
        <w:t>Lietuvos Respublikos v</w:t>
      </w:r>
      <w:r w:rsidRPr="003C66A2">
        <w:rPr>
          <w:color w:val="000000"/>
        </w:rPr>
        <w:t>ietos</w:t>
      </w:r>
      <w:r>
        <w:rPr>
          <w:color w:val="000000"/>
        </w:rPr>
        <w:t xml:space="preserve"> </w:t>
      </w:r>
      <w:r w:rsidRPr="003C66A2">
        <w:rPr>
          <w:color w:val="000000"/>
        </w:rPr>
        <w:t>savivaldos įstatymo (</w:t>
      </w:r>
      <w:proofErr w:type="spellStart"/>
      <w:r>
        <w:rPr>
          <w:color w:val="000000"/>
          <w:szCs w:val="18"/>
        </w:rPr>
        <w:t>Žin</w:t>
      </w:r>
      <w:proofErr w:type="spellEnd"/>
      <w:r>
        <w:rPr>
          <w:color w:val="000000"/>
          <w:szCs w:val="18"/>
        </w:rPr>
        <w:t>., 1994, Nr. 55-1049; 2008, Nr. 113-4290</w:t>
      </w:r>
      <w:r w:rsidRPr="003C66A2">
        <w:rPr>
          <w:color w:val="000000"/>
        </w:rPr>
        <w:t>)</w:t>
      </w:r>
      <w:r w:rsidRPr="003C66A2">
        <w:t xml:space="preserve"> </w:t>
      </w:r>
      <w:r>
        <w:t>16 straipsnio 3 dalies 9 punktu, 18 straipsnio 1 dalimi ir</w:t>
      </w:r>
      <w:r w:rsidRPr="003C66A2">
        <w:t xml:space="preserve"> Lietuvos Respublikos </w:t>
      </w:r>
      <w:r>
        <w:t>švietimo</w:t>
      </w:r>
      <w:r w:rsidRPr="003C66A2">
        <w:rPr>
          <w:color w:val="000000"/>
        </w:rPr>
        <w:t xml:space="preserve"> įstatymo (</w:t>
      </w:r>
      <w:proofErr w:type="spellStart"/>
      <w:r>
        <w:rPr>
          <w:color w:val="000000"/>
          <w:szCs w:val="18"/>
        </w:rPr>
        <w:t>Žin</w:t>
      </w:r>
      <w:proofErr w:type="spellEnd"/>
      <w:r>
        <w:rPr>
          <w:color w:val="000000"/>
          <w:szCs w:val="18"/>
        </w:rPr>
        <w:t>., 1991, Nr. 23-593; 2011, Nr. 38-1804</w:t>
      </w:r>
      <w:r w:rsidRPr="003C66A2">
        <w:rPr>
          <w:color w:val="000000"/>
        </w:rPr>
        <w:t>)</w:t>
      </w:r>
      <w:r w:rsidRPr="003C66A2">
        <w:t xml:space="preserve"> </w:t>
      </w:r>
      <w:r>
        <w:t>29 straipsnio 6 dalimi</w:t>
      </w:r>
      <w:r w:rsidRPr="003C66A2">
        <w:t xml:space="preserve">, Klaipėdos miesto savivaldybės taryba </w:t>
      </w:r>
      <w:r w:rsidRPr="00FF2430">
        <w:rPr>
          <w:spacing w:val="60"/>
        </w:rPr>
        <w:t>nusprendži</w:t>
      </w:r>
      <w:r w:rsidRPr="002755A6">
        <w:t>a</w:t>
      </w:r>
      <w:r w:rsidRPr="003C66A2">
        <w:t>:</w:t>
      </w:r>
    </w:p>
    <w:p w:rsidR="00734202" w:rsidRDefault="00734202" w:rsidP="00734202">
      <w:pPr>
        <w:pStyle w:val="Sraopastraipa"/>
        <w:numPr>
          <w:ilvl w:val="0"/>
          <w:numId w:val="3"/>
        </w:numPr>
        <w:tabs>
          <w:tab w:val="left" w:pos="993"/>
        </w:tabs>
        <w:ind w:left="0" w:firstLine="741"/>
        <w:jc w:val="both"/>
      </w:pPr>
      <w:r>
        <w:t>Patvirtinti V</w:t>
      </w:r>
      <w:r w:rsidRPr="00FE2E60">
        <w:t>aikų priėmimo į Klaipėdos miesto savivaldybės švietimo įstaigų</w:t>
      </w:r>
      <w:r>
        <w:t xml:space="preserve"> </w:t>
      </w:r>
      <w:r w:rsidRPr="00FE2E60">
        <w:t>ikimokyklinio ir priešmokyklinio ugdymo grupes tvark</w:t>
      </w:r>
      <w:r>
        <w:t>os aprašą (pridedama).</w:t>
      </w:r>
    </w:p>
    <w:p w:rsidR="00734202" w:rsidRDefault="00734202" w:rsidP="00734202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741"/>
        <w:jc w:val="both"/>
      </w:pPr>
      <w:r>
        <w:t>Pripažinti netekusiais galios:</w:t>
      </w:r>
    </w:p>
    <w:p w:rsidR="00734202" w:rsidRPr="0069180F" w:rsidRDefault="00734202" w:rsidP="00734202">
      <w:pPr>
        <w:pStyle w:val="Sraopastraipa"/>
        <w:numPr>
          <w:ilvl w:val="1"/>
          <w:numId w:val="3"/>
        </w:numPr>
        <w:tabs>
          <w:tab w:val="left" w:pos="993"/>
          <w:tab w:val="left" w:pos="1134"/>
        </w:tabs>
        <w:ind w:left="0" w:firstLine="741"/>
        <w:jc w:val="both"/>
      </w:pPr>
      <w:r>
        <w:t>Klaipėdos miesto savivaldybės tarybos 2008 m. lapkričio 27 d. sprendimą Nr. T2-399 „Dėl Vaikų priėmimo į K</w:t>
      </w:r>
      <w:r w:rsidRPr="0069180F">
        <w:t>laipėdos miesto savivaldybės švietimo įstaigų ikimokyklinio ir priešmokyklinio ugdymo grupes tvarkos aprašo patvirtinimo“;</w:t>
      </w:r>
    </w:p>
    <w:p w:rsidR="00734202" w:rsidRPr="0069180F" w:rsidRDefault="00734202" w:rsidP="00734202">
      <w:pPr>
        <w:pStyle w:val="Sraopastraipa"/>
        <w:numPr>
          <w:ilvl w:val="1"/>
          <w:numId w:val="3"/>
        </w:numPr>
        <w:tabs>
          <w:tab w:val="left" w:pos="993"/>
          <w:tab w:val="left" w:pos="1134"/>
        </w:tabs>
        <w:ind w:left="0" w:firstLine="741"/>
        <w:jc w:val="both"/>
        <w:rPr>
          <w:caps/>
        </w:rPr>
      </w:pPr>
      <w:r>
        <w:t>Klaipėdos miesto savivaldybės tarybos 2011 m. balandžio 7 d. sprendimą Nr. T2-82 „D</w:t>
      </w:r>
      <w:r w:rsidRPr="0069180F">
        <w:t xml:space="preserve">ėl </w:t>
      </w:r>
      <w:r>
        <w:t>K</w:t>
      </w:r>
      <w:r w:rsidRPr="0069180F">
        <w:t xml:space="preserve">laipėdos miesto savivaldybės tarybos 2008 m. lapkričio 27 d. sprendimo </w:t>
      </w:r>
      <w:r>
        <w:t>N</w:t>
      </w:r>
      <w:r w:rsidRPr="0069180F">
        <w:t xml:space="preserve">r. </w:t>
      </w:r>
      <w:r>
        <w:t>T2-399 „Dėl Vaikų priėmimo į K</w:t>
      </w:r>
      <w:r w:rsidRPr="0069180F">
        <w:t>laipėdos miesto savivaldybės švietimo įstaigų ikimokyklinio ir priešmokyklinio ugdymo grupes tvarkos aprašo patvirtinimo“ pakeitimo“</w:t>
      </w:r>
      <w:r>
        <w:t>.</w:t>
      </w:r>
    </w:p>
    <w:p w:rsidR="00734202" w:rsidRPr="00C8274A" w:rsidRDefault="00734202" w:rsidP="00734202">
      <w:pPr>
        <w:tabs>
          <w:tab w:val="num" w:pos="936"/>
        </w:tabs>
        <w:ind w:firstLine="741"/>
        <w:jc w:val="both"/>
        <w:rPr>
          <w:color w:val="000000"/>
        </w:rPr>
      </w:pPr>
      <w:r>
        <w:t xml:space="preserve">3. </w:t>
      </w:r>
      <w:r w:rsidRPr="004C249F">
        <w:rPr>
          <w:color w:val="000000"/>
        </w:rPr>
        <w:t>Skelbti apie šį sprendimą vietinėje spaudoje ir visą sprendimo tekstą – Klaipėdos miesto savivaldybės interneto tinklalapyje.</w:t>
      </w:r>
    </w:p>
    <w:p w:rsidR="00734202" w:rsidRDefault="00734202" w:rsidP="00734202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jc w:val="both"/>
      </w:pPr>
      <w:r>
        <w:t>Nustatyti, kad šis sprendimas įsigalioja 2014 m. sausio 2 d.</w:t>
      </w:r>
    </w:p>
    <w:p w:rsidR="004476DD" w:rsidRPr="005A5C3E" w:rsidRDefault="004476DD" w:rsidP="00CA4D3B">
      <w:pPr>
        <w:jc w:val="both"/>
      </w:pPr>
    </w:p>
    <w:p w:rsidR="005A5C3E" w:rsidRPr="005A5C3E" w:rsidRDefault="005A5C3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5A5C3E">
      <w:pPr>
        <w:jc w:val="both"/>
      </w:pPr>
    </w:p>
    <w:sectPr w:rsidR="00CA4D3B" w:rsidSect="005A5C3E"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886"/>
    <w:multiLevelType w:val="multilevel"/>
    <w:tmpl w:val="8FCE5606"/>
    <w:lvl w:ilvl="0">
      <w:start w:val="1"/>
      <w:numFmt w:val="decimal"/>
      <w:lvlText w:val="%1."/>
      <w:lvlJc w:val="left"/>
      <w:pPr>
        <w:ind w:left="186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  <w:rPr>
        <w:rFonts w:hint="default"/>
      </w:rPr>
    </w:lvl>
  </w:abstractNum>
  <w:abstractNum w:abstractNumId="1">
    <w:nsid w:val="2E872FF1"/>
    <w:multiLevelType w:val="hybridMultilevel"/>
    <w:tmpl w:val="714A96AC"/>
    <w:lvl w:ilvl="0" w:tplc="234A16E4">
      <w:start w:val="4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1511103"/>
    <w:multiLevelType w:val="multilevel"/>
    <w:tmpl w:val="BF0CA7D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B87133"/>
    <w:multiLevelType w:val="multilevel"/>
    <w:tmpl w:val="20E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A5C3E"/>
    <w:rsid w:val="005E626A"/>
    <w:rsid w:val="005F495C"/>
    <w:rsid w:val="00734202"/>
    <w:rsid w:val="008354D5"/>
    <w:rsid w:val="00AF7D08"/>
    <w:rsid w:val="00B16AAC"/>
    <w:rsid w:val="00B75BC6"/>
    <w:rsid w:val="00CA4D3B"/>
    <w:rsid w:val="00CF48B6"/>
    <w:rsid w:val="00DC5A4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CF48B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A5C3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A5C3E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734202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CF48B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A5C3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A5C3E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A5C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73420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Andrasuniene</cp:lastModifiedBy>
  <cp:revision>5</cp:revision>
  <dcterms:created xsi:type="dcterms:W3CDTF">2013-12-18T12:13:00Z</dcterms:created>
  <dcterms:modified xsi:type="dcterms:W3CDTF">2013-12-18T12:21:00Z</dcterms:modified>
</cp:coreProperties>
</file>