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9736C9" w:rsidRPr="00C30704" w:rsidRDefault="009736C9" w:rsidP="009736C9">
      <w:pPr>
        <w:jc w:val="center"/>
        <w:rPr>
          <w:b/>
        </w:rPr>
      </w:pPr>
      <w:r w:rsidRPr="00C30704">
        <w:rPr>
          <w:b/>
        </w:rPr>
        <w:t>SPRENDIMAS</w:t>
      </w:r>
    </w:p>
    <w:p w:rsidR="009736C9" w:rsidRPr="008C21DB" w:rsidRDefault="009736C9" w:rsidP="009736C9">
      <w:pPr>
        <w:pStyle w:val="Pagrindinistekstas2"/>
        <w:spacing w:line="240" w:lineRule="auto"/>
        <w:jc w:val="center"/>
        <w:rPr>
          <w:b/>
          <w:sz w:val="24"/>
          <w:szCs w:val="24"/>
        </w:rPr>
      </w:pPr>
      <w:r w:rsidRPr="004F6494">
        <w:rPr>
          <w:b/>
          <w:sz w:val="24"/>
          <w:szCs w:val="24"/>
        </w:rPr>
        <w:t xml:space="preserve">DĖL </w:t>
      </w:r>
      <w:r w:rsidRPr="008C21DB">
        <w:rPr>
          <w:b/>
          <w:sz w:val="24"/>
          <w:szCs w:val="24"/>
        </w:rPr>
        <w:t xml:space="preserve">KLAIPĖDOS MIESTO SAVIVALDYBĖS </w:t>
      </w:r>
      <w:r>
        <w:rPr>
          <w:b/>
          <w:sz w:val="24"/>
          <w:szCs w:val="24"/>
        </w:rPr>
        <w:t>TARYBOS 2010 M. SPALIO 28 D. SPRENDIMO NR. T2-316 „</w:t>
      </w:r>
      <w:r w:rsidRPr="004F6494">
        <w:rPr>
          <w:b/>
          <w:sz w:val="24"/>
          <w:szCs w:val="24"/>
        </w:rPr>
        <w:t xml:space="preserve">DĖL </w:t>
      </w:r>
      <w:r w:rsidRPr="008C21DB">
        <w:rPr>
          <w:b/>
          <w:sz w:val="24"/>
          <w:szCs w:val="24"/>
        </w:rPr>
        <w:t xml:space="preserve">KLAIPĖDOS MIESTO SAVIVALDYBĖS BIUDŽETINIŲ SPORTO ĮSTAIGŲ SPORTO BAZIŲ NAUDOJIMO TVARKOS APRAŠO </w:t>
      </w:r>
      <w:r>
        <w:rPr>
          <w:b/>
          <w:sz w:val="24"/>
          <w:szCs w:val="24"/>
        </w:rPr>
        <w:t>PATVIRTINIMO“ PAKEITIMO</w:t>
      </w:r>
    </w:p>
    <w:p w:rsidR="00CA4D3B" w:rsidRDefault="00CA4D3B" w:rsidP="00CA4D3B">
      <w:pPr>
        <w:jc w:val="center"/>
      </w:pPr>
    </w:p>
    <w:p w:rsidR="00597EE8" w:rsidRPr="003C09F9" w:rsidRDefault="001A0575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t xml:space="preserve">2013 m. </w:t>
      </w:r>
      <w:r w:rsidR="009736C9">
        <w:rPr>
          <w:noProof/>
        </w:rPr>
        <w:t>gruodžio 18</w:t>
      </w:r>
      <w:r>
        <w:rPr>
          <w:noProof/>
        </w:rPr>
        <w:t xml:space="preserve"> d. </w:t>
      </w:r>
      <w:r w:rsidR="00597EE8" w:rsidRPr="003C09F9">
        <w:t>Nr.</w:t>
      </w:r>
      <w:r w:rsidR="00597EE8">
        <w:t xml:space="preserve"> </w:t>
      </w:r>
      <w:r w:rsidR="009736C9">
        <w:rPr>
          <w:noProof/>
        </w:rPr>
        <w:t>T2-</w:t>
      </w:r>
      <w:r w:rsidR="00CB2287">
        <w:rPr>
          <w:noProof/>
        </w:rPr>
        <w:t>325</w:t>
      </w:r>
      <w:bookmarkStart w:id="0" w:name="_GoBack"/>
      <w:bookmarkEnd w:id="0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Default="00CA4D3B" w:rsidP="009736C9"/>
    <w:p w:rsidR="009736C9" w:rsidRPr="00480883" w:rsidRDefault="009736C9" w:rsidP="009736C9">
      <w:pPr>
        <w:autoSpaceDE w:val="0"/>
        <w:autoSpaceDN w:val="0"/>
        <w:adjustRightInd w:val="0"/>
        <w:ind w:firstLine="720"/>
        <w:jc w:val="both"/>
      </w:pPr>
      <w:r w:rsidRPr="00480883">
        <w:t>Vadovaudamasi Lietuvos Respublikos vietos savivaldos įstatymo (</w:t>
      </w:r>
      <w:proofErr w:type="spellStart"/>
      <w:r w:rsidRPr="00480883">
        <w:t>Žin</w:t>
      </w:r>
      <w:proofErr w:type="spellEnd"/>
      <w:r w:rsidRPr="00480883">
        <w:t>., 1994, Nr. 55-1049; 2008, Nr. </w:t>
      </w:r>
      <w:r w:rsidRPr="00480883">
        <w:rPr>
          <w:caps/>
        </w:rPr>
        <w:t>113-4290)</w:t>
      </w:r>
      <w:r w:rsidRPr="00480883">
        <w:t xml:space="preserve"> 18 straipsnio </w:t>
      </w:r>
      <w:r w:rsidRPr="00480883">
        <w:rPr>
          <w:caps/>
        </w:rPr>
        <w:t>1</w:t>
      </w:r>
      <w:r w:rsidRPr="00480883">
        <w:t xml:space="preserve"> dalimi, Klaipėdos miesto savivaldybės taryba </w:t>
      </w:r>
      <w:r w:rsidRPr="00480883">
        <w:rPr>
          <w:spacing w:val="60"/>
        </w:rPr>
        <w:t>nusprendži</w:t>
      </w:r>
      <w:r w:rsidRPr="00480883">
        <w:t>a:</w:t>
      </w:r>
    </w:p>
    <w:p w:rsidR="009736C9" w:rsidRPr="00480883" w:rsidRDefault="009736C9" w:rsidP="009736C9">
      <w:pPr>
        <w:autoSpaceDE w:val="0"/>
        <w:autoSpaceDN w:val="0"/>
        <w:adjustRightInd w:val="0"/>
        <w:ind w:firstLine="720"/>
        <w:jc w:val="both"/>
      </w:pPr>
      <w:r w:rsidRPr="00480883">
        <w:t>1. Pakeisti Klaipėdos miesto savivaldybės biudžetinių sporto įstaigų sporto bazių naudojimo tvarkos aprašą, patvirtintą Klaipėdos miesto savivaldybės tarybos 2010 m. spalio 28 d. sprendimu Nr. T2-316 „Dėl Klaipėdos miesto savivaldybės biudžetinių sporto įstaigų sporto bazių naudojimo tvarkos aprašo patvirtinimo“:</w:t>
      </w:r>
    </w:p>
    <w:p w:rsidR="009736C9" w:rsidRPr="00480883" w:rsidRDefault="009736C9" w:rsidP="009736C9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1.1. išdėstyti 8.2</w:t>
      </w:r>
      <w:r w:rsidRPr="00480883">
        <w:rPr>
          <w:color w:val="000000"/>
        </w:rPr>
        <w:t xml:space="preserve"> papunktį taip:</w:t>
      </w:r>
    </w:p>
    <w:p w:rsidR="009736C9" w:rsidRPr="00480883" w:rsidRDefault="009736C9" w:rsidP="009736C9">
      <w:pPr>
        <w:ind w:firstLine="748"/>
        <w:jc w:val="both"/>
      </w:pPr>
      <w:r w:rsidRPr="00480883">
        <w:t>„8.2. biudžetinėms ir viešosioms (kurių savininkė</w:t>
      </w:r>
      <w:r>
        <w:t xml:space="preserve"> ar </w:t>
      </w:r>
      <w:r w:rsidRPr="00480883">
        <w:t xml:space="preserve">dalininkė </w:t>
      </w:r>
      <w:r>
        <w:t xml:space="preserve">yra </w:t>
      </w:r>
      <w:r w:rsidRPr="00480883">
        <w:t>Klaipėdos miesto savivaldybė) sporto įstaigoms, jų pagrindinei veiklai vykdyti;“;</w:t>
      </w:r>
    </w:p>
    <w:p w:rsidR="009736C9" w:rsidRPr="00480883" w:rsidRDefault="009736C9" w:rsidP="009736C9">
      <w:pPr>
        <w:ind w:firstLine="748"/>
        <w:jc w:val="both"/>
      </w:pPr>
      <w:r w:rsidRPr="00480883">
        <w:t xml:space="preserve">1.2. </w:t>
      </w:r>
      <w:r w:rsidRPr="00480883">
        <w:rPr>
          <w:color w:val="000000"/>
        </w:rPr>
        <w:t>išdėstyti 14</w:t>
      </w:r>
      <w:r>
        <w:rPr>
          <w:color w:val="000000"/>
        </w:rPr>
        <w:t>.1</w:t>
      </w:r>
      <w:r w:rsidRPr="00480883">
        <w:rPr>
          <w:color w:val="000000"/>
        </w:rPr>
        <w:t xml:space="preserve"> papunktį taip:</w:t>
      </w:r>
    </w:p>
    <w:p w:rsidR="009736C9" w:rsidRPr="00480883" w:rsidRDefault="009736C9" w:rsidP="009736C9">
      <w:pPr>
        <w:pStyle w:val="Default"/>
        <w:ind w:firstLine="748"/>
        <w:jc w:val="both"/>
        <w:rPr>
          <w:iCs/>
          <w:color w:val="auto"/>
        </w:rPr>
      </w:pPr>
      <w:r w:rsidRPr="00480883">
        <w:t>„</w:t>
      </w:r>
      <w:r w:rsidRPr="00480883">
        <w:rPr>
          <w:color w:val="auto"/>
        </w:rPr>
        <w:t xml:space="preserve">14.1. </w:t>
      </w:r>
      <w:r w:rsidRPr="00480883">
        <w:t>viešosioms (kurių savininkė</w:t>
      </w:r>
      <w:r>
        <w:t xml:space="preserve"> ar </w:t>
      </w:r>
      <w:r w:rsidRPr="00480883">
        <w:t xml:space="preserve">dalininkė </w:t>
      </w:r>
      <w:r>
        <w:t xml:space="preserve">yra </w:t>
      </w:r>
      <w:r w:rsidRPr="00480883">
        <w:t>Klaipėdos miesto savivaldybė) ir</w:t>
      </w:r>
      <w:r w:rsidRPr="008B3BB9">
        <w:t xml:space="preserve"> </w:t>
      </w:r>
      <w:r w:rsidRPr="00480883">
        <w:rPr>
          <w:color w:val="auto"/>
        </w:rPr>
        <w:t xml:space="preserve">kitoms biudžetinėms Klaipėdos miesto savivaldybės sporto mokymo įstaigoms, jų </w:t>
      </w:r>
      <w:r w:rsidRPr="00480883">
        <w:rPr>
          <w:iCs/>
          <w:color w:val="auto"/>
        </w:rPr>
        <w:t>pagrindinei veiklai vykdyti;“;</w:t>
      </w:r>
    </w:p>
    <w:p w:rsidR="009736C9" w:rsidRPr="00480883" w:rsidRDefault="009736C9" w:rsidP="009736C9">
      <w:pPr>
        <w:pStyle w:val="Default"/>
        <w:ind w:firstLine="748"/>
        <w:jc w:val="both"/>
        <w:rPr>
          <w:iCs/>
          <w:color w:val="auto"/>
        </w:rPr>
      </w:pPr>
      <w:r w:rsidRPr="00480883">
        <w:rPr>
          <w:iCs/>
          <w:color w:val="auto"/>
        </w:rPr>
        <w:t>1.3. papildyti 14.4 papunkčiu</w:t>
      </w:r>
      <w:r w:rsidRPr="00480883">
        <w:t>:</w:t>
      </w:r>
    </w:p>
    <w:p w:rsidR="009736C9" w:rsidRPr="00480883" w:rsidRDefault="009736C9" w:rsidP="009736C9">
      <w:pPr>
        <w:pStyle w:val="Default"/>
        <w:ind w:firstLine="748"/>
        <w:jc w:val="both"/>
        <w:rPr>
          <w:color w:val="auto"/>
        </w:rPr>
      </w:pPr>
      <w:r w:rsidRPr="00480883">
        <w:rPr>
          <w:color w:val="auto"/>
        </w:rPr>
        <w:t xml:space="preserve">„14.4. sporto šakų atstovams, kurie Klaipėdos miesto savivaldybės tarybos 2013 m. gegužės 30 d. sprendimu </w:t>
      </w:r>
      <w:r w:rsidRPr="00480883">
        <w:t>Nr. T2-129 nepateko į sporto šakų, finansuojamų Klaipėdos miesto savivaldybės biudžetinėse sporto įstaigose</w:t>
      </w:r>
      <w:r>
        <w:t>,</w:t>
      </w:r>
      <w:r w:rsidRPr="00480883">
        <w:t xml:space="preserve"> sąrašą ir </w:t>
      </w:r>
      <w:r w:rsidRPr="00480883">
        <w:rPr>
          <w:color w:val="auto"/>
        </w:rPr>
        <w:t xml:space="preserve">kurių </w:t>
      </w:r>
      <w:r w:rsidRPr="00480883">
        <w:t>pasirenkamojo vaikų ugdymo programa gavo dalinį finansavimą iš sportininko krepšelio lėšų.“.</w:t>
      </w:r>
    </w:p>
    <w:p w:rsidR="009736C9" w:rsidRPr="00480883" w:rsidRDefault="009736C9" w:rsidP="009736C9">
      <w:pPr>
        <w:ind w:firstLine="748"/>
        <w:jc w:val="both"/>
      </w:pPr>
      <w:r w:rsidRPr="00480883">
        <w:t xml:space="preserve">2. Nustatyti, kad </w:t>
      </w:r>
      <w:r>
        <w:t>1.3</w:t>
      </w:r>
      <w:r w:rsidRPr="00480883">
        <w:t xml:space="preserve"> papunktis galioja iki 2014 m. gruodžio 31 d.</w:t>
      </w:r>
    </w:p>
    <w:p w:rsidR="009736C9" w:rsidRPr="00480883" w:rsidRDefault="009736C9" w:rsidP="009736C9">
      <w:pPr>
        <w:ind w:firstLine="748"/>
        <w:jc w:val="both"/>
      </w:pPr>
      <w:r w:rsidRPr="00480883">
        <w:t>3. Skelbti apie šį sprendimą vietinėje spaudoje ir visą sprendimo tekstą – Klaipėdos miesto savivaldybės interneto tinklalapyje.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:rsidTr="004476DD">
        <w:tc>
          <w:tcPr>
            <w:tcW w:w="7054" w:type="dxa"/>
          </w:tcPr>
          <w:p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A0575"/>
    <w:rsid w:val="003C6927"/>
    <w:rsid w:val="004476DD"/>
    <w:rsid w:val="00597EE8"/>
    <w:rsid w:val="005F495C"/>
    <w:rsid w:val="00686BBE"/>
    <w:rsid w:val="006D162E"/>
    <w:rsid w:val="008354D5"/>
    <w:rsid w:val="009736C9"/>
    <w:rsid w:val="00AF7D08"/>
    <w:rsid w:val="00CA4D3B"/>
    <w:rsid w:val="00CB2287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">
    <w:name w:val="bodytext"/>
    <w:basedOn w:val="prastasis"/>
    <w:rsid w:val="003C6927"/>
    <w:pPr>
      <w:spacing w:before="100" w:beforeAutospacing="1" w:after="100" w:afterAutospacing="1"/>
    </w:pPr>
    <w:rPr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9736C9"/>
    <w:pPr>
      <w:spacing w:after="120" w:line="480" w:lineRule="auto"/>
    </w:pPr>
    <w:rPr>
      <w:sz w:val="20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9736C9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Default">
    <w:name w:val="Default"/>
    <w:rsid w:val="009736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">
    <w:name w:val="bodytext"/>
    <w:basedOn w:val="prastasis"/>
    <w:rsid w:val="003C6927"/>
    <w:pPr>
      <w:spacing w:before="100" w:beforeAutospacing="1" w:after="100" w:afterAutospacing="1"/>
    </w:pPr>
    <w:rPr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9736C9"/>
    <w:pPr>
      <w:spacing w:after="120" w:line="480" w:lineRule="auto"/>
    </w:pPr>
    <w:rPr>
      <w:sz w:val="20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9736C9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Default">
    <w:name w:val="Default"/>
    <w:rsid w:val="009736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1153</Words>
  <Characters>658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Rasa Rumsiene</cp:lastModifiedBy>
  <cp:revision>4</cp:revision>
  <dcterms:created xsi:type="dcterms:W3CDTF">2013-12-18T12:35:00Z</dcterms:created>
  <dcterms:modified xsi:type="dcterms:W3CDTF">2013-12-19T06:59:00Z</dcterms:modified>
</cp:coreProperties>
</file>