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49" w:rsidRDefault="00C27949" w:rsidP="00C27949">
      <w:pPr>
        <w:ind w:firstLine="6379"/>
      </w:pPr>
      <w:r>
        <w:t>Klaipėdos miesto savivaldybės</w:t>
      </w:r>
    </w:p>
    <w:p w:rsidR="00C27949" w:rsidRDefault="00C27949" w:rsidP="00C27949">
      <w:pPr>
        <w:ind w:firstLine="6379"/>
      </w:pPr>
      <w:r>
        <w:t>tarybos 2011 m. gruodžio 22 d.</w:t>
      </w:r>
    </w:p>
    <w:p w:rsidR="00C27949" w:rsidRDefault="00C27949" w:rsidP="00C27949">
      <w:pPr>
        <w:ind w:firstLine="6379"/>
      </w:pPr>
      <w:r>
        <w:t xml:space="preserve">sprendimo Nr. T2-403 </w:t>
      </w:r>
    </w:p>
    <w:p w:rsidR="00C27949" w:rsidRDefault="00C27949" w:rsidP="00C27949">
      <w:pPr>
        <w:ind w:firstLine="6379"/>
      </w:pPr>
      <w:r>
        <w:t xml:space="preserve">1 priedas </w:t>
      </w:r>
    </w:p>
    <w:p w:rsidR="00C27949" w:rsidRDefault="00C27949"/>
    <w:tbl>
      <w:tblPr>
        <w:tblStyle w:val="Lentelstinklelis"/>
        <w:tblW w:w="338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</w:tblGrid>
      <w:tr w:rsidR="002C3C4F" w:rsidTr="00C27949">
        <w:tc>
          <w:tcPr>
            <w:tcW w:w="3385" w:type="dxa"/>
          </w:tcPr>
          <w:p w:rsidR="002C3C4F" w:rsidRDefault="00C27949" w:rsidP="00D63665">
            <w:r>
              <w:t>(</w:t>
            </w:r>
            <w:r w:rsidR="002C3C4F">
              <w:t>Klaipėdos miesto savivaldybės</w:t>
            </w:r>
          </w:p>
        </w:tc>
      </w:tr>
      <w:tr w:rsidR="002C3C4F" w:rsidTr="00C27949">
        <w:tc>
          <w:tcPr>
            <w:tcW w:w="3385" w:type="dxa"/>
          </w:tcPr>
          <w:p w:rsidR="002C3C4F" w:rsidRDefault="002C3C4F" w:rsidP="00FF4951">
            <w:r>
              <w:t xml:space="preserve">tarybos </w:t>
            </w:r>
            <w:r w:rsidR="00FF4951">
              <w:rPr>
                <w:noProof/>
              </w:rPr>
              <w:t>2013 m. gruodžio 18 d.</w:t>
            </w:r>
          </w:p>
        </w:tc>
      </w:tr>
      <w:tr w:rsidR="002C3C4F" w:rsidTr="00C27949">
        <w:tc>
          <w:tcPr>
            <w:tcW w:w="3385" w:type="dxa"/>
          </w:tcPr>
          <w:p w:rsidR="002C3C4F" w:rsidRDefault="002C3C4F" w:rsidP="00FF495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0" w:name="_GoBack"/>
            <w:bookmarkEnd w:id="0"/>
            <w:r w:rsidR="002A159B">
              <w:rPr>
                <w:noProof/>
              </w:rPr>
              <w:t>T2-337</w:t>
            </w:r>
            <w:r w:rsidR="00C27949">
              <w:rPr>
                <w:noProof/>
              </w:rPr>
              <w:t xml:space="preserve">          redakcija)</w:t>
            </w:r>
          </w:p>
        </w:tc>
      </w:tr>
    </w:tbl>
    <w:p w:rsidR="0006079E" w:rsidRDefault="0006079E" w:rsidP="0006079E">
      <w:pPr>
        <w:jc w:val="center"/>
      </w:pPr>
    </w:p>
    <w:p w:rsidR="001464BB" w:rsidRDefault="001464BB" w:rsidP="001464BB">
      <w:pPr>
        <w:jc w:val="center"/>
      </w:pPr>
      <w:r>
        <w:rPr>
          <w:b/>
          <w:bCs/>
          <w:caps/>
        </w:rPr>
        <w:t>KLAIPĖDOS MIESTO EISMO REGULIAVIMO PRIEMONIų EKSPLOATACIJOS BEI įRENGIMO Paslaugų</w:t>
      </w:r>
      <w:r>
        <w:rPr>
          <w:b/>
          <w:bCs/>
        </w:rPr>
        <w:t xml:space="preserve"> ĮKAINIAI</w:t>
      </w:r>
    </w:p>
    <w:p w:rsidR="001464BB" w:rsidRDefault="001464BB" w:rsidP="001464BB">
      <w:pPr>
        <w:jc w:val="center"/>
      </w:pPr>
    </w:p>
    <w:tbl>
      <w:tblPr>
        <w:tblW w:w="9885" w:type="dxa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5802"/>
        <w:gridCol w:w="896"/>
        <w:gridCol w:w="2191"/>
      </w:tblGrid>
      <w:tr w:rsidR="001464BB" w:rsidTr="00D63665">
        <w:trPr>
          <w:trHeight w:val="2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Darbų ir paslaugų aprašymas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Mato vnt.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Siūlomas vieno mato vieneto aptarnavimo įkainis su PVM, Lt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88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64BB" w:rsidRDefault="001464BB" w:rsidP="00D63665"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r>
              <w:t xml:space="preserve">Kelio ženklo atramos plastikinės apsaugos pilonas su šviesą atspindinčia plėvele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1,16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>Atspindintys kelio ženklai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1,16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>Šviesoforų valdymo postai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285,93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>Papildomos lentelės, naudojamos ties raudonu šviesoforo signalu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3,24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>Apsauginės tvorelės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1,33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Apsauginiai atitvarai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1,43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Plastikiniai eismo ribojimo stulpeliai su atšvaitais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1,63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Plastikiniai kelio kraštą žymintys stulpeliai su atšvaitais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1,63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1.9.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>Gatvių pavadinimų ženklai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1,69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88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464BB" w:rsidRDefault="001464BB" w:rsidP="00D63665"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</w:pPr>
            <w:r>
              <w:t>Naujų kelio ženklų (atspindinčių, II gr.), kurių eksploatacijos garantija – ne mažesnė kaip 3 metai, pagaminimas. Ženklo matmenys nurodomi milimetrais: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-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-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1050 x 700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165,84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2250 x 500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283,19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700 x 700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116,62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 Ø 700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116,52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700 x 350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74,79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1050 x 350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93,32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3000 x 500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378,80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1400 x 700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247,47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2.1.9.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Aštuoniakampis ženklas, kurio atstumas iki artimiausių lygiagrečių kraštinių – 900 mm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126,32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Kelio ženklo įrengimas ant esamo stovo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16,36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r>
              <w:t xml:space="preserve">Kelio ženklo stovo iš cinkuoto vamzdžio įrengimas  (be kelio ženklo), kai stovo ilgis, išorinis Ø ir sienelių storis (mm):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2.3.1.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5200 x 76 x 2,5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291,51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2.3.2.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4700 x 60 x 2,5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202,97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lastRenderedPageBreak/>
              <w:t>2.3.3.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3900 x 60 x 2,5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104,52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2.3.4.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3100 x 60 x 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90,37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2.4.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Kelio ženklo demontavimas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4,92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Kelio ženklo stovo demontavimas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8,19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Kelio ženklo atramos plastikinės apsaugos pilono įrengimas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158,00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Kelio ženklo atramos plastikinės apsaugos pilono demontavimas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9,81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tvorelių (cinkuotų) įrengimas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219,36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2.9.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tvorelių (cinkuotų) demontavimas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19,67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2.10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Metalinio vamzdžio pailginimas privirinant movą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87,12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Apsauginių tvorelių (metalinių) dažymas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10,90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(VMM-4; 2; 1,33) įrengimas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137,38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(MS-A) įrengimas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87,34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(VMM-4; 2; 1,3) demontavimas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8,19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(MS-A) demontavimas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6,52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(VMM-4; 2; 1,3) remontas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12,45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Apsauginių sijinių atitvarų (MS-A) remontas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8,80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Laikinų kelio ženklų (II gr.) įrengimas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18,10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 xml:space="preserve">2.19. 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Pagalbinių lentelių, naudojamų ties raudonu šviesoforo signalu, įrengimas (mm):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2.19.1.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400 x 400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15,86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2.19.2.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300 x 300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15,34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2.20.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Pagalbinių lentelių, naudojamų ties raudonu šviesoforo signalu, demontavimas (mm):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2.20.1.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400 x 400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9,84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2.20.2.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300 x 300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9,84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Plastikinių kelio kraštą žyminčių stulpelių su atšvaitais įrengimas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50,54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2.23.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Plastikinių kelio kraštą žyminčių stulpelių su atšvaitais demontavimas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6,52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rPr>
                <w:b/>
                <w:bCs/>
                <w:caps/>
              </w:rPr>
              <w:t>Šviesoforų įrengimas po sugadinimo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Šviesoforo valdiklio plokštė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485,57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Šviesoforo atramos konsolės iš cinkuoto vamzdžio įrengimas (be šviesoforo), atramos ilgis, išorinis Ø, sienelės storis (mm):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3.2.1.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Atrama 4000 x 89 x 3,5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465,62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3.2.2.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Konsolė 6000 x 114 x 4,5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6796,38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</w:pPr>
            <w:r>
              <w:t xml:space="preserve">Šviesoforų programų keitimas </w:t>
            </w:r>
          </w:p>
          <w:p w:rsidR="001464BB" w:rsidRDefault="001464BB" w:rsidP="00D63665">
            <w:r>
              <w:t>(valdiklių tipai)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</w:pPr>
            <w: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 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3.3.1.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</w:pPr>
            <w:r>
              <w:t>SCHTURENBERG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257,45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3.3.2.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</w:pPr>
            <w:r>
              <w:t xml:space="preserve">SIEMENS </w:t>
            </w:r>
            <w:r>
              <w:rPr>
                <w:i/>
                <w:iCs/>
              </w:rPr>
              <w:t>Maestro 1</w:t>
            </w:r>
            <w:r>
              <w:t xml:space="preserve">, </w:t>
            </w:r>
            <w:r>
              <w:rPr>
                <w:i/>
                <w:iCs/>
              </w:rPr>
              <w:t>Maestro 2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257,46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Sugadinto šviesoforo demontavimas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46,92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Sugadinto šviesoforo sumontavimas ant esamos atramos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58,82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Dviejų sekcijų šviesoforas (D 200)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1151,69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Trijų sekcijų šviesoforas (D 300)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2408,66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Šviesoforo atramos išmontavimas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105,71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3.9.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 xml:space="preserve">Šviesoforo atramos pamato išmontavimas 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70,48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3.10.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Šviesoforo atramos pamato sumontavimas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293,93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lastRenderedPageBreak/>
              <w:t>3.11.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Šviesoforo kabelio remonto darbai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45,82</w:t>
            </w:r>
          </w:p>
        </w:tc>
      </w:tr>
      <w:tr w:rsidR="001464BB" w:rsidTr="00D63665">
        <w:trPr>
          <w:trHeight w:val="20"/>
        </w:trPr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3.12.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Default="001464BB" w:rsidP="00D63665">
            <w:pPr>
              <w:snapToGrid w:val="0"/>
            </w:pPr>
            <w:r>
              <w:t>Kabelio sujungimo movos montavimas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Vnt.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Default="001464BB" w:rsidP="00D63665">
            <w:pPr>
              <w:snapToGrid w:val="0"/>
              <w:jc w:val="center"/>
            </w:pPr>
            <w:r>
              <w:t>311,49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Pr="00BE4D3E" w:rsidRDefault="001464BB" w:rsidP="00D63665">
            <w:pPr>
              <w:snapToGrid w:val="0"/>
              <w:jc w:val="center"/>
            </w:pPr>
            <w:r w:rsidRPr="00BE4D3E">
              <w:t>3.14.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4BB" w:rsidRPr="00BE4D3E" w:rsidRDefault="001464BB" w:rsidP="00D63665">
            <w:pPr>
              <w:snapToGrid w:val="0"/>
            </w:pPr>
            <w:r w:rsidRPr="00BE4D3E">
              <w:t>Iškvietimo pultelio sumontavimas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Pr="00BE4D3E" w:rsidRDefault="001464BB" w:rsidP="00D63665">
            <w:pPr>
              <w:snapToGrid w:val="0"/>
              <w:jc w:val="center"/>
            </w:pPr>
            <w:r w:rsidRPr="00BE4D3E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BB" w:rsidRPr="00BE4D3E" w:rsidRDefault="001464BB" w:rsidP="00D63665">
            <w:pPr>
              <w:snapToGrid w:val="0"/>
              <w:jc w:val="center"/>
            </w:pPr>
            <w:r w:rsidRPr="00BE4D3E">
              <w:t>495,75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3.15.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plokštės keitimas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  <w:r w:rsidRPr="001464BB">
              <w:rPr>
                <w:color w:val="000000"/>
                <w:lang w:eastAsia="lt-LT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 370,97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3.16.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4 grupių valdiklio programavimas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2094,80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3.17.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6 grupių valdiklio programavimas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2699,80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3.18.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8 grupių valdiklio programavimas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3304,80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3.19.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10 grupių valdiklio programavimas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  <w:r w:rsidRPr="001464BB">
              <w:rPr>
                <w:color w:val="000000"/>
                <w:lang w:eastAsia="lt-LT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 3909,80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3.20.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12 grupių valdiklio programavimas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4514,80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3.21.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Šviesoforo valdiklio keitimas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Vnt.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562,27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3.22.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Šaligatvio plytelių atkūrimas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m</w:t>
            </w:r>
            <w:r w:rsidRPr="001464BB">
              <w:rPr>
                <w:vertAlign w:val="superscript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 55,53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3.23.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Žalių vejų atkūrimas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m</w:t>
            </w:r>
            <w:r w:rsidRPr="001464BB">
              <w:rPr>
                <w:vertAlign w:val="superscript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31,02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3.24.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Asfaltinių dangų atkūrimas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m</w:t>
            </w:r>
            <w:r w:rsidRPr="001464BB">
              <w:rPr>
                <w:vertAlign w:val="superscript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121,81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3.25.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Betoninių trinkelių atkūrimas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m</w:t>
            </w:r>
            <w:r w:rsidRPr="001464BB">
              <w:rPr>
                <w:vertAlign w:val="superscript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78,44</w:t>
            </w:r>
          </w:p>
        </w:tc>
      </w:tr>
      <w:tr w:rsidR="001464BB" w:rsidRPr="00BE4D3E" w:rsidTr="00D63665">
        <w:trPr>
          <w:trHeight w:val="20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</w:pPr>
            <w:r w:rsidRPr="001464BB">
              <w:rPr>
                <w:color w:val="000000"/>
                <w:lang w:eastAsia="lt-LT"/>
              </w:rPr>
              <w:t>3.26.</w:t>
            </w:r>
          </w:p>
        </w:tc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Tašytų akmenų grindų atkūrimas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t>m</w:t>
            </w:r>
            <w:r w:rsidRPr="001464BB">
              <w:rPr>
                <w:vertAlign w:val="superscript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4BB" w:rsidRPr="001464BB" w:rsidRDefault="001464BB" w:rsidP="00D63665">
            <w:pPr>
              <w:snapToGrid w:val="0"/>
              <w:jc w:val="center"/>
              <w:rPr>
                <w:highlight w:val="yellow"/>
              </w:rPr>
            </w:pPr>
            <w:r w:rsidRPr="001464BB">
              <w:rPr>
                <w:color w:val="000000"/>
                <w:lang w:eastAsia="lt-LT"/>
              </w:rPr>
              <w:t>89,27</w:t>
            </w:r>
          </w:p>
        </w:tc>
      </w:tr>
    </w:tbl>
    <w:p w:rsidR="001464BB" w:rsidRDefault="001464BB" w:rsidP="001464BB">
      <w:pPr>
        <w:jc w:val="center"/>
      </w:pPr>
    </w:p>
    <w:p w:rsidR="001464BB" w:rsidRDefault="001464BB" w:rsidP="001464BB">
      <w:pPr>
        <w:jc w:val="center"/>
      </w:pPr>
      <w:r>
        <w:t>____________________</w:t>
      </w:r>
    </w:p>
    <w:p w:rsidR="001464BB" w:rsidRDefault="001464BB" w:rsidP="0006079E">
      <w:pPr>
        <w:jc w:val="center"/>
      </w:pPr>
    </w:p>
    <w:sectPr w:rsidR="001464B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52DB"/>
    <w:rsid w:val="0006079E"/>
    <w:rsid w:val="00137E6B"/>
    <w:rsid w:val="001464BB"/>
    <w:rsid w:val="00220F49"/>
    <w:rsid w:val="002A159B"/>
    <w:rsid w:val="002C3C4F"/>
    <w:rsid w:val="004476DD"/>
    <w:rsid w:val="00597EE8"/>
    <w:rsid w:val="005F495C"/>
    <w:rsid w:val="008354D5"/>
    <w:rsid w:val="008E6E82"/>
    <w:rsid w:val="00AF7D08"/>
    <w:rsid w:val="00B750B6"/>
    <w:rsid w:val="00BE53E1"/>
    <w:rsid w:val="00C27949"/>
    <w:rsid w:val="00CA4D3B"/>
    <w:rsid w:val="00E33871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Saulina Paulauskiene</cp:lastModifiedBy>
  <cp:revision>4</cp:revision>
  <dcterms:created xsi:type="dcterms:W3CDTF">2013-12-18T14:36:00Z</dcterms:created>
  <dcterms:modified xsi:type="dcterms:W3CDTF">2013-12-19T10:06:00Z</dcterms:modified>
</cp:coreProperties>
</file>