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318DC" w14:textId="77777777" w:rsidR="00FA0C01" w:rsidRPr="00DC1611" w:rsidRDefault="00FA0C01" w:rsidP="00FA0C0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C1611">
        <w:rPr>
          <w:b/>
          <w:sz w:val="24"/>
          <w:szCs w:val="24"/>
        </w:rPr>
        <w:t>AIŠKINAMASIS RAŠTAS</w:t>
      </w:r>
    </w:p>
    <w:p w14:paraId="178D9886" w14:textId="3A644BE8" w:rsidR="00FA0C01" w:rsidRPr="00751845" w:rsidRDefault="00751845" w:rsidP="00751845">
      <w:pPr>
        <w:pStyle w:val="Pagrindinistekstas2"/>
        <w:spacing w:line="240" w:lineRule="auto"/>
        <w:jc w:val="center"/>
        <w:rPr>
          <w:b/>
          <w:sz w:val="24"/>
          <w:szCs w:val="24"/>
        </w:rPr>
      </w:pPr>
      <w:r w:rsidRPr="00751845">
        <w:rPr>
          <w:b/>
          <w:sz w:val="24"/>
          <w:szCs w:val="24"/>
        </w:rPr>
        <w:t xml:space="preserve">PRIE SAVIVALDYBĖS TARYBOS SPRENDIMO „DĖL KLAIPĖDOS MIESTO SAVIVALDYBĖS TARYBOS 2012 M. SAUSIO 26 D. SPRENDIMO NR. T2-1 „DĖL </w:t>
      </w:r>
      <w:r w:rsidRPr="00751845">
        <w:rPr>
          <w:b/>
          <w:bCs/>
          <w:sz w:val="24"/>
          <w:szCs w:val="24"/>
        </w:rPr>
        <w:t>KLAIPĖDOS MIESTO SAVIVALDYBĖS BENDROJO UGDYMO MOKYKLŲ TINKLO PERTVARKOS 2012–2015 METŲ BENDROJO PLANO PATVIRTINIMO</w:t>
      </w:r>
      <w:r w:rsidRPr="00751845">
        <w:rPr>
          <w:b/>
          <w:sz w:val="24"/>
          <w:szCs w:val="24"/>
        </w:rPr>
        <w:t>“ PAKEITIMO“ PROJEKTO</w:t>
      </w:r>
    </w:p>
    <w:p w14:paraId="2E211609" w14:textId="77777777" w:rsidR="00FA0C01" w:rsidRDefault="00FA0C01" w:rsidP="00FA0C01">
      <w:pPr>
        <w:ind w:firstLine="702"/>
        <w:jc w:val="center"/>
        <w:rPr>
          <w:sz w:val="24"/>
          <w:szCs w:val="24"/>
        </w:rPr>
      </w:pPr>
    </w:p>
    <w:p w14:paraId="46572A71" w14:textId="77777777" w:rsidR="00FA0C01" w:rsidRPr="00A87D53" w:rsidRDefault="00FA0C01" w:rsidP="00A80102">
      <w:pPr>
        <w:ind w:firstLine="709"/>
        <w:jc w:val="both"/>
        <w:outlineLvl w:val="0"/>
        <w:rPr>
          <w:b/>
          <w:sz w:val="24"/>
          <w:szCs w:val="24"/>
        </w:rPr>
      </w:pPr>
      <w:r w:rsidRPr="00A87D53">
        <w:rPr>
          <w:b/>
          <w:sz w:val="24"/>
          <w:szCs w:val="24"/>
        </w:rPr>
        <w:t>1. Sprendimo projekto esmė, tikslai ir uždaviniai.</w:t>
      </w:r>
    </w:p>
    <w:p w14:paraId="1903FC5B" w14:textId="73983C8A" w:rsidR="00FA0C01" w:rsidRPr="00A87D53" w:rsidRDefault="00FA0C01" w:rsidP="00A80102">
      <w:pPr>
        <w:ind w:firstLine="709"/>
        <w:jc w:val="both"/>
        <w:rPr>
          <w:sz w:val="24"/>
          <w:szCs w:val="24"/>
        </w:rPr>
      </w:pPr>
      <w:r w:rsidRPr="00A87D53">
        <w:rPr>
          <w:sz w:val="24"/>
          <w:szCs w:val="24"/>
        </w:rPr>
        <w:t>Sprendimo projekto esmė –</w:t>
      </w:r>
      <w:r w:rsidR="00583557" w:rsidRPr="00A87D53">
        <w:rPr>
          <w:sz w:val="24"/>
          <w:szCs w:val="24"/>
        </w:rPr>
        <w:t xml:space="preserve"> įvertinus </w:t>
      </w:r>
      <w:r w:rsidRPr="00A87D53">
        <w:rPr>
          <w:bCs/>
          <w:sz w:val="24"/>
          <w:szCs w:val="24"/>
        </w:rPr>
        <w:t>Klaipėdos miesto savivaldybės bendrojo ugdymo mokyklų tinklo pertvarkos 2012–2015 metų bendrojo plano</w:t>
      </w:r>
      <w:r w:rsidR="00D93193" w:rsidRPr="00A87D53">
        <w:rPr>
          <w:bCs/>
          <w:sz w:val="24"/>
          <w:szCs w:val="24"/>
        </w:rPr>
        <w:t xml:space="preserve"> įgyvendinimą, miesto švietimo situaciją, planas </w:t>
      </w:r>
      <w:r w:rsidR="00A47D61">
        <w:rPr>
          <w:bCs/>
          <w:sz w:val="24"/>
          <w:szCs w:val="24"/>
        </w:rPr>
        <w:t xml:space="preserve">tikslinamas ir </w:t>
      </w:r>
      <w:r w:rsidR="00D93193" w:rsidRPr="00A87D53">
        <w:rPr>
          <w:bCs/>
          <w:sz w:val="24"/>
          <w:szCs w:val="24"/>
        </w:rPr>
        <w:t>tobulinamas</w:t>
      </w:r>
      <w:r w:rsidRPr="00A87D53">
        <w:rPr>
          <w:sz w:val="24"/>
          <w:szCs w:val="24"/>
        </w:rPr>
        <w:t>.</w:t>
      </w:r>
    </w:p>
    <w:p w14:paraId="48F4F797" w14:textId="07AF394B" w:rsidR="00FA0C01" w:rsidRPr="00A87D53" w:rsidRDefault="00FA0C01" w:rsidP="00A80102">
      <w:pPr>
        <w:pStyle w:val="xl69"/>
        <w:spacing w:before="0" w:beforeAutospacing="0" w:after="0" w:afterAutospacing="0"/>
        <w:ind w:firstLine="709"/>
        <w:jc w:val="both"/>
        <w:textAlignment w:val="auto"/>
        <w:rPr>
          <w:lang w:val="lt-LT"/>
        </w:rPr>
      </w:pPr>
      <w:r w:rsidRPr="00A87D53">
        <w:rPr>
          <w:b w:val="0"/>
          <w:lang w:val="lt-LT"/>
        </w:rPr>
        <w:t>Tikslas –</w:t>
      </w:r>
      <w:r w:rsidR="00D93193" w:rsidRPr="00A87D53">
        <w:rPr>
          <w:b w:val="0"/>
          <w:lang w:val="lt-LT"/>
        </w:rPr>
        <w:t xml:space="preserve"> sudaryti sąlygas plėtoti geros kokybės švietimą, didinti jo prieinamumą už protingą, savivaldybei pakeliamą kainą</w:t>
      </w:r>
      <w:r w:rsidR="00193323">
        <w:rPr>
          <w:b w:val="0"/>
          <w:lang w:val="lt-LT"/>
        </w:rPr>
        <w:t>.</w:t>
      </w:r>
    </w:p>
    <w:p w14:paraId="78CB2F19" w14:textId="1148E7FA" w:rsidR="00FA0C01" w:rsidRPr="00A87D53" w:rsidRDefault="00FA0C01" w:rsidP="00A80102">
      <w:pPr>
        <w:pStyle w:val="Pavadinimas"/>
        <w:ind w:firstLine="709"/>
        <w:jc w:val="both"/>
        <w:rPr>
          <w:b w:val="0"/>
          <w:szCs w:val="24"/>
        </w:rPr>
      </w:pPr>
      <w:r w:rsidRPr="00A87D53">
        <w:rPr>
          <w:b w:val="0"/>
          <w:szCs w:val="24"/>
        </w:rPr>
        <w:t>Uždavinys –</w:t>
      </w:r>
      <w:r w:rsidR="00D93193" w:rsidRPr="00A87D53">
        <w:rPr>
          <w:b w:val="0"/>
          <w:szCs w:val="24"/>
        </w:rPr>
        <w:t xml:space="preserve"> pakeisti Klaipėdos miest</w:t>
      </w:r>
      <w:r w:rsidR="000724B7">
        <w:rPr>
          <w:b w:val="0"/>
          <w:szCs w:val="24"/>
        </w:rPr>
        <w:t>o savivaldybės tarybos sprendimo 1 ir 2 priedus</w:t>
      </w:r>
      <w:r w:rsidRPr="00A87D53">
        <w:rPr>
          <w:b w:val="0"/>
          <w:szCs w:val="24"/>
        </w:rPr>
        <w:t>.</w:t>
      </w:r>
    </w:p>
    <w:p w14:paraId="25DACAB8" w14:textId="77777777" w:rsidR="00FA0C01" w:rsidRPr="00A87D53" w:rsidRDefault="00FA0C01" w:rsidP="00A80102">
      <w:pPr>
        <w:ind w:firstLine="709"/>
        <w:jc w:val="both"/>
        <w:rPr>
          <w:b/>
          <w:sz w:val="24"/>
          <w:szCs w:val="24"/>
        </w:rPr>
      </w:pPr>
      <w:r w:rsidRPr="00A87D53">
        <w:rPr>
          <w:b/>
          <w:sz w:val="24"/>
          <w:szCs w:val="24"/>
        </w:rPr>
        <w:t>2. Projekto rengimo priežastys ir kuo remiantis parengtas sprendimo projektas.</w:t>
      </w:r>
    </w:p>
    <w:p w14:paraId="33350378" w14:textId="77777777" w:rsidR="009C5879" w:rsidRPr="00A87D53" w:rsidRDefault="00FA0C01" w:rsidP="00A80102">
      <w:pPr>
        <w:ind w:firstLine="709"/>
        <w:jc w:val="both"/>
        <w:rPr>
          <w:sz w:val="24"/>
          <w:szCs w:val="24"/>
        </w:rPr>
      </w:pPr>
      <w:r w:rsidRPr="00A87D53">
        <w:rPr>
          <w:sz w:val="24"/>
          <w:szCs w:val="24"/>
        </w:rPr>
        <w:t xml:space="preserve">Sprendimo projektas parengtas, </w:t>
      </w:r>
      <w:r w:rsidR="00263AD8" w:rsidRPr="00A87D53">
        <w:rPr>
          <w:sz w:val="24"/>
          <w:szCs w:val="24"/>
        </w:rPr>
        <w:t xml:space="preserve">atsižvelgiant į pasikeitusią Klaipėdos miesto demografinę, socialinę ir ekonominę būklę, </w:t>
      </w:r>
      <w:r w:rsidR="00D93193" w:rsidRPr="00A87D53">
        <w:rPr>
          <w:sz w:val="24"/>
          <w:szCs w:val="24"/>
        </w:rPr>
        <w:t>vadovaujantis Mokyklų, vykdančių formaliojo švietimo pr</w:t>
      </w:r>
      <w:r w:rsidR="00263AD8" w:rsidRPr="00A87D53">
        <w:rPr>
          <w:sz w:val="24"/>
          <w:szCs w:val="24"/>
        </w:rPr>
        <w:t>ogramas, tinklo kūrimo taisyklėmis</w:t>
      </w:r>
      <w:r w:rsidR="00D93193" w:rsidRPr="00A87D53">
        <w:rPr>
          <w:sz w:val="24"/>
          <w:szCs w:val="24"/>
        </w:rPr>
        <w:t>, patvirtint</w:t>
      </w:r>
      <w:r w:rsidR="00263AD8" w:rsidRPr="00A87D53">
        <w:rPr>
          <w:sz w:val="24"/>
          <w:szCs w:val="24"/>
        </w:rPr>
        <w:t>omis</w:t>
      </w:r>
      <w:r w:rsidR="00D93193" w:rsidRPr="00A87D53">
        <w:rPr>
          <w:sz w:val="24"/>
          <w:szCs w:val="24"/>
        </w:rPr>
        <w:t xml:space="preserve"> Lietuvos Respublikos Vyriausybės 2011 m. birželio 29 d. nutarim</w:t>
      </w:r>
      <w:r w:rsidR="00263AD8" w:rsidRPr="00A87D53">
        <w:rPr>
          <w:sz w:val="24"/>
          <w:szCs w:val="24"/>
        </w:rPr>
        <w:t>u</w:t>
      </w:r>
      <w:r w:rsidR="00D93193" w:rsidRPr="00A87D53">
        <w:rPr>
          <w:sz w:val="24"/>
          <w:szCs w:val="24"/>
        </w:rPr>
        <w:t xml:space="preserve"> Nr. 768</w:t>
      </w:r>
      <w:r w:rsidRPr="00A87D53">
        <w:rPr>
          <w:sz w:val="24"/>
          <w:szCs w:val="24"/>
        </w:rPr>
        <w:t>.</w:t>
      </w:r>
      <w:r w:rsidR="00263AD8" w:rsidRPr="00A87D53">
        <w:rPr>
          <w:sz w:val="24"/>
          <w:szCs w:val="24"/>
        </w:rPr>
        <w:t xml:space="preserve"> </w:t>
      </w:r>
    </w:p>
    <w:p w14:paraId="2323FB77" w14:textId="68C40F52" w:rsidR="00193323" w:rsidRDefault="009C5879" w:rsidP="00A80102">
      <w:pPr>
        <w:ind w:firstLine="709"/>
        <w:jc w:val="both"/>
        <w:rPr>
          <w:sz w:val="24"/>
          <w:szCs w:val="24"/>
        </w:rPr>
      </w:pPr>
      <w:r w:rsidRPr="00A87D53">
        <w:rPr>
          <w:sz w:val="24"/>
          <w:szCs w:val="24"/>
        </w:rPr>
        <w:t>Siekiant įvertinti miesto švietimo situaciją</w:t>
      </w:r>
      <w:r w:rsidR="006D6C7E" w:rsidRPr="00A87D53">
        <w:rPr>
          <w:sz w:val="24"/>
          <w:szCs w:val="24"/>
        </w:rPr>
        <w:t xml:space="preserve"> 2013</w:t>
      </w:r>
      <w:r w:rsidR="00A83B93">
        <w:rPr>
          <w:sz w:val="24"/>
          <w:szCs w:val="24"/>
        </w:rPr>
        <w:t>–</w:t>
      </w:r>
      <w:r w:rsidR="000724B7">
        <w:rPr>
          <w:sz w:val="24"/>
          <w:szCs w:val="24"/>
        </w:rPr>
        <w:t>2014</w:t>
      </w:r>
      <w:r w:rsidR="006D6C7E" w:rsidRPr="00A87D53">
        <w:rPr>
          <w:sz w:val="24"/>
          <w:szCs w:val="24"/>
        </w:rPr>
        <w:t xml:space="preserve"> </w:t>
      </w:r>
      <w:r w:rsidR="00096079">
        <w:rPr>
          <w:sz w:val="24"/>
          <w:szCs w:val="24"/>
        </w:rPr>
        <w:t xml:space="preserve">mokslo </w:t>
      </w:r>
      <w:r w:rsidR="006D6C7E" w:rsidRPr="00A87D53">
        <w:rPr>
          <w:sz w:val="24"/>
          <w:szCs w:val="24"/>
        </w:rPr>
        <w:t>metais</w:t>
      </w:r>
      <w:r w:rsidRPr="00A87D53">
        <w:rPr>
          <w:sz w:val="24"/>
          <w:szCs w:val="24"/>
        </w:rPr>
        <w:t>, v</w:t>
      </w:r>
      <w:r w:rsidR="00356419" w:rsidRPr="00A87D53">
        <w:rPr>
          <w:sz w:val="24"/>
          <w:szCs w:val="24"/>
        </w:rPr>
        <w:t>isos m</w:t>
      </w:r>
      <w:r w:rsidR="00F93461" w:rsidRPr="00A87D53">
        <w:rPr>
          <w:sz w:val="24"/>
          <w:szCs w:val="24"/>
        </w:rPr>
        <w:t xml:space="preserve">iesto bendrojo ugdymo mokyklos </w:t>
      </w:r>
      <w:r w:rsidR="00356419" w:rsidRPr="00A87D53">
        <w:rPr>
          <w:sz w:val="24"/>
          <w:szCs w:val="24"/>
        </w:rPr>
        <w:t>buvo sugrupuotos į optimalias, problemines ir kritines, lyginant</w:t>
      </w:r>
      <w:r w:rsidR="00F93461" w:rsidRPr="00A87D53">
        <w:rPr>
          <w:sz w:val="24"/>
          <w:szCs w:val="24"/>
        </w:rPr>
        <w:t xml:space="preserve"> </w:t>
      </w:r>
      <w:r w:rsidRPr="00A87D53">
        <w:rPr>
          <w:sz w:val="24"/>
          <w:szCs w:val="24"/>
        </w:rPr>
        <w:t>5 sričių</w:t>
      </w:r>
      <w:r w:rsidR="00F93461" w:rsidRPr="00A87D53">
        <w:rPr>
          <w:sz w:val="24"/>
          <w:szCs w:val="24"/>
        </w:rPr>
        <w:t xml:space="preserve"> </w:t>
      </w:r>
      <w:r w:rsidRPr="00A87D53">
        <w:rPr>
          <w:sz w:val="24"/>
          <w:szCs w:val="24"/>
        </w:rPr>
        <w:t xml:space="preserve">duomenis </w:t>
      </w:r>
      <w:r w:rsidR="00CB0011" w:rsidRPr="00A87D53">
        <w:rPr>
          <w:sz w:val="24"/>
          <w:szCs w:val="24"/>
        </w:rPr>
        <w:t>(</w:t>
      </w:r>
      <w:r w:rsidR="00F93461" w:rsidRPr="00A87D53">
        <w:rPr>
          <w:sz w:val="24"/>
          <w:szCs w:val="24"/>
        </w:rPr>
        <w:t>vidutini</w:t>
      </w:r>
      <w:r w:rsidR="00CB0011" w:rsidRPr="00A87D53">
        <w:rPr>
          <w:sz w:val="24"/>
          <w:szCs w:val="24"/>
        </w:rPr>
        <w:t>am</w:t>
      </w:r>
      <w:r w:rsidR="00F93461" w:rsidRPr="00A87D53">
        <w:rPr>
          <w:sz w:val="24"/>
          <w:szCs w:val="24"/>
        </w:rPr>
        <w:t xml:space="preserve"> mokiniui tenkan</w:t>
      </w:r>
      <w:r w:rsidRPr="00A87D53">
        <w:rPr>
          <w:sz w:val="24"/>
          <w:szCs w:val="24"/>
        </w:rPr>
        <w:t>tis</w:t>
      </w:r>
      <w:r w:rsidR="00F93461" w:rsidRPr="00A87D53">
        <w:rPr>
          <w:sz w:val="24"/>
          <w:szCs w:val="24"/>
        </w:rPr>
        <w:t xml:space="preserve"> ugdymo ir bendr</w:t>
      </w:r>
      <w:r w:rsidRPr="00A87D53">
        <w:rPr>
          <w:sz w:val="24"/>
          <w:szCs w:val="24"/>
        </w:rPr>
        <w:t>asis</w:t>
      </w:r>
      <w:r w:rsidR="00F93461" w:rsidRPr="00A87D53">
        <w:rPr>
          <w:sz w:val="24"/>
          <w:szCs w:val="24"/>
        </w:rPr>
        <w:t xml:space="preserve"> plot</w:t>
      </w:r>
      <w:r w:rsidRPr="00A87D53">
        <w:rPr>
          <w:sz w:val="24"/>
          <w:szCs w:val="24"/>
        </w:rPr>
        <w:t>as</w:t>
      </w:r>
      <w:r w:rsidR="00F93461" w:rsidRPr="00A87D53">
        <w:rPr>
          <w:sz w:val="24"/>
          <w:szCs w:val="24"/>
        </w:rPr>
        <w:t>, išlaid</w:t>
      </w:r>
      <w:r w:rsidRPr="00A87D53">
        <w:rPr>
          <w:sz w:val="24"/>
          <w:szCs w:val="24"/>
        </w:rPr>
        <w:t>os</w:t>
      </w:r>
      <w:r w:rsidR="00F93461" w:rsidRPr="00A87D53">
        <w:rPr>
          <w:sz w:val="24"/>
          <w:szCs w:val="24"/>
        </w:rPr>
        <w:t xml:space="preserve"> vidutiniam mokiniui nuo ugdymo ir bendrojo ploto, papildomai skiriam</w:t>
      </w:r>
      <w:r w:rsidRPr="00A87D53">
        <w:rPr>
          <w:sz w:val="24"/>
          <w:szCs w:val="24"/>
        </w:rPr>
        <w:t>os</w:t>
      </w:r>
      <w:r w:rsidR="00F93461" w:rsidRPr="00A87D53">
        <w:rPr>
          <w:sz w:val="24"/>
          <w:szCs w:val="24"/>
        </w:rPr>
        <w:t xml:space="preserve"> mokinio krepšelio lėš</w:t>
      </w:r>
      <w:r w:rsidRPr="00A87D53">
        <w:rPr>
          <w:sz w:val="24"/>
          <w:szCs w:val="24"/>
        </w:rPr>
        <w:t>os</w:t>
      </w:r>
      <w:r w:rsidR="00F93461" w:rsidRPr="00A87D53">
        <w:rPr>
          <w:sz w:val="24"/>
          <w:szCs w:val="24"/>
        </w:rPr>
        <w:t xml:space="preserve"> nuo trūkstamo poreikio</w:t>
      </w:r>
      <w:r w:rsidR="00CB0011" w:rsidRPr="00A87D53">
        <w:rPr>
          <w:sz w:val="24"/>
          <w:szCs w:val="24"/>
        </w:rPr>
        <w:t>) miesto vidurki</w:t>
      </w:r>
      <w:r w:rsidRPr="00A87D53">
        <w:rPr>
          <w:sz w:val="24"/>
          <w:szCs w:val="24"/>
        </w:rPr>
        <w:t>o požiūriu</w:t>
      </w:r>
      <w:r w:rsidR="00F93461" w:rsidRPr="00A87D53">
        <w:rPr>
          <w:sz w:val="24"/>
          <w:szCs w:val="24"/>
        </w:rPr>
        <w:t>.</w:t>
      </w:r>
      <w:r w:rsidR="000724B7">
        <w:rPr>
          <w:sz w:val="24"/>
          <w:szCs w:val="24"/>
        </w:rPr>
        <w:t xml:space="preserve"> Taip pat vertintos</w:t>
      </w:r>
      <w:r w:rsidR="00F93461" w:rsidRPr="00A87D53">
        <w:rPr>
          <w:sz w:val="24"/>
          <w:szCs w:val="24"/>
        </w:rPr>
        <w:t xml:space="preserve"> </w:t>
      </w:r>
      <w:r w:rsidR="000724B7">
        <w:rPr>
          <w:sz w:val="24"/>
          <w:szCs w:val="24"/>
        </w:rPr>
        <w:t xml:space="preserve">3 metų </w:t>
      </w:r>
      <w:r w:rsidR="005A5EE6">
        <w:rPr>
          <w:sz w:val="24"/>
          <w:szCs w:val="24"/>
        </w:rPr>
        <w:t xml:space="preserve">bendros ir kiekvienos mokyklos </w:t>
      </w:r>
      <w:r w:rsidR="000724B7">
        <w:rPr>
          <w:sz w:val="24"/>
          <w:szCs w:val="24"/>
        </w:rPr>
        <w:t>mokinių skaičiaus kaitos ten</w:t>
      </w:r>
      <w:r w:rsidR="005A5EE6">
        <w:rPr>
          <w:sz w:val="24"/>
          <w:szCs w:val="24"/>
        </w:rPr>
        <w:t xml:space="preserve">dencijos, </w:t>
      </w:r>
      <w:r w:rsidR="006A5C60">
        <w:rPr>
          <w:sz w:val="24"/>
          <w:szCs w:val="24"/>
        </w:rPr>
        <w:t>neužpildytų mokymosi vietų skaičius klasėse pagal Mokinio krepšelio nustatytą metodiką</w:t>
      </w:r>
      <w:r w:rsidR="002E2763">
        <w:rPr>
          <w:sz w:val="24"/>
          <w:szCs w:val="24"/>
        </w:rPr>
        <w:t>.</w:t>
      </w:r>
      <w:r w:rsidR="005A5EE6">
        <w:rPr>
          <w:sz w:val="24"/>
          <w:szCs w:val="24"/>
        </w:rPr>
        <w:t xml:space="preserve"> </w:t>
      </w:r>
      <w:r w:rsidR="00CB0011" w:rsidRPr="00A87D53">
        <w:rPr>
          <w:sz w:val="24"/>
          <w:szCs w:val="24"/>
        </w:rPr>
        <w:t xml:space="preserve">Probleminėmis dėl per </w:t>
      </w:r>
      <w:r w:rsidR="006A5C60">
        <w:rPr>
          <w:sz w:val="24"/>
          <w:szCs w:val="24"/>
        </w:rPr>
        <w:t xml:space="preserve">mažo </w:t>
      </w:r>
      <w:r w:rsidR="00CB0011" w:rsidRPr="00A87D53">
        <w:rPr>
          <w:sz w:val="24"/>
          <w:szCs w:val="24"/>
        </w:rPr>
        <w:t>mokinių skaičiaus nustatytos</w:t>
      </w:r>
      <w:r w:rsidR="003204ED" w:rsidRPr="00A87D53">
        <w:rPr>
          <w:sz w:val="24"/>
          <w:szCs w:val="24"/>
        </w:rPr>
        <w:t>:</w:t>
      </w:r>
      <w:r w:rsidR="00CB0011" w:rsidRPr="00A87D53">
        <w:rPr>
          <w:sz w:val="24"/>
          <w:szCs w:val="24"/>
        </w:rPr>
        <w:t xml:space="preserve"> </w:t>
      </w:r>
      <w:r w:rsidR="002041AA">
        <w:rPr>
          <w:sz w:val="24"/>
          <w:szCs w:val="24"/>
        </w:rPr>
        <w:t xml:space="preserve">Klaipėdos </w:t>
      </w:r>
      <w:r w:rsidR="002E2763">
        <w:rPr>
          <w:sz w:val="24"/>
          <w:szCs w:val="24"/>
        </w:rPr>
        <w:t>Ievos Simonaitytės, Andrejaus Rubliovo, „Saulėtekio“, pagrindinės mokyklos bei Salio Šemerio ir Naujakiemio suaugusiųjų gimnazijos.</w:t>
      </w:r>
      <w:r w:rsidR="003204ED" w:rsidRPr="00A87D53">
        <w:rPr>
          <w:sz w:val="24"/>
          <w:szCs w:val="24"/>
        </w:rPr>
        <w:t xml:space="preserve"> Daugiausia kritinių ir probleminių rodiklių surinko</w:t>
      </w:r>
      <w:r w:rsidR="00F93461" w:rsidRPr="00A87D53">
        <w:rPr>
          <w:sz w:val="24"/>
          <w:szCs w:val="24"/>
        </w:rPr>
        <w:t xml:space="preserve"> </w:t>
      </w:r>
      <w:r w:rsidR="002041AA">
        <w:rPr>
          <w:sz w:val="24"/>
          <w:szCs w:val="24"/>
        </w:rPr>
        <w:t>Klaipėdos</w:t>
      </w:r>
      <w:r w:rsidR="002E2763">
        <w:rPr>
          <w:sz w:val="24"/>
          <w:szCs w:val="24"/>
        </w:rPr>
        <w:t xml:space="preserve"> Ievos Simonaitytės, </w:t>
      </w:r>
      <w:r w:rsidR="00F93461" w:rsidRPr="00A87D53">
        <w:rPr>
          <w:sz w:val="24"/>
          <w:szCs w:val="24"/>
        </w:rPr>
        <w:t>Andrejaus Rubliovo</w:t>
      </w:r>
      <w:r w:rsidR="002E2763">
        <w:rPr>
          <w:sz w:val="24"/>
          <w:szCs w:val="24"/>
        </w:rPr>
        <w:t xml:space="preserve">, „Vyturio“ </w:t>
      </w:r>
      <w:r w:rsidR="00F93461" w:rsidRPr="00A87D53">
        <w:rPr>
          <w:sz w:val="24"/>
          <w:szCs w:val="24"/>
        </w:rPr>
        <w:t>pagrindinės mokyklos</w:t>
      </w:r>
      <w:r w:rsidR="002E2763">
        <w:rPr>
          <w:sz w:val="24"/>
          <w:szCs w:val="24"/>
        </w:rPr>
        <w:t xml:space="preserve"> bei Sendvario progimnazija.</w:t>
      </w:r>
    </w:p>
    <w:p w14:paraId="3F51395E" w14:textId="18E72C4D" w:rsidR="00855B96" w:rsidRDefault="002E2763" w:rsidP="00224784">
      <w:pPr>
        <w:pStyle w:val="Pavadinimas"/>
        <w:tabs>
          <w:tab w:val="left" w:pos="993"/>
        </w:tabs>
        <w:ind w:firstLine="709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Įvertinus minėtos analizės duomenis</w:t>
      </w:r>
      <w:r w:rsidR="003F5E67">
        <w:rPr>
          <w:b w:val="0"/>
          <w:bCs/>
          <w:szCs w:val="24"/>
        </w:rPr>
        <w:t xml:space="preserve"> ir mokyklų bendruomenių pasiūlymus</w:t>
      </w:r>
      <w:r w:rsidR="00193323" w:rsidRPr="004101C3">
        <w:rPr>
          <w:b w:val="0"/>
          <w:bCs/>
          <w:szCs w:val="24"/>
        </w:rPr>
        <w:t xml:space="preserve">, </w:t>
      </w:r>
      <w:r w:rsidR="007A13B6" w:rsidRPr="004101C3">
        <w:rPr>
          <w:b w:val="0"/>
          <w:bCs/>
          <w:szCs w:val="24"/>
        </w:rPr>
        <w:t>šiuo sprendimo projektu</w:t>
      </w:r>
      <w:r w:rsidR="004101C3" w:rsidRPr="004101C3">
        <w:rPr>
          <w:b w:val="0"/>
          <w:bCs/>
          <w:szCs w:val="24"/>
        </w:rPr>
        <w:t xml:space="preserve"> </w:t>
      </w:r>
      <w:r w:rsidR="00855B96">
        <w:rPr>
          <w:b w:val="0"/>
          <w:bCs/>
          <w:szCs w:val="24"/>
        </w:rPr>
        <w:t xml:space="preserve">nauja redakcija išdėstomi </w:t>
      </w:r>
      <w:r w:rsidR="004101C3" w:rsidRPr="00450CEA">
        <w:rPr>
          <w:b w:val="0"/>
          <w:szCs w:val="24"/>
        </w:rPr>
        <w:t>Klaipėdos miesto savivaldybės bendrojo ugdymo mokyklų tinklo p</w:t>
      </w:r>
      <w:r w:rsidR="004101C3">
        <w:rPr>
          <w:b w:val="0"/>
          <w:szCs w:val="24"/>
        </w:rPr>
        <w:t>ertvarkos 2012–2015 metų bendrojo</w:t>
      </w:r>
      <w:r w:rsidR="004101C3" w:rsidRPr="00450CEA">
        <w:rPr>
          <w:b w:val="0"/>
          <w:szCs w:val="24"/>
        </w:rPr>
        <w:t xml:space="preserve"> plan</w:t>
      </w:r>
      <w:r w:rsidR="004101C3">
        <w:rPr>
          <w:b w:val="0"/>
          <w:szCs w:val="24"/>
        </w:rPr>
        <w:t>o</w:t>
      </w:r>
      <w:r w:rsidR="004101C3" w:rsidRPr="00450CEA">
        <w:rPr>
          <w:b w:val="0"/>
          <w:szCs w:val="24"/>
        </w:rPr>
        <w:t>, patvirtint</w:t>
      </w:r>
      <w:r w:rsidR="004101C3">
        <w:rPr>
          <w:b w:val="0"/>
          <w:szCs w:val="24"/>
        </w:rPr>
        <w:t>o</w:t>
      </w:r>
      <w:r w:rsidR="004101C3" w:rsidRPr="00450CEA">
        <w:rPr>
          <w:b w:val="0"/>
          <w:szCs w:val="24"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12 m"/>
        </w:smartTagPr>
        <w:r w:rsidR="004101C3" w:rsidRPr="00450CEA">
          <w:rPr>
            <w:b w:val="0"/>
            <w:szCs w:val="24"/>
          </w:rPr>
          <w:t>2012 m</w:t>
        </w:r>
      </w:smartTag>
      <w:r w:rsidR="004101C3" w:rsidRPr="00450CEA">
        <w:rPr>
          <w:b w:val="0"/>
          <w:szCs w:val="24"/>
        </w:rPr>
        <w:t>. sausio 26 d. sprendimu Nr. T2-1</w:t>
      </w:r>
      <w:r w:rsidR="00632925">
        <w:rPr>
          <w:b w:val="0"/>
          <w:szCs w:val="24"/>
        </w:rPr>
        <w:t xml:space="preserve">, </w:t>
      </w:r>
      <w:r w:rsidR="004101C3">
        <w:rPr>
          <w:b w:val="0"/>
          <w:szCs w:val="24"/>
        </w:rPr>
        <w:t>1 pried</w:t>
      </w:r>
      <w:r w:rsidR="00632925">
        <w:rPr>
          <w:b w:val="0"/>
          <w:szCs w:val="24"/>
        </w:rPr>
        <w:t>as</w:t>
      </w:r>
      <w:r w:rsidR="004101C3" w:rsidRPr="00BC1718">
        <w:rPr>
          <w:b w:val="0"/>
          <w:szCs w:val="24"/>
        </w:rPr>
        <w:t xml:space="preserve"> </w:t>
      </w:r>
      <w:r w:rsidR="004101C3">
        <w:rPr>
          <w:b w:val="0"/>
          <w:szCs w:val="24"/>
        </w:rPr>
        <w:t>„Klaipėdos miesto bendrojo ugdymo mokyklų reorganizavimo, likvidavimo, pertvarkymo ir</w:t>
      </w:r>
      <w:r w:rsidR="00632925">
        <w:rPr>
          <w:b w:val="0"/>
          <w:szCs w:val="24"/>
        </w:rPr>
        <w:t xml:space="preserve"> struktūros pertvarkymo planas“</w:t>
      </w:r>
      <w:r w:rsidRPr="002E2763">
        <w:rPr>
          <w:b w:val="0"/>
          <w:szCs w:val="24"/>
        </w:rPr>
        <w:t xml:space="preserve"> </w:t>
      </w:r>
      <w:r w:rsidR="00632925">
        <w:rPr>
          <w:b w:val="0"/>
          <w:szCs w:val="24"/>
        </w:rPr>
        <w:t xml:space="preserve">ir </w:t>
      </w:r>
      <w:r w:rsidR="004101C3">
        <w:rPr>
          <w:b w:val="0"/>
          <w:bCs/>
          <w:szCs w:val="24"/>
        </w:rPr>
        <w:t>2 pried</w:t>
      </w:r>
      <w:r w:rsidR="00632925">
        <w:rPr>
          <w:b w:val="0"/>
          <w:bCs/>
          <w:szCs w:val="24"/>
        </w:rPr>
        <w:t>as</w:t>
      </w:r>
      <w:r w:rsidR="004101C3">
        <w:rPr>
          <w:b w:val="0"/>
          <w:bCs/>
          <w:szCs w:val="24"/>
        </w:rPr>
        <w:t xml:space="preserve"> „Mokytojų kvalifikacijų at</w:t>
      </w:r>
      <w:r w:rsidR="006F61AA">
        <w:rPr>
          <w:b w:val="0"/>
          <w:bCs/>
          <w:szCs w:val="24"/>
        </w:rPr>
        <w:t>naujinimo ir įdarbinimo pl</w:t>
      </w:r>
      <w:r w:rsidR="00224784">
        <w:rPr>
          <w:b w:val="0"/>
          <w:bCs/>
          <w:szCs w:val="24"/>
        </w:rPr>
        <w:t>anas“</w:t>
      </w:r>
      <w:r w:rsidRPr="002E2763">
        <w:rPr>
          <w:b w:val="0"/>
          <w:szCs w:val="24"/>
        </w:rPr>
        <w:t xml:space="preserve"> </w:t>
      </w:r>
      <w:r>
        <w:rPr>
          <w:b w:val="0"/>
          <w:szCs w:val="24"/>
        </w:rPr>
        <w:t>(Klaipėdos miesto savivaldybės tarybos 2013 m. kovo 28 d. sprendimo Nr. T2-55 redakcija)</w:t>
      </w:r>
      <w:r w:rsidR="00855B96">
        <w:rPr>
          <w:b w:val="0"/>
          <w:bCs/>
          <w:szCs w:val="24"/>
        </w:rPr>
        <w:t>.</w:t>
      </w:r>
      <w:r w:rsidR="00B6067A">
        <w:rPr>
          <w:b w:val="0"/>
          <w:bCs/>
          <w:szCs w:val="24"/>
        </w:rPr>
        <w:t xml:space="preserve"> </w:t>
      </w:r>
    </w:p>
    <w:p w14:paraId="44F9093D" w14:textId="3FFFFE2A" w:rsidR="00193323" w:rsidRPr="00092F8E" w:rsidRDefault="00855B96" w:rsidP="00224784">
      <w:pPr>
        <w:pStyle w:val="Pavadinimas"/>
        <w:tabs>
          <w:tab w:val="left" w:pos="993"/>
        </w:tabs>
        <w:ind w:firstLine="709"/>
        <w:jc w:val="both"/>
        <w:rPr>
          <w:szCs w:val="24"/>
        </w:rPr>
      </w:pPr>
      <w:r>
        <w:rPr>
          <w:b w:val="0"/>
          <w:szCs w:val="24"/>
        </w:rPr>
        <w:t xml:space="preserve">Naujojoje priedų redakcijoje </w:t>
      </w:r>
      <w:r w:rsidR="00224784" w:rsidRPr="00224784">
        <w:rPr>
          <w:b w:val="0"/>
          <w:szCs w:val="24"/>
        </w:rPr>
        <w:t xml:space="preserve">patikslinamos </w:t>
      </w:r>
      <w:r w:rsidRPr="00224784">
        <w:rPr>
          <w:b w:val="0"/>
          <w:bCs/>
          <w:szCs w:val="24"/>
        </w:rPr>
        <w:t xml:space="preserve">2012 metais </w:t>
      </w:r>
      <w:r w:rsidR="00224784" w:rsidRPr="00224784">
        <w:rPr>
          <w:b w:val="0"/>
          <w:bCs/>
          <w:szCs w:val="24"/>
        </w:rPr>
        <w:t>pradėt</w:t>
      </w:r>
      <w:r w:rsidR="00CB1FB0">
        <w:rPr>
          <w:b w:val="0"/>
          <w:bCs/>
          <w:szCs w:val="24"/>
        </w:rPr>
        <w:t>ų</w:t>
      </w:r>
      <w:r w:rsidR="00224784" w:rsidRPr="00224784">
        <w:rPr>
          <w:b w:val="0"/>
          <w:bCs/>
          <w:szCs w:val="24"/>
        </w:rPr>
        <w:t xml:space="preserve"> vykdyti</w:t>
      </w:r>
      <w:r w:rsidR="00CB1FB0">
        <w:rPr>
          <w:b w:val="0"/>
          <w:bCs/>
          <w:szCs w:val="24"/>
        </w:rPr>
        <w:t xml:space="preserve"> priemonių formuluotės,</w:t>
      </w:r>
      <w:r w:rsidR="006F61AA" w:rsidRPr="00224784">
        <w:rPr>
          <w:b w:val="0"/>
          <w:bCs/>
          <w:szCs w:val="24"/>
        </w:rPr>
        <w:t xml:space="preserve"> i</w:t>
      </w:r>
      <w:r w:rsidR="006F61AA" w:rsidRPr="00224784">
        <w:rPr>
          <w:b w:val="0"/>
          <w:szCs w:val="24"/>
        </w:rPr>
        <w:t xml:space="preserve">šbraukiamos įvykdytos </w:t>
      </w:r>
      <w:r w:rsidR="00CB1FB0">
        <w:rPr>
          <w:b w:val="0"/>
          <w:bCs/>
          <w:szCs w:val="24"/>
        </w:rPr>
        <w:t>priemonės,</w:t>
      </w:r>
      <w:r w:rsidR="00EC503D">
        <w:rPr>
          <w:b w:val="0"/>
          <w:bCs/>
          <w:szCs w:val="24"/>
        </w:rPr>
        <w:t xml:space="preserve"> </w:t>
      </w:r>
      <w:r w:rsidR="00224784" w:rsidRPr="00224784">
        <w:rPr>
          <w:b w:val="0"/>
          <w:bCs/>
          <w:szCs w:val="24"/>
        </w:rPr>
        <w:t>planuojami</w:t>
      </w:r>
      <w:r w:rsidR="007706F3" w:rsidRPr="00224784">
        <w:rPr>
          <w:b w:val="0"/>
          <w:bCs/>
          <w:szCs w:val="24"/>
        </w:rPr>
        <w:t xml:space="preserve"> papildomi</w:t>
      </w:r>
      <w:r w:rsidR="00092F8E" w:rsidRPr="00224784">
        <w:rPr>
          <w:b w:val="0"/>
          <w:bCs/>
          <w:szCs w:val="24"/>
        </w:rPr>
        <w:t xml:space="preserve"> miesto mokyklų</w:t>
      </w:r>
      <w:r w:rsidR="007A13B6" w:rsidRPr="00224784">
        <w:rPr>
          <w:b w:val="0"/>
          <w:bCs/>
          <w:szCs w:val="24"/>
        </w:rPr>
        <w:t xml:space="preserve"> </w:t>
      </w:r>
      <w:r w:rsidR="00092F8E" w:rsidRPr="00224784">
        <w:rPr>
          <w:b w:val="0"/>
          <w:bCs/>
          <w:szCs w:val="24"/>
        </w:rPr>
        <w:t xml:space="preserve">tinklo </w:t>
      </w:r>
      <w:r w:rsidR="007A13B6" w:rsidRPr="00224784">
        <w:rPr>
          <w:b w:val="0"/>
          <w:bCs/>
          <w:szCs w:val="24"/>
        </w:rPr>
        <w:t>pokyčiai</w:t>
      </w:r>
      <w:r w:rsidR="007A13B6" w:rsidRPr="00B6067A">
        <w:rPr>
          <w:b w:val="0"/>
          <w:bCs/>
          <w:szCs w:val="24"/>
        </w:rPr>
        <w:t>:</w:t>
      </w:r>
    </w:p>
    <w:p w14:paraId="61BEE67B" w14:textId="64969EAD" w:rsidR="0095108F" w:rsidRDefault="007706F3" w:rsidP="0095108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92F8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D6FFC">
        <w:rPr>
          <w:sz w:val="24"/>
          <w:szCs w:val="24"/>
        </w:rPr>
        <w:t>„</w:t>
      </w:r>
      <w:r w:rsidR="002E2763">
        <w:rPr>
          <w:sz w:val="24"/>
          <w:szCs w:val="24"/>
        </w:rPr>
        <w:t>Aitvaro“</w:t>
      </w:r>
      <w:r w:rsidR="000442F2">
        <w:rPr>
          <w:sz w:val="24"/>
          <w:szCs w:val="24"/>
        </w:rPr>
        <w:t xml:space="preserve"> gimnazijoje</w:t>
      </w:r>
      <w:r w:rsidR="00A47D61">
        <w:rPr>
          <w:sz w:val="24"/>
          <w:szCs w:val="24"/>
        </w:rPr>
        <w:t>,</w:t>
      </w:r>
      <w:r w:rsidR="002E2763">
        <w:rPr>
          <w:sz w:val="24"/>
          <w:szCs w:val="24"/>
        </w:rPr>
        <w:t xml:space="preserve"> atsižvelgus į bendruomenės prašymą</w:t>
      </w:r>
      <w:r w:rsidR="00A47D61">
        <w:rPr>
          <w:sz w:val="24"/>
          <w:szCs w:val="24"/>
        </w:rPr>
        <w:t>,</w:t>
      </w:r>
      <w:r w:rsidR="000442F2">
        <w:rPr>
          <w:sz w:val="24"/>
          <w:szCs w:val="24"/>
        </w:rPr>
        <w:t xml:space="preserve"> atidėti iki 2015-2016 mokslo metų  nuotolinio  mokymo vykdymą. Taip pat, atsižvelgus į  „Santarvės pagrindinės mokyklos apsisprendimą</w:t>
      </w:r>
      <w:r w:rsidR="00F05962">
        <w:rPr>
          <w:sz w:val="24"/>
          <w:szCs w:val="24"/>
        </w:rPr>
        <w:t>,</w:t>
      </w:r>
      <w:r w:rsidR="00DD6FFC">
        <w:rPr>
          <w:sz w:val="24"/>
          <w:szCs w:val="24"/>
        </w:rPr>
        <w:t xml:space="preserve"> </w:t>
      </w:r>
      <w:r w:rsidR="000442F2">
        <w:rPr>
          <w:sz w:val="24"/>
          <w:szCs w:val="24"/>
        </w:rPr>
        <w:t>nevykdyti</w:t>
      </w:r>
      <w:r w:rsidR="00F90DA5">
        <w:rPr>
          <w:sz w:val="24"/>
          <w:szCs w:val="24"/>
        </w:rPr>
        <w:t xml:space="preserve"> nuo 2014-2015 mokslo metų</w:t>
      </w:r>
      <w:r w:rsidR="000442F2">
        <w:rPr>
          <w:sz w:val="24"/>
          <w:szCs w:val="24"/>
        </w:rPr>
        <w:t xml:space="preserve"> numatyto nuotolinio mokymo</w:t>
      </w:r>
      <w:r w:rsidR="00A47D61">
        <w:rPr>
          <w:sz w:val="24"/>
          <w:szCs w:val="24"/>
        </w:rPr>
        <w:t xml:space="preserve"> šioje mokykloje</w:t>
      </w:r>
      <w:r w:rsidR="00092F8E">
        <w:rPr>
          <w:sz w:val="24"/>
          <w:szCs w:val="24"/>
        </w:rPr>
        <w:t>;</w:t>
      </w:r>
    </w:p>
    <w:p w14:paraId="69A84FE3" w14:textId="4DEFCF67" w:rsidR="00B373F2" w:rsidRDefault="000442F2" w:rsidP="00A801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32925">
        <w:rPr>
          <w:sz w:val="24"/>
          <w:szCs w:val="24"/>
        </w:rPr>
        <w:t>)</w:t>
      </w:r>
      <w:r w:rsidR="007A13B6">
        <w:rPr>
          <w:sz w:val="24"/>
          <w:szCs w:val="24"/>
        </w:rPr>
        <w:t xml:space="preserve"> </w:t>
      </w:r>
      <w:r w:rsidR="00DD6FFC">
        <w:rPr>
          <w:sz w:val="24"/>
          <w:szCs w:val="24"/>
        </w:rPr>
        <w:t>r</w:t>
      </w:r>
      <w:r>
        <w:rPr>
          <w:sz w:val="24"/>
          <w:szCs w:val="24"/>
        </w:rPr>
        <w:t>eorganizuoti A</w:t>
      </w:r>
      <w:r w:rsidR="00E56CF6">
        <w:rPr>
          <w:sz w:val="24"/>
          <w:szCs w:val="24"/>
        </w:rPr>
        <w:t>nd</w:t>
      </w:r>
      <w:r w:rsidR="008A149B">
        <w:rPr>
          <w:sz w:val="24"/>
          <w:szCs w:val="24"/>
        </w:rPr>
        <w:t>r</w:t>
      </w:r>
      <w:r w:rsidR="00E56CF6">
        <w:rPr>
          <w:sz w:val="24"/>
          <w:szCs w:val="24"/>
        </w:rPr>
        <w:t>ejaus</w:t>
      </w:r>
      <w:r>
        <w:rPr>
          <w:sz w:val="24"/>
          <w:szCs w:val="24"/>
        </w:rPr>
        <w:t xml:space="preserve"> Rubliovo pagrindinę</w:t>
      </w:r>
      <w:r w:rsidR="007A13B6">
        <w:rPr>
          <w:sz w:val="24"/>
          <w:szCs w:val="24"/>
        </w:rPr>
        <w:t xml:space="preserve"> </w:t>
      </w:r>
      <w:r>
        <w:rPr>
          <w:sz w:val="24"/>
          <w:szCs w:val="24"/>
        </w:rPr>
        <w:t>mokyklą</w:t>
      </w:r>
      <w:r w:rsidR="00D844F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prijungiant ją prie „Santarvės“ pagrindinės mokyklos, o </w:t>
      </w:r>
      <w:r w:rsidRPr="000442F2">
        <w:rPr>
          <w:sz w:val="24"/>
          <w:szCs w:val="24"/>
        </w:rPr>
        <w:t xml:space="preserve"> </w:t>
      </w:r>
      <w:r>
        <w:rPr>
          <w:sz w:val="24"/>
          <w:szCs w:val="24"/>
        </w:rPr>
        <w:t>jaunimo klasę nukreipiant į Naujakiemio suaugusiųjų gimnaziją;</w:t>
      </w:r>
    </w:p>
    <w:p w14:paraId="354339AE" w14:textId="62E13E58" w:rsidR="000442F2" w:rsidRDefault="000442F2" w:rsidP="00A801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D1057">
        <w:rPr>
          <w:sz w:val="24"/>
          <w:szCs w:val="24"/>
        </w:rPr>
        <w:t xml:space="preserve">pradėti struktūros pertvarkymą </w:t>
      </w:r>
      <w:r>
        <w:rPr>
          <w:sz w:val="24"/>
          <w:szCs w:val="24"/>
        </w:rPr>
        <w:t>Ievos Simonaitytės pagrindin</w:t>
      </w:r>
      <w:r w:rsidR="005D1057">
        <w:rPr>
          <w:sz w:val="24"/>
          <w:szCs w:val="24"/>
        </w:rPr>
        <w:t>ėje</w:t>
      </w:r>
      <w:r>
        <w:rPr>
          <w:sz w:val="24"/>
          <w:szCs w:val="24"/>
        </w:rPr>
        <w:t xml:space="preserve"> mokykl</w:t>
      </w:r>
      <w:r w:rsidR="005D1057">
        <w:rPr>
          <w:sz w:val="24"/>
          <w:szCs w:val="24"/>
        </w:rPr>
        <w:t>oje nuo 2014 m. rug</w:t>
      </w:r>
      <w:r w:rsidR="00987780">
        <w:rPr>
          <w:sz w:val="24"/>
          <w:szCs w:val="24"/>
        </w:rPr>
        <w:t>s</w:t>
      </w:r>
      <w:r w:rsidR="005D1057">
        <w:rPr>
          <w:sz w:val="24"/>
          <w:szCs w:val="24"/>
        </w:rPr>
        <w:t>ėjo 1 d.</w:t>
      </w:r>
      <w:r>
        <w:rPr>
          <w:sz w:val="24"/>
          <w:szCs w:val="24"/>
        </w:rPr>
        <w:t>,</w:t>
      </w:r>
      <w:r w:rsidR="005D1057">
        <w:rPr>
          <w:sz w:val="24"/>
          <w:szCs w:val="24"/>
        </w:rPr>
        <w:t xml:space="preserve"> palaipsniui formuojant tik</w:t>
      </w:r>
      <w:r>
        <w:rPr>
          <w:sz w:val="24"/>
          <w:szCs w:val="24"/>
        </w:rPr>
        <w:t xml:space="preserve"> jaunimo klases </w:t>
      </w:r>
      <w:r w:rsidR="005D1057">
        <w:rPr>
          <w:sz w:val="24"/>
          <w:szCs w:val="24"/>
        </w:rPr>
        <w:t>rusų ir lietuvių mokomosiomis kalbomis</w:t>
      </w:r>
      <w:r>
        <w:rPr>
          <w:sz w:val="24"/>
          <w:szCs w:val="24"/>
        </w:rPr>
        <w:t>;</w:t>
      </w:r>
    </w:p>
    <w:p w14:paraId="4808D4A4" w14:textId="4978D89D" w:rsidR="00F05962" w:rsidRDefault="00F05962" w:rsidP="00A801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DD6FFC">
        <w:rPr>
          <w:sz w:val="24"/>
          <w:szCs w:val="24"/>
        </w:rPr>
        <w:t>r</w:t>
      </w:r>
      <w:r>
        <w:rPr>
          <w:sz w:val="24"/>
          <w:szCs w:val="24"/>
        </w:rPr>
        <w:t xml:space="preserve">eorganizuoti Salio Šemerio </w:t>
      </w:r>
      <w:r w:rsidR="00D87861">
        <w:rPr>
          <w:sz w:val="24"/>
          <w:szCs w:val="24"/>
        </w:rPr>
        <w:t xml:space="preserve">ir Naujakiemio </w:t>
      </w:r>
      <w:r>
        <w:rPr>
          <w:sz w:val="24"/>
          <w:szCs w:val="24"/>
        </w:rPr>
        <w:t>suaugusiųjų gimnazij</w:t>
      </w:r>
      <w:r w:rsidR="00D87861">
        <w:rPr>
          <w:sz w:val="24"/>
          <w:szCs w:val="24"/>
        </w:rPr>
        <w:t>as sujungimo būdu iki 2014 m. rugsėjo 1 d.</w:t>
      </w:r>
      <w:r>
        <w:rPr>
          <w:sz w:val="24"/>
          <w:szCs w:val="24"/>
        </w:rPr>
        <w:t>;</w:t>
      </w:r>
    </w:p>
    <w:p w14:paraId="153618CD" w14:textId="604788AC" w:rsidR="00F05962" w:rsidRDefault="00F05962" w:rsidP="00A8010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DD6FFC">
        <w:rPr>
          <w:sz w:val="24"/>
          <w:szCs w:val="24"/>
        </w:rPr>
        <w:t>p</w:t>
      </w:r>
      <w:r>
        <w:rPr>
          <w:sz w:val="24"/>
          <w:szCs w:val="24"/>
        </w:rPr>
        <w:t>radėti vykdyti struktūros pertvark</w:t>
      </w:r>
      <w:r w:rsidR="00A47D61">
        <w:rPr>
          <w:sz w:val="24"/>
          <w:szCs w:val="24"/>
        </w:rPr>
        <w:t>ymą</w:t>
      </w:r>
      <w:r w:rsidR="00D40379">
        <w:rPr>
          <w:sz w:val="24"/>
          <w:szCs w:val="24"/>
        </w:rPr>
        <w:t xml:space="preserve"> nuo 201</w:t>
      </w:r>
      <w:r w:rsidR="005431B5">
        <w:rPr>
          <w:sz w:val="24"/>
          <w:szCs w:val="24"/>
        </w:rPr>
        <w:t>4</w:t>
      </w:r>
      <w:r w:rsidR="00D40379">
        <w:rPr>
          <w:sz w:val="24"/>
          <w:szCs w:val="24"/>
        </w:rPr>
        <w:t xml:space="preserve"> m. rugsėjo 1 d.</w:t>
      </w:r>
      <w:r>
        <w:rPr>
          <w:sz w:val="24"/>
          <w:szCs w:val="24"/>
        </w:rPr>
        <w:t xml:space="preserve"> „Saulėtekio“ pagrindinėje mokykloje, nekomplektuojant 9 klasės. </w:t>
      </w:r>
    </w:p>
    <w:p w14:paraId="6B9885F9" w14:textId="77777777" w:rsidR="00FA0C01" w:rsidRPr="00A87D53" w:rsidRDefault="00FA0C01" w:rsidP="00A80102">
      <w:pPr>
        <w:ind w:firstLine="709"/>
        <w:jc w:val="both"/>
        <w:rPr>
          <w:b/>
          <w:bCs/>
          <w:sz w:val="24"/>
          <w:szCs w:val="24"/>
        </w:rPr>
      </w:pPr>
      <w:r w:rsidRPr="00A87D53">
        <w:rPr>
          <w:b/>
          <w:bCs/>
          <w:sz w:val="24"/>
          <w:szCs w:val="24"/>
        </w:rPr>
        <w:lastRenderedPageBreak/>
        <w:t>3. Kokių rezultatų laukiama.</w:t>
      </w:r>
    </w:p>
    <w:p w14:paraId="482D526C" w14:textId="41E9A05D" w:rsidR="00440944" w:rsidRPr="00A87D53" w:rsidRDefault="00440944" w:rsidP="00A80102">
      <w:pPr>
        <w:ind w:firstLine="709"/>
        <w:jc w:val="both"/>
        <w:rPr>
          <w:bCs/>
          <w:sz w:val="24"/>
          <w:szCs w:val="24"/>
        </w:rPr>
      </w:pPr>
      <w:r w:rsidRPr="00A87D53">
        <w:rPr>
          <w:sz w:val="24"/>
          <w:szCs w:val="24"/>
        </w:rPr>
        <w:t>Priėmus sprendimo projektą,</w:t>
      </w:r>
      <w:r w:rsidR="005037C2">
        <w:rPr>
          <w:sz w:val="24"/>
          <w:szCs w:val="24"/>
        </w:rPr>
        <w:t xml:space="preserve"> nuo 2014 m. rugsėjo 1 d.</w:t>
      </w:r>
      <w:r w:rsidR="004D415B">
        <w:rPr>
          <w:sz w:val="24"/>
          <w:szCs w:val="24"/>
        </w:rPr>
        <w:t xml:space="preserve"> </w:t>
      </w:r>
      <w:r w:rsidR="00056EC9">
        <w:rPr>
          <w:sz w:val="24"/>
          <w:szCs w:val="24"/>
        </w:rPr>
        <w:t>būtų atsisakoma</w:t>
      </w:r>
      <w:r w:rsidR="004D415B">
        <w:rPr>
          <w:sz w:val="24"/>
          <w:szCs w:val="24"/>
        </w:rPr>
        <w:t xml:space="preserve"> </w:t>
      </w:r>
      <w:r w:rsidR="00056EC9">
        <w:rPr>
          <w:sz w:val="24"/>
          <w:szCs w:val="24"/>
        </w:rPr>
        <w:t>1</w:t>
      </w:r>
      <w:r w:rsidR="003966C4">
        <w:rPr>
          <w:sz w:val="24"/>
          <w:szCs w:val="24"/>
        </w:rPr>
        <w:t xml:space="preserve"> mokykl</w:t>
      </w:r>
      <w:r w:rsidR="00056EC9">
        <w:rPr>
          <w:sz w:val="24"/>
          <w:szCs w:val="24"/>
        </w:rPr>
        <w:t>os</w:t>
      </w:r>
      <w:r w:rsidR="003966C4">
        <w:rPr>
          <w:sz w:val="24"/>
          <w:szCs w:val="24"/>
        </w:rPr>
        <w:t xml:space="preserve"> </w:t>
      </w:r>
      <w:r w:rsidR="004D415B">
        <w:rPr>
          <w:sz w:val="24"/>
          <w:szCs w:val="24"/>
        </w:rPr>
        <w:t xml:space="preserve"> pastat</w:t>
      </w:r>
      <w:r w:rsidR="00056EC9">
        <w:rPr>
          <w:sz w:val="24"/>
          <w:szCs w:val="24"/>
        </w:rPr>
        <w:t>o</w:t>
      </w:r>
      <w:r w:rsidR="003966C4">
        <w:rPr>
          <w:sz w:val="24"/>
          <w:szCs w:val="24"/>
        </w:rPr>
        <w:t xml:space="preserve"> (Andrejaus Rubliovo pagrin</w:t>
      </w:r>
      <w:r w:rsidR="00056EC9">
        <w:rPr>
          <w:sz w:val="24"/>
          <w:szCs w:val="24"/>
        </w:rPr>
        <w:t>dinės mokyklos, Debreceno g. 48</w:t>
      </w:r>
      <w:r w:rsidR="003966C4">
        <w:rPr>
          <w:sz w:val="24"/>
          <w:szCs w:val="24"/>
        </w:rPr>
        <w:t xml:space="preserve">), </w:t>
      </w:r>
      <w:r w:rsidR="00056EC9">
        <w:rPr>
          <w:sz w:val="24"/>
          <w:szCs w:val="24"/>
        </w:rPr>
        <w:t>b</w:t>
      </w:r>
      <w:r w:rsidRPr="00A87D53">
        <w:rPr>
          <w:sz w:val="24"/>
          <w:szCs w:val="24"/>
        </w:rPr>
        <w:t xml:space="preserve">us </w:t>
      </w:r>
      <w:r w:rsidRPr="00A87D53">
        <w:rPr>
          <w:bCs/>
          <w:sz w:val="24"/>
          <w:szCs w:val="24"/>
        </w:rPr>
        <w:t xml:space="preserve">užtikrinamas ugdymo prieinamumas, tęstinumas, kokybė, </w:t>
      </w:r>
      <w:r w:rsidRPr="00A87D53">
        <w:rPr>
          <w:sz w:val="24"/>
          <w:szCs w:val="24"/>
        </w:rPr>
        <w:t xml:space="preserve">pagerės </w:t>
      </w:r>
      <w:r w:rsidR="003966C4">
        <w:rPr>
          <w:sz w:val="24"/>
          <w:szCs w:val="24"/>
        </w:rPr>
        <w:t xml:space="preserve">kitų </w:t>
      </w:r>
      <w:r w:rsidRPr="00A87D53">
        <w:rPr>
          <w:sz w:val="24"/>
          <w:szCs w:val="24"/>
        </w:rPr>
        <w:t>mokyklų patalpų užpildomumas, bus tikslingesnis</w:t>
      </w:r>
      <w:r w:rsidR="005037C2">
        <w:rPr>
          <w:sz w:val="24"/>
          <w:szCs w:val="24"/>
        </w:rPr>
        <w:t xml:space="preserve"> </w:t>
      </w:r>
      <w:r w:rsidRPr="00A87D53">
        <w:rPr>
          <w:sz w:val="24"/>
          <w:szCs w:val="24"/>
        </w:rPr>
        <w:t xml:space="preserve">biudžetinių lėšų panaudojimo prognozavimas bei </w:t>
      </w:r>
      <w:r w:rsidRPr="00A87D53">
        <w:rPr>
          <w:bCs/>
          <w:sz w:val="24"/>
          <w:szCs w:val="24"/>
        </w:rPr>
        <w:t>veiksmingesnis švietimui skirtų išteklių panaudojimas.</w:t>
      </w:r>
      <w:r w:rsidR="005037C2">
        <w:rPr>
          <w:bCs/>
          <w:sz w:val="24"/>
          <w:szCs w:val="24"/>
        </w:rPr>
        <w:t xml:space="preserve"> Kasmet būtų sutaupoma </w:t>
      </w:r>
      <w:r w:rsidR="002C321A">
        <w:rPr>
          <w:bCs/>
          <w:sz w:val="24"/>
          <w:szCs w:val="24"/>
        </w:rPr>
        <w:t xml:space="preserve">apie </w:t>
      </w:r>
      <w:r w:rsidR="00056EC9">
        <w:rPr>
          <w:bCs/>
          <w:sz w:val="24"/>
          <w:szCs w:val="24"/>
        </w:rPr>
        <w:t>0,5 mln.</w:t>
      </w:r>
      <w:r w:rsidR="005037C2">
        <w:rPr>
          <w:bCs/>
          <w:sz w:val="24"/>
          <w:szCs w:val="24"/>
        </w:rPr>
        <w:t xml:space="preserve"> Lt iš savivaldybės biudžeto (</w:t>
      </w:r>
      <w:r w:rsidR="00056EC9">
        <w:rPr>
          <w:bCs/>
          <w:sz w:val="24"/>
          <w:szCs w:val="24"/>
        </w:rPr>
        <w:t>1 pastato</w:t>
      </w:r>
      <w:r w:rsidR="005037C2">
        <w:rPr>
          <w:bCs/>
          <w:sz w:val="24"/>
          <w:szCs w:val="24"/>
        </w:rPr>
        <w:t xml:space="preserve"> eksploatacijos išlaidos ir nepedagoginių darbuotojų darbo užmokestis).</w:t>
      </w:r>
    </w:p>
    <w:p w14:paraId="41590382" w14:textId="77777777" w:rsidR="00FA0C01" w:rsidRDefault="00FA0C01" w:rsidP="00A80102">
      <w:pPr>
        <w:ind w:firstLine="709"/>
        <w:jc w:val="both"/>
        <w:rPr>
          <w:b/>
          <w:bCs/>
          <w:sz w:val="24"/>
          <w:szCs w:val="24"/>
        </w:rPr>
      </w:pPr>
      <w:r w:rsidRPr="00A87D53">
        <w:rPr>
          <w:b/>
          <w:bCs/>
          <w:sz w:val="24"/>
          <w:szCs w:val="24"/>
        </w:rPr>
        <w:t xml:space="preserve">4. Sprendimo projekto rengimo metu gauti specialistų vertinimai. </w:t>
      </w:r>
    </w:p>
    <w:p w14:paraId="5695C12F" w14:textId="7D07F39F" w:rsidR="00F05962" w:rsidRPr="00F05962" w:rsidRDefault="00F05962" w:rsidP="00A80102">
      <w:pPr>
        <w:ind w:firstLine="709"/>
        <w:jc w:val="both"/>
        <w:rPr>
          <w:bCs/>
          <w:sz w:val="24"/>
          <w:szCs w:val="24"/>
        </w:rPr>
      </w:pPr>
      <w:r w:rsidRPr="00F05962">
        <w:rPr>
          <w:bCs/>
          <w:sz w:val="24"/>
          <w:szCs w:val="24"/>
        </w:rPr>
        <w:t>Nėra</w:t>
      </w:r>
    </w:p>
    <w:p w14:paraId="04DD017B" w14:textId="0231032C" w:rsidR="00FA0C01" w:rsidRPr="00A87D53" w:rsidRDefault="00FA0C01" w:rsidP="00925C78">
      <w:pPr>
        <w:pStyle w:val="Pagrindinistekstas"/>
        <w:ind w:firstLine="709"/>
        <w:rPr>
          <w:b/>
          <w:bCs/>
          <w:szCs w:val="24"/>
        </w:rPr>
      </w:pPr>
      <w:r w:rsidRPr="00A87D53">
        <w:rPr>
          <w:b/>
          <w:bCs/>
          <w:szCs w:val="24"/>
        </w:rPr>
        <w:t>5. Išlaidų sąmatos, skaičiavimai, reikalingi pagrindimai ir paaiškinimai.</w:t>
      </w:r>
    </w:p>
    <w:p w14:paraId="1C5166BE" w14:textId="4BEE1CD0" w:rsidR="00303BA3" w:rsidRPr="00A87D53" w:rsidRDefault="008F29AB" w:rsidP="00A80102">
      <w:pPr>
        <w:ind w:firstLine="709"/>
        <w:jc w:val="both"/>
        <w:rPr>
          <w:sz w:val="24"/>
          <w:szCs w:val="24"/>
        </w:rPr>
      </w:pPr>
      <w:r w:rsidRPr="00A87D53">
        <w:rPr>
          <w:sz w:val="24"/>
          <w:szCs w:val="24"/>
        </w:rPr>
        <w:t>Reorganizavime dalyvaujančių</w:t>
      </w:r>
      <w:r w:rsidR="00251F74" w:rsidRPr="00A87D53">
        <w:rPr>
          <w:sz w:val="24"/>
          <w:szCs w:val="24"/>
        </w:rPr>
        <w:t xml:space="preserve"> mokyklų situacija</w:t>
      </w:r>
      <w:r w:rsidR="00A34227">
        <w:rPr>
          <w:sz w:val="24"/>
          <w:szCs w:val="24"/>
        </w:rPr>
        <w:t xml:space="preserve"> 2013-2014</w:t>
      </w:r>
      <w:r w:rsidR="005C4298" w:rsidRPr="00A87D53">
        <w:rPr>
          <w:sz w:val="24"/>
          <w:szCs w:val="24"/>
        </w:rPr>
        <w:t xml:space="preserve"> mokslo metais</w:t>
      </w:r>
      <w:r w:rsidR="00251F74" w:rsidRPr="00A87D53">
        <w:rPr>
          <w:sz w:val="24"/>
          <w:szCs w:val="24"/>
        </w:rPr>
        <w:t xml:space="preserve">: </w:t>
      </w:r>
    </w:p>
    <w:p w14:paraId="0C56EF46" w14:textId="28511A69" w:rsidR="007C30D5" w:rsidRPr="00A87D53" w:rsidRDefault="00A34227" w:rsidP="00B55334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Andrejaus Rubliovo pagrindinėje mokykloje mokosi 170 mokinių, iš jų  9 mokiniai – jaunimo klasėje.</w:t>
      </w:r>
      <w:r w:rsidR="00A3255A">
        <w:rPr>
          <w:sz w:val="24"/>
          <w:szCs w:val="24"/>
        </w:rPr>
        <w:t xml:space="preserve"> Mokinių skaičius šioje mokykloje mažėjo nuolat, o</w:t>
      </w:r>
      <w:r>
        <w:rPr>
          <w:sz w:val="24"/>
          <w:szCs w:val="24"/>
        </w:rPr>
        <w:t xml:space="preserve"> </w:t>
      </w:r>
      <w:r w:rsidR="00A3255A">
        <w:rPr>
          <w:sz w:val="24"/>
          <w:szCs w:val="24"/>
        </w:rPr>
        <w:t>p</w:t>
      </w:r>
      <w:r>
        <w:rPr>
          <w:sz w:val="24"/>
          <w:szCs w:val="24"/>
        </w:rPr>
        <w:t xml:space="preserve">er trejus pastaruosius mokslo metus </w:t>
      </w:r>
      <w:r w:rsidR="00A3255A">
        <w:rPr>
          <w:sz w:val="24"/>
          <w:szCs w:val="24"/>
        </w:rPr>
        <w:t xml:space="preserve">jis </w:t>
      </w:r>
      <w:r>
        <w:rPr>
          <w:sz w:val="24"/>
          <w:szCs w:val="24"/>
        </w:rPr>
        <w:t xml:space="preserve">sumažėjo </w:t>
      </w:r>
      <w:r w:rsidR="00A3255A">
        <w:rPr>
          <w:sz w:val="24"/>
          <w:szCs w:val="24"/>
        </w:rPr>
        <w:t xml:space="preserve">48 proc. Neužpildytų mokymosi vietų skaičius klasėse </w:t>
      </w:r>
      <w:r w:rsidR="005275F9">
        <w:rPr>
          <w:sz w:val="24"/>
          <w:szCs w:val="24"/>
        </w:rPr>
        <w:t>(</w:t>
      </w:r>
      <w:r w:rsidR="00A3255A">
        <w:rPr>
          <w:sz w:val="24"/>
          <w:szCs w:val="24"/>
        </w:rPr>
        <w:t>pagal Mokinio krepšelio nustatytą metodiką</w:t>
      </w:r>
      <w:r w:rsidR="005275F9">
        <w:rPr>
          <w:sz w:val="24"/>
          <w:szCs w:val="24"/>
        </w:rPr>
        <w:t>)</w:t>
      </w:r>
      <w:r w:rsidR="00A3255A">
        <w:rPr>
          <w:sz w:val="24"/>
          <w:szCs w:val="24"/>
        </w:rPr>
        <w:t xml:space="preserve"> yra 52, t.y. 30,6 proc. nuo bendro mokinių skaičiaus.</w:t>
      </w:r>
      <w:r w:rsidR="00C30BE3">
        <w:rPr>
          <w:sz w:val="24"/>
          <w:szCs w:val="24"/>
        </w:rPr>
        <w:t xml:space="preserve"> Nors Andrejaus Rubliovo pagrindinė mokykla vykdė taupumo priemonių planą</w:t>
      </w:r>
      <w:r w:rsidR="00BA5C6B">
        <w:rPr>
          <w:sz w:val="24"/>
          <w:szCs w:val="24"/>
        </w:rPr>
        <w:t xml:space="preserve"> ir 1072,49 m</w:t>
      </w:r>
      <w:r w:rsidR="00BA5C6B" w:rsidRPr="00D92AB3">
        <w:rPr>
          <w:sz w:val="24"/>
          <w:szCs w:val="24"/>
          <w:vertAlign w:val="superscript"/>
        </w:rPr>
        <w:t>2</w:t>
      </w:r>
      <w:r w:rsidR="00BA5C6B">
        <w:rPr>
          <w:sz w:val="24"/>
          <w:szCs w:val="24"/>
        </w:rPr>
        <w:t xml:space="preserve"> Debreceno g. 48 patalpų buvo perduota Savivaldybės administracijai valdyti p</w:t>
      </w:r>
      <w:r w:rsidR="00A47D61">
        <w:rPr>
          <w:sz w:val="24"/>
          <w:szCs w:val="24"/>
        </w:rPr>
        <w:t>atikėjimo teise,</w:t>
      </w:r>
      <w:r w:rsidR="00C30BE3">
        <w:rPr>
          <w:sz w:val="24"/>
          <w:szCs w:val="24"/>
        </w:rPr>
        <w:t xml:space="preserve"> tačiau dėl mokinių skaičiaus mažėjimo pateko į kritinių mokyklų sąrašą pagal 3 rodiklius (vienam mokiniui tenkantis bendrasis plotas, išlaidos vienam mokiniui nuo bendrojo ploto, papildomai skiriamos Mokinio krepšelio lėšos įstaigai nuo trūkstamo poreikio), į probleminių – pagal 1 rodiklį</w:t>
      </w:r>
      <w:r w:rsidR="00C30BE3" w:rsidRPr="00C30BE3">
        <w:rPr>
          <w:sz w:val="24"/>
          <w:szCs w:val="24"/>
        </w:rPr>
        <w:t xml:space="preserve"> </w:t>
      </w:r>
      <w:r w:rsidR="00C30BE3">
        <w:rPr>
          <w:sz w:val="24"/>
          <w:szCs w:val="24"/>
        </w:rPr>
        <w:t xml:space="preserve">(išlaidos vienam mokiniui nuo ugdymo ploto); </w:t>
      </w:r>
    </w:p>
    <w:p w14:paraId="22927ADA" w14:textId="3A79C564" w:rsidR="004D40C4" w:rsidRDefault="004D40C4" w:rsidP="00B55334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Ievos Simonaitytės pagrindinėje mokykloje kasmet mažėjo mokinių skaičius ir šiuo metu joje mokosi </w:t>
      </w:r>
      <w:r w:rsidR="00E81A94">
        <w:rPr>
          <w:sz w:val="24"/>
          <w:szCs w:val="24"/>
        </w:rPr>
        <w:t>169 mokiniai, iš kurių 63 – jaunimo klasėse. Kadangi šiais mokslo metais Naikupės g. 25 pastate nebeliko Andrejaus Rubliovo pagrindinės  mokyklos klasių</w:t>
      </w:r>
      <w:r w:rsidR="00B54A97">
        <w:rPr>
          <w:sz w:val="24"/>
          <w:szCs w:val="24"/>
        </w:rPr>
        <w:t xml:space="preserve"> ir 1124,84 m</w:t>
      </w:r>
      <w:r w:rsidR="00B54A97" w:rsidRPr="009A4B11">
        <w:rPr>
          <w:sz w:val="24"/>
          <w:szCs w:val="24"/>
          <w:vertAlign w:val="superscript"/>
        </w:rPr>
        <w:t>2</w:t>
      </w:r>
      <w:r w:rsidR="00B54A97">
        <w:rPr>
          <w:sz w:val="24"/>
          <w:szCs w:val="24"/>
        </w:rPr>
        <w:t xml:space="preserve"> patalpų ploto grąžinta Ievos Simonaitytės pagrindinei mokyklai</w:t>
      </w:r>
      <w:r w:rsidR="00E81A94">
        <w:rPr>
          <w:sz w:val="24"/>
          <w:szCs w:val="24"/>
        </w:rPr>
        <w:t xml:space="preserve">, o taip pat </w:t>
      </w:r>
      <w:r w:rsidR="00B361FE">
        <w:rPr>
          <w:sz w:val="24"/>
          <w:szCs w:val="24"/>
        </w:rPr>
        <w:t xml:space="preserve">20,6 proc. per 3 metus sumažėjo mokinių skaičius, mokykla tapo kritinė pagal </w:t>
      </w:r>
      <w:r w:rsidR="00E81A94">
        <w:rPr>
          <w:sz w:val="24"/>
          <w:szCs w:val="24"/>
        </w:rPr>
        <w:t xml:space="preserve"> </w:t>
      </w:r>
      <w:r w:rsidR="00B361FE">
        <w:rPr>
          <w:sz w:val="24"/>
          <w:szCs w:val="24"/>
        </w:rPr>
        <w:t xml:space="preserve">vienam mokiniui tenkančio bendrojo ploto, išlaidų vienam mokiniui nuo bendrojo  ir ugdymo ploto rodiklius, o probleminė – pagal </w:t>
      </w:r>
      <w:r w:rsidR="00EC4F16">
        <w:rPr>
          <w:sz w:val="24"/>
          <w:szCs w:val="24"/>
        </w:rPr>
        <w:t>vienam mokiniui tenkančio ugdymo ploto ir papildomai skiriamų Mokinio krepšelio lėšų įstaigai nuo trūkstamo poreikio rodiklius;</w:t>
      </w:r>
    </w:p>
    <w:p w14:paraId="3D261564" w14:textId="6CCD6E88" w:rsidR="00EC4F16" w:rsidRDefault="00EC4F16" w:rsidP="00B55334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Salio Šemerio suaugusiųjų ir Naujakiemio suaugusiųjų gimnazijose nuolat mažėja besimokančiųjų skaičius: </w:t>
      </w:r>
      <w:r w:rsidR="009936A6">
        <w:rPr>
          <w:sz w:val="24"/>
          <w:szCs w:val="24"/>
        </w:rPr>
        <w:t>šiais mokslo metais minėtose gimnazijose</w:t>
      </w:r>
      <w:r w:rsidR="00CE6D6F">
        <w:rPr>
          <w:sz w:val="24"/>
          <w:szCs w:val="24"/>
        </w:rPr>
        <w:t xml:space="preserve"> atitinkamai</w:t>
      </w:r>
      <w:r w:rsidR="009936A6">
        <w:rPr>
          <w:sz w:val="24"/>
          <w:szCs w:val="24"/>
        </w:rPr>
        <w:t xml:space="preserve"> mokosi </w:t>
      </w:r>
      <w:r w:rsidR="00CE6D6F">
        <w:rPr>
          <w:sz w:val="24"/>
          <w:szCs w:val="24"/>
        </w:rPr>
        <w:t xml:space="preserve">221 ir 248 mokiniai. Salio Šemerio gimnazijoje </w:t>
      </w:r>
      <w:r w:rsidR="00A47D61">
        <w:rPr>
          <w:sz w:val="24"/>
          <w:szCs w:val="24"/>
        </w:rPr>
        <w:t>pagal vidurinio ugdymo programą</w:t>
      </w:r>
      <w:r w:rsidR="00CE6D6F">
        <w:rPr>
          <w:sz w:val="24"/>
          <w:szCs w:val="24"/>
        </w:rPr>
        <w:t xml:space="preserve"> mokosi 16 mokinių kurčiųjų klasėse. Ši gimnazija yra Sulupės g. 26 pastate, kuriame veikia ir Vydūno gimnazija</w:t>
      </w:r>
      <w:r w:rsidR="0053307A">
        <w:rPr>
          <w:sz w:val="24"/>
          <w:szCs w:val="24"/>
        </w:rPr>
        <w:t>. Naujakiemio suaugusiųjų gimnazijoje 2013-2014 mokslo metais pradėta diegti nuotolinio mokymosi forma, pagal kurią mokosi 14 mokinių Moodle virtualioje mokymosi aplinkoje;</w:t>
      </w:r>
    </w:p>
    <w:p w14:paraId="0A994B8C" w14:textId="1E6BEF36" w:rsidR="00CE6D6F" w:rsidRDefault="009C2A7F" w:rsidP="00B55334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„Saulėtekio“ pagrindinėje </w:t>
      </w:r>
      <w:r w:rsidR="003630B2">
        <w:rPr>
          <w:sz w:val="24"/>
          <w:szCs w:val="24"/>
        </w:rPr>
        <w:t xml:space="preserve">mokykloje mokinių skaičius per 3 metus sumažėjo nuo </w:t>
      </w:r>
      <w:r w:rsidR="00096A56">
        <w:rPr>
          <w:sz w:val="24"/>
          <w:szCs w:val="24"/>
        </w:rPr>
        <w:t>301 iki</w:t>
      </w:r>
      <w:r w:rsidR="003630B2">
        <w:rPr>
          <w:sz w:val="24"/>
          <w:szCs w:val="24"/>
        </w:rPr>
        <w:t xml:space="preserve"> 235</w:t>
      </w:r>
      <w:r w:rsidR="00096A56">
        <w:rPr>
          <w:sz w:val="24"/>
          <w:szCs w:val="24"/>
        </w:rPr>
        <w:t xml:space="preserve"> mokinių, t.</w:t>
      </w:r>
      <w:r w:rsidR="001B0B00">
        <w:rPr>
          <w:sz w:val="24"/>
          <w:szCs w:val="24"/>
        </w:rPr>
        <w:t xml:space="preserve"> </w:t>
      </w:r>
      <w:r w:rsidR="00096A56">
        <w:rPr>
          <w:sz w:val="24"/>
          <w:szCs w:val="24"/>
        </w:rPr>
        <w:t>y. 21,9 proc. N</w:t>
      </w:r>
      <w:r w:rsidR="00FF5ACB">
        <w:rPr>
          <w:sz w:val="24"/>
          <w:szCs w:val="24"/>
        </w:rPr>
        <w:t>ors pagrindinės mokyklos 1700,94</w:t>
      </w:r>
      <w:r w:rsidR="00096A56">
        <w:rPr>
          <w:sz w:val="24"/>
          <w:szCs w:val="24"/>
        </w:rPr>
        <w:t xml:space="preserve"> m</w:t>
      </w:r>
      <w:r w:rsidR="00096A56" w:rsidRPr="00AD3833">
        <w:rPr>
          <w:sz w:val="24"/>
          <w:szCs w:val="24"/>
          <w:vertAlign w:val="superscript"/>
        </w:rPr>
        <w:t>2</w:t>
      </w:r>
      <w:r w:rsidR="00096A56">
        <w:rPr>
          <w:sz w:val="24"/>
          <w:szCs w:val="24"/>
        </w:rPr>
        <w:t xml:space="preserve"> ploto </w:t>
      </w:r>
      <w:r w:rsidR="003630B2">
        <w:rPr>
          <w:sz w:val="24"/>
          <w:szCs w:val="24"/>
        </w:rPr>
        <w:t xml:space="preserve"> </w:t>
      </w:r>
      <w:r w:rsidR="00FF5ACB">
        <w:rPr>
          <w:sz w:val="24"/>
          <w:szCs w:val="24"/>
        </w:rPr>
        <w:t>buvo perduota Savivaldybės administracijai valdyti patikėjimo teise, ši mokykla liko kritinių mokyklų sąraše pagal vienam mokiniui tenkančio bendrojo ploto ir tenkančių išlaidų vienam mokiniui nuo bendrojo ploto rodiklius;</w:t>
      </w:r>
    </w:p>
    <w:p w14:paraId="6799C14B" w14:textId="149348C4" w:rsidR="00FF5ACB" w:rsidRDefault="004D415B" w:rsidP="00B55334">
      <w:pPr>
        <w:pStyle w:val="Sraopastraipa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„Aitvaro“  gimnazijos nuostatuose buvo numatyta n</w:t>
      </w:r>
      <w:r w:rsidR="0053307A">
        <w:rPr>
          <w:sz w:val="24"/>
          <w:szCs w:val="24"/>
        </w:rPr>
        <w:t xml:space="preserve">uotolinio mokymosi </w:t>
      </w:r>
      <w:r>
        <w:rPr>
          <w:sz w:val="24"/>
          <w:szCs w:val="24"/>
        </w:rPr>
        <w:t>forma, tačiau nesant lėšų specifinei įrangai įdiegti, apsispręsta šį pokytį atidėti iki 2015-2016 mokslo metų, o „Santarvės“ pagrindinėje  mokykloje netikslinga diegti šią formą, kadangi pati mokykla</w:t>
      </w:r>
      <w:r w:rsidR="00A47D61">
        <w:rPr>
          <w:sz w:val="24"/>
          <w:szCs w:val="24"/>
        </w:rPr>
        <w:t xml:space="preserve"> </w:t>
      </w:r>
      <w:r>
        <w:rPr>
          <w:sz w:val="24"/>
          <w:szCs w:val="24"/>
        </w:rPr>
        <w:t>nemato poreikio.</w:t>
      </w:r>
    </w:p>
    <w:p w14:paraId="555ACF61" w14:textId="77777777" w:rsidR="00A80102" w:rsidRPr="00A87D53" w:rsidRDefault="00FA0C01" w:rsidP="00A80102">
      <w:pPr>
        <w:ind w:firstLine="709"/>
        <w:jc w:val="both"/>
        <w:rPr>
          <w:b/>
          <w:bCs/>
          <w:sz w:val="24"/>
          <w:szCs w:val="24"/>
        </w:rPr>
      </w:pPr>
      <w:r w:rsidRPr="00A87D53">
        <w:rPr>
          <w:b/>
          <w:sz w:val="24"/>
          <w:szCs w:val="24"/>
        </w:rPr>
        <w:t>6. Lėšų poreikis sprendimo įgyvendinimui</w:t>
      </w:r>
      <w:r w:rsidRPr="00A87D53">
        <w:rPr>
          <w:b/>
          <w:bCs/>
          <w:sz w:val="24"/>
          <w:szCs w:val="24"/>
        </w:rPr>
        <w:t>.</w:t>
      </w:r>
    </w:p>
    <w:p w14:paraId="5F5CB6CD" w14:textId="5B1AE8F1" w:rsidR="002A0F98" w:rsidRDefault="002A0F98" w:rsidP="004D415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5275F9">
        <w:rPr>
          <w:bCs/>
          <w:sz w:val="24"/>
          <w:szCs w:val="24"/>
        </w:rPr>
        <w:t>Šio sprendimo projekto įgyvendinimui papildomų lėšų nereikės, tačiau savivaldybės tarybai priėmus kitus sprendimus dėl Andrejaus Rubliovo pagrindin</w:t>
      </w:r>
      <w:r w:rsidR="00E21634">
        <w:rPr>
          <w:bCs/>
          <w:sz w:val="24"/>
          <w:szCs w:val="24"/>
        </w:rPr>
        <w:t>ės</w:t>
      </w:r>
      <w:r w:rsidR="005275F9">
        <w:rPr>
          <w:bCs/>
          <w:sz w:val="24"/>
          <w:szCs w:val="24"/>
        </w:rPr>
        <w:t xml:space="preserve"> mokykl</w:t>
      </w:r>
      <w:r w:rsidR="00E21634">
        <w:rPr>
          <w:bCs/>
          <w:sz w:val="24"/>
          <w:szCs w:val="24"/>
        </w:rPr>
        <w:t xml:space="preserve">os, </w:t>
      </w:r>
      <w:r w:rsidR="005275F9">
        <w:rPr>
          <w:bCs/>
          <w:sz w:val="24"/>
          <w:szCs w:val="24"/>
        </w:rPr>
        <w:t>Salio Šemerio</w:t>
      </w:r>
      <w:r w:rsidR="00E21634">
        <w:rPr>
          <w:bCs/>
          <w:sz w:val="24"/>
          <w:szCs w:val="24"/>
        </w:rPr>
        <w:t xml:space="preserve"> ir Naujakiemio</w:t>
      </w:r>
      <w:r w:rsidR="005275F9">
        <w:rPr>
          <w:bCs/>
          <w:sz w:val="24"/>
          <w:szCs w:val="24"/>
        </w:rPr>
        <w:t xml:space="preserve"> suaugusiųjų gimnazij</w:t>
      </w:r>
      <w:r w:rsidR="00E21634">
        <w:rPr>
          <w:bCs/>
          <w:sz w:val="24"/>
          <w:szCs w:val="24"/>
        </w:rPr>
        <w:t>ų</w:t>
      </w:r>
      <w:r w:rsidR="005275F9">
        <w:rPr>
          <w:bCs/>
          <w:sz w:val="24"/>
          <w:szCs w:val="24"/>
        </w:rPr>
        <w:t xml:space="preserve"> reorganizavimo</w:t>
      </w:r>
      <w:r w:rsidR="00E21634">
        <w:rPr>
          <w:bCs/>
          <w:sz w:val="24"/>
          <w:szCs w:val="24"/>
        </w:rPr>
        <w:t>,</w:t>
      </w:r>
      <w:r w:rsidR="005275F9">
        <w:rPr>
          <w:bCs/>
          <w:sz w:val="24"/>
          <w:szCs w:val="24"/>
        </w:rPr>
        <w:t xml:space="preserve"> lėšų reikės atleidžiamų darbuotojų kompensacijų išmokėjimui, k</w:t>
      </w:r>
      <w:r w:rsidR="004D415B">
        <w:rPr>
          <w:bCs/>
          <w:sz w:val="24"/>
          <w:szCs w:val="24"/>
        </w:rPr>
        <w:t xml:space="preserve">adangi dalis mokytojų </w:t>
      </w:r>
      <w:r w:rsidR="003B5F36">
        <w:rPr>
          <w:bCs/>
          <w:sz w:val="24"/>
          <w:szCs w:val="24"/>
        </w:rPr>
        <w:t xml:space="preserve">ir vadovų </w:t>
      </w:r>
      <w:r w:rsidR="004D415B">
        <w:rPr>
          <w:bCs/>
          <w:sz w:val="24"/>
          <w:szCs w:val="24"/>
        </w:rPr>
        <w:t>iš reorganizuojamų mokyklų gali netekti darbo</w:t>
      </w:r>
      <w:r w:rsidR="00412291">
        <w:rPr>
          <w:bCs/>
          <w:sz w:val="24"/>
          <w:szCs w:val="24"/>
        </w:rPr>
        <w:t>.</w:t>
      </w:r>
      <w:r w:rsidR="004D415B">
        <w:rPr>
          <w:bCs/>
          <w:sz w:val="24"/>
          <w:szCs w:val="24"/>
        </w:rPr>
        <w:t xml:space="preserve"> </w:t>
      </w:r>
      <w:r w:rsidR="00A47D61">
        <w:rPr>
          <w:bCs/>
          <w:sz w:val="24"/>
          <w:szCs w:val="24"/>
        </w:rPr>
        <w:t xml:space="preserve">Konkretus lėšų poreikis bus numatytas Reorganizavimo sąlygų aprašuose, įvertinus atleidžiamų darbuotojų skaičių, jų darbo stažus bei </w:t>
      </w:r>
      <w:r w:rsidR="00412291">
        <w:rPr>
          <w:bCs/>
          <w:sz w:val="24"/>
          <w:szCs w:val="24"/>
        </w:rPr>
        <w:t xml:space="preserve">kitas </w:t>
      </w:r>
      <w:r w:rsidR="00372691">
        <w:rPr>
          <w:bCs/>
          <w:sz w:val="24"/>
          <w:szCs w:val="24"/>
        </w:rPr>
        <w:t xml:space="preserve">jiems </w:t>
      </w:r>
      <w:r w:rsidR="00412291">
        <w:rPr>
          <w:bCs/>
          <w:sz w:val="24"/>
          <w:szCs w:val="24"/>
        </w:rPr>
        <w:t>priklausančias</w:t>
      </w:r>
      <w:r w:rsidR="00372691">
        <w:rPr>
          <w:bCs/>
          <w:sz w:val="24"/>
          <w:szCs w:val="24"/>
        </w:rPr>
        <w:t xml:space="preserve"> </w:t>
      </w:r>
      <w:r w:rsidR="00412291">
        <w:rPr>
          <w:bCs/>
          <w:sz w:val="24"/>
          <w:szCs w:val="24"/>
        </w:rPr>
        <w:t>išmokas</w:t>
      </w:r>
      <w:r w:rsidR="00A47D61">
        <w:rPr>
          <w:bCs/>
          <w:sz w:val="24"/>
          <w:szCs w:val="24"/>
        </w:rPr>
        <w:t>.</w:t>
      </w:r>
    </w:p>
    <w:p w14:paraId="53162208" w14:textId="77777777" w:rsidR="005D2134" w:rsidRDefault="005D2134" w:rsidP="00A80102">
      <w:pPr>
        <w:ind w:firstLine="709"/>
        <w:jc w:val="both"/>
        <w:rPr>
          <w:b/>
          <w:bCs/>
          <w:sz w:val="24"/>
          <w:szCs w:val="24"/>
        </w:rPr>
      </w:pPr>
    </w:p>
    <w:p w14:paraId="6EE11143" w14:textId="77777777" w:rsidR="00FA0C01" w:rsidRPr="00A87D53" w:rsidRDefault="00FA0C01" w:rsidP="00A80102">
      <w:pPr>
        <w:ind w:firstLine="709"/>
        <w:jc w:val="both"/>
        <w:rPr>
          <w:b/>
          <w:bCs/>
          <w:sz w:val="24"/>
          <w:szCs w:val="24"/>
        </w:rPr>
      </w:pPr>
      <w:r w:rsidRPr="00A87D53">
        <w:rPr>
          <w:b/>
          <w:bCs/>
          <w:sz w:val="24"/>
          <w:szCs w:val="24"/>
        </w:rPr>
        <w:lastRenderedPageBreak/>
        <w:t>7. Galimos teigiamos ar neigiamos sprendimo priėmimo pasekmės.</w:t>
      </w:r>
    </w:p>
    <w:p w14:paraId="49D50704" w14:textId="49B74778" w:rsidR="003304BC" w:rsidRDefault="005D7B8B" w:rsidP="005D7B8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Teigiamos pasekmės: 1)</w:t>
      </w:r>
      <w:r w:rsidR="00440944" w:rsidRPr="00A87D53">
        <w:rPr>
          <w:bCs/>
          <w:sz w:val="24"/>
          <w:szCs w:val="24"/>
        </w:rPr>
        <w:t xml:space="preserve"> </w:t>
      </w:r>
      <w:r w:rsidR="00AB1949" w:rsidRPr="00A87D53">
        <w:rPr>
          <w:bCs/>
          <w:sz w:val="24"/>
          <w:szCs w:val="24"/>
        </w:rPr>
        <w:t xml:space="preserve">bus </w:t>
      </w:r>
      <w:r w:rsidR="00464620">
        <w:rPr>
          <w:bCs/>
          <w:sz w:val="24"/>
          <w:szCs w:val="24"/>
        </w:rPr>
        <w:t>sutaupytos</w:t>
      </w:r>
      <w:r w:rsidR="003304BC">
        <w:rPr>
          <w:bCs/>
          <w:sz w:val="24"/>
          <w:szCs w:val="24"/>
        </w:rPr>
        <w:t xml:space="preserve"> </w:t>
      </w:r>
      <w:r w:rsidR="00464620">
        <w:rPr>
          <w:bCs/>
          <w:sz w:val="24"/>
          <w:szCs w:val="24"/>
        </w:rPr>
        <w:t>1</w:t>
      </w:r>
      <w:r w:rsidR="003304BC">
        <w:rPr>
          <w:bCs/>
          <w:sz w:val="24"/>
          <w:szCs w:val="24"/>
        </w:rPr>
        <w:t xml:space="preserve"> mokykl</w:t>
      </w:r>
      <w:r w:rsidR="00464620">
        <w:rPr>
          <w:bCs/>
          <w:sz w:val="24"/>
          <w:szCs w:val="24"/>
        </w:rPr>
        <w:t>os pastato</w:t>
      </w:r>
      <w:r w:rsidR="003304BC">
        <w:rPr>
          <w:bCs/>
          <w:sz w:val="24"/>
          <w:szCs w:val="24"/>
        </w:rPr>
        <w:t xml:space="preserve"> išlaikym</w:t>
      </w:r>
      <w:r w:rsidR="00464620">
        <w:rPr>
          <w:bCs/>
          <w:sz w:val="24"/>
          <w:szCs w:val="24"/>
        </w:rPr>
        <w:t>ui</w:t>
      </w:r>
      <w:r w:rsidR="00FA7F95">
        <w:rPr>
          <w:bCs/>
          <w:sz w:val="24"/>
          <w:szCs w:val="24"/>
        </w:rPr>
        <w:t xml:space="preserve"> ir nepedagoginio personalo darbo užmokesči</w:t>
      </w:r>
      <w:r w:rsidR="00F34C70">
        <w:rPr>
          <w:bCs/>
          <w:sz w:val="24"/>
          <w:szCs w:val="24"/>
        </w:rPr>
        <w:t>ui</w:t>
      </w:r>
      <w:r w:rsidR="00FA7F95">
        <w:rPr>
          <w:bCs/>
          <w:sz w:val="24"/>
          <w:szCs w:val="24"/>
        </w:rPr>
        <w:t xml:space="preserve"> </w:t>
      </w:r>
      <w:r w:rsidR="003304BC">
        <w:rPr>
          <w:bCs/>
          <w:sz w:val="24"/>
          <w:szCs w:val="24"/>
        </w:rPr>
        <w:t>skir</w:t>
      </w:r>
      <w:r w:rsidR="00FA7F95">
        <w:rPr>
          <w:bCs/>
          <w:sz w:val="24"/>
          <w:szCs w:val="24"/>
        </w:rPr>
        <w:t>iamos</w:t>
      </w:r>
      <w:r w:rsidR="003304BC">
        <w:rPr>
          <w:bCs/>
          <w:sz w:val="24"/>
          <w:szCs w:val="24"/>
        </w:rPr>
        <w:t xml:space="preserve"> lėšos; 2) pagerės kitų mokyklų užpildomumas; </w:t>
      </w:r>
      <w:r w:rsidR="00464620">
        <w:rPr>
          <w:bCs/>
          <w:sz w:val="24"/>
          <w:szCs w:val="24"/>
        </w:rPr>
        <w:t>3</w:t>
      </w:r>
      <w:r w:rsidR="003304BC">
        <w:rPr>
          <w:bCs/>
          <w:sz w:val="24"/>
          <w:szCs w:val="24"/>
        </w:rPr>
        <w:t xml:space="preserve">) bus </w:t>
      </w:r>
      <w:r w:rsidR="003B5F36">
        <w:rPr>
          <w:bCs/>
          <w:sz w:val="24"/>
          <w:szCs w:val="24"/>
        </w:rPr>
        <w:t>sudaryta galimybė kryptingo meninio ugdymo programų įgyvendinimą tęsti „Santarvės“ pagrindinėje mokykloje.</w:t>
      </w:r>
      <w:r w:rsidR="003304BC">
        <w:rPr>
          <w:bCs/>
          <w:sz w:val="24"/>
          <w:szCs w:val="24"/>
        </w:rPr>
        <w:t xml:space="preserve"> </w:t>
      </w:r>
    </w:p>
    <w:p w14:paraId="74C61D6B" w14:textId="3215DC5E" w:rsidR="00E80F78" w:rsidRDefault="00FA0C01" w:rsidP="0054779B">
      <w:pPr>
        <w:ind w:firstLine="709"/>
        <w:jc w:val="both"/>
        <w:rPr>
          <w:b/>
          <w:sz w:val="24"/>
          <w:szCs w:val="24"/>
        </w:rPr>
      </w:pPr>
      <w:r w:rsidRPr="00A87D53">
        <w:rPr>
          <w:bCs/>
          <w:sz w:val="24"/>
          <w:szCs w:val="24"/>
        </w:rPr>
        <w:t>Neigiam</w:t>
      </w:r>
      <w:r w:rsidR="00F25962" w:rsidRPr="00A87D53">
        <w:rPr>
          <w:bCs/>
          <w:sz w:val="24"/>
          <w:szCs w:val="24"/>
        </w:rPr>
        <w:t>os pasekmės</w:t>
      </w:r>
      <w:r w:rsidR="00E80F78">
        <w:rPr>
          <w:bCs/>
          <w:sz w:val="24"/>
          <w:szCs w:val="24"/>
        </w:rPr>
        <w:t>:</w:t>
      </w:r>
      <w:r w:rsidR="006449C4">
        <w:rPr>
          <w:bCs/>
          <w:sz w:val="24"/>
          <w:szCs w:val="24"/>
        </w:rPr>
        <w:t xml:space="preserve"> </w:t>
      </w:r>
      <w:r w:rsidR="00E80F78">
        <w:rPr>
          <w:bCs/>
          <w:sz w:val="24"/>
          <w:szCs w:val="24"/>
        </w:rPr>
        <w:t xml:space="preserve">1) </w:t>
      </w:r>
      <w:r w:rsidR="00F25962" w:rsidRPr="00A87D53">
        <w:rPr>
          <w:bCs/>
          <w:sz w:val="24"/>
          <w:szCs w:val="24"/>
        </w:rPr>
        <w:t>dalis</w:t>
      </w:r>
      <w:r w:rsidR="003B5F36" w:rsidRPr="003B5F36">
        <w:rPr>
          <w:bCs/>
          <w:sz w:val="24"/>
          <w:szCs w:val="24"/>
        </w:rPr>
        <w:t xml:space="preserve"> </w:t>
      </w:r>
      <w:r w:rsidR="003B5F36">
        <w:rPr>
          <w:bCs/>
          <w:sz w:val="24"/>
          <w:szCs w:val="24"/>
        </w:rPr>
        <w:t>reo</w:t>
      </w:r>
      <w:r w:rsidR="00464620">
        <w:rPr>
          <w:bCs/>
          <w:sz w:val="24"/>
          <w:szCs w:val="24"/>
        </w:rPr>
        <w:t>rganizuojamų Andrejaus Rubliovo</w:t>
      </w:r>
      <w:r w:rsidR="003B5F36">
        <w:rPr>
          <w:bCs/>
          <w:sz w:val="24"/>
          <w:szCs w:val="24"/>
        </w:rPr>
        <w:t xml:space="preserve"> </w:t>
      </w:r>
      <w:r w:rsidR="00464620">
        <w:rPr>
          <w:bCs/>
          <w:sz w:val="24"/>
          <w:szCs w:val="24"/>
        </w:rPr>
        <w:t>pagrindinės</w:t>
      </w:r>
      <w:r w:rsidR="003B5F36">
        <w:rPr>
          <w:bCs/>
          <w:sz w:val="24"/>
          <w:szCs w:val="24"/>
        </w:rPr>
        <w:t xml:space="preserve"> mokykl</w:t>
      </w:r>
      <w:r w:rsidR="00464620">
        <w:rPr>
          <w:bCs/>
          <w:sz w:val="24"/>
          <w:szCs w:val="24"/>
        </w:rPr>
        <w:t>os,</w:t>
      </w:r>
      <w:r w:rsidR="003B5F36">
        <w:rPr>
          <w:bCs/>
          <w:sz w:val="24"/>
          <w:szCs w:val="24"/>
        </w:rPr>
        <w:t xml:space="preserve"> Salio Šemerio</w:t>
      </w:r>
      <w:r w:rsidR="00464620">
        <w:rPr>
          <w:bCs/>
          <w:sz w:val="24"/>
          <w:szCs w:val="24"/>
        </w:rPr>
        <w:t xml:space="preserve"> ir Naujakiemio suaugusiųjų gimnazijų</w:t>
      </w:r>
      <w:r w:rsidR="003B5F36">
        <w:rPr>
          <w:bCs/>
          <w:sz w:val="24"/>
          <w:szCs w:val="24"/>
        </w:rPr>
        <w:t xml:space="preserve"> mokytojų ir vadovų gali netekti darbo; 2) </w:t>
      </w:r>
      <w:r w:rsidR="00F25962" w:rsidRPr="00A87D53">
        <w:rPr>
          <w:bCs/>
          <w:sz w:val="24"/>
          <w:szCs w:val="24"/>
        </w:rPr>
        <w:t xml:space="preserve"> darbuotojų išeitinėms kompensacijoms</w:t>
      </w:r>
      <w:r w:rsidR="003B5F36">
        <w:rPr>
          <w:bCs/>
          <w:sz w:val="24"/>
          <w:szCs w:val="24"/>
        </w:rPr>
        <w:t xml:space="preserve"> išmokėti </w:t>
      </w:r>
      <w:r w:rsidR="00F25962" w:rsidRPr="00A87D53">
        <w:rPr>
          <w:bCs/>
          <w:sz w:val="24"/>
          <w:szCs w:val="24"/>
        </w:rPr>
        <w:t xml:space="preserve"> reikės papildomų lėšų.</w:t>
      </w:r>
    </w:p>
    <w:p w14:paraId="29E86276" w14:textId="77777777" w:rsidR="005D2134" w:rsidRDefault="005D2134" w:rsidP="00A80102">
      <w:pPr>
        <w:ind w:right="-82" w:firstLine="709"/>
        <w:outlineLvl w:val="0"/>
        <w:rPr>
          <w:b/>
          <w:sz w:val="24"/>
          <w:szCs w:val="24"/>
        </w:rPr>
      </w:pPr>
    </w:p>
    <w:p w14:paraId="09AE6AFA" w14:textId="77777777" w:rsidR="00307EB4" w:rsidRPr="00A87D53" w:rsidRDefault="00FA0C01" w:rsidP="00A80102">
      <w:pPr>
        <w:ind w:right="-82" w:firstLine="709"/>
        <w:outlineLvl w:val="0"/>
        <w:rPr>
          <w:sz w:val="24"/>
          <w:szCs w:val="24"/>
        </w:rPr>
      </w:pPr>
      <w:r w:rsidRPr="00A87D53">
        <w:rPr>
          <w:b/>
          <w:sz w:val="24"/>
          <w:szCs w:val="24"/>
        </w:rPr>
        <w:t>PRIDEDAMA:</w:t>
      </w:r>
      <w:r w:rsidR="00307EB4" w:rsidRPr="00A87D53">
        <w:rPr>
          <w:sz w:val="24"/>
          <w:szCs w:val="24"/>
        </w:rPr>
        <w:t xml:space="preserve"> </w:t>
      </w:r>
    </w:p>
    <w:p w14:paraId="1E2ACB06" w14:textId="7E8D6B66" w:rsidR="00FA0C01" w:rsidRPr="00A87D53" w:rsidRDefault="00FA0C01" w:rsidP="00CB1D92">
      <w:pPr>
        <w:numPr>
          <w:ilvl w:val="0"/>
          <w:numId w:val="5"/>
        </w:numPr>
        <w:tabs>
          <w:tab w:val="left" w:pos="851"/>
          <w:tab w:val="left" w:pos="993"/>
        </w:tabs>
        <w:ind w:left="0" w:right="-82" w:firstLine="709"/>
        <w:jc w:val="both"/>
        <w:outlineLvl w:val="0"/>
        <w:rPr>
          <w:sz w:val="24"/>
          <w:szCs w:val="24"/>
        </w:rPr>
      </w:pPr>
      <w:r w:rsidRPr="00A87D53">
        <w:rPr>
          <w:sz w:val="24"/>
          <w:szCs w:val="24"/>
        </w:rPr>
        <w:t xml:space="preserve">Teisės aktų, nurodytų sprendimo projekto įžangoje, išrašai, </w:t>
      </w:r>
      <w:r w:rsidR="00C3635A">
        <w:rPr>
          <w:sz w:val="24"/>
          <w:szCs w:val="24"/>
        </w:rPr>
        <w:t>1</w:t>
      </w:r>
      <w:r w:rsidRPr="00A87D53">
        <w:rPr>
          <w:sz w:val="24"/>
          <w:szCs w:val="24"/>
        </w:rPr>
        <w:t xml:space="preserve"> lapa</w:t>
      </w:r>
      <w:r w:rsidR="00C3635A">
        <w:rPr>
          <w:sz w:val="24"/>
          <w:szCs w:val="24"/>
        </w:rPr>
        <w:t>s</w:t>
      </w:r>
      <w:r w:rsidRPr="00A87D53">
        <w:rPr>
          <w:sz w:val="24"/>
          <w:szCs w:val="24"/>
        </w:rPr>
        <w:t>.</w:t>
      </w:r>
    </w:p>
    <w:p w14:paraId="6ABB6504" w14:textId="6D79882C" w:rsidR="00FA0C01" w:rsidRDefault="00FA0C01" w:rsidP="00CB1D92">
      <w:pPr>
        <w:pStyle w:val="Pagrindinistekstas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szCs w:val="24"/>
        </w:rPr>
      </w:pPr>
      <w:r w:rsidRPr="00A87D53">
        <w:rPr>
          <w:bCs/>
          <w:szCs w:val="24"/>
        </w:rPr>
        <w:t xml:space="preserve">Klaipėdos miesto savivaldybės bendrojo ugdymo mokyklų tinklo pertvarkos 2012–2015 metų bendrojo plano, patvirtinto </w:t>
      </w:r>
      <w:r w:rsidRPr="00A87D53">
        <w:rPr>
          <w:szCs w:val="24"/>
        </w:rPr>
        <w:t xml:space="preserve">Klaipėdos miesto savivaldybės tarybos </w:t>
      </w:r>
      <w:smartTag w:uri="urn:schemas-microsoft-com:office:smarttags" w:element="metricconverter">
        <w:smartTagPr>
          <w:attr w:name="ProductID" w:val="2012 m"/>
        </w:smartTagPr>
        <w:r w:rsidRPr="00A87D53">
          <w:rPr>
            <w:szCs w:val="24"/>
          </w:rPr>
          <w:t>2012 m</w:t>
        </w:r>
      </w:smartTag>
      <w:r w:rsidRPr="00A87D53">
        <w:rPr>
          <w:szCs w:val="24"/>
        </w:rPr>
        <w:t>. sausio 26 d</w:t>
      </w:r>
      <w:r w:rsidR="00F25962" w:rsidRPr="00A87D53">
        <w:rPr>
          <w:szCs w:val="24"/>
        </w:rPr>
        <w:t>. sprendimu Nr. T2-1, 1 priedo „</w:t>
      </w:r>
      <w:r w:rsidRPr="00A87D53">
        <w:rPr>
          <w:szCs w:val="24"/>
        </w:rPr>
        <w:t xml:space="preserve">Klaipėdos miesto bendrojo ugdymo mokyklų reorganizavimo, likvidavimo, pertvarkymo ir struktūros pertvarkymo planas“ </w:t>
      </w:r>
      <w:r w:rsidR="00F25962" w:rsidRPr="00A87D53">
        <w:rPr>
          <w:szCs w:val="24"/>
        </w:rPr>
        <w:t>ir 2 priedo „M</w:t>
      </w:r>
      <w:r w:rsidR="00F25962" w:rsidRPr="00A87D53">
        <w:rPr>
          <w:bCs/>
          <w:szCs w:val="24"/>
        </w:rPr>
        <w:t>okytojų kvalifikacijų atnaujinimo ir  įdarbinimo planas“</w:t>
      </w:r>
      <w:r w:rsidR="00F25962" w:rsidRPr="00A87D53">
        <w:rPr>
          <w:b/>
          <w:bCs/>
          <w:szCs w:val="24"/>
        </w:rPr>
        <w:t xml:space="preserve"> </w:t>
      </w:r>
      <w:r w:rsidR="00CB1D92">
        <w:rPr>
          <w:szCs w:val="24"/>
        </w:rPr>
        <w:t xml:space="preserve">lyginamasis variantas, </w:t>
      </w:r>
      <w:r w:rsidR="001A1747">
        <w:rPr>
          <w:szCs w:val="24"/>
        </w:rPr>
        <w:t>10</w:t>
      </w:r>
      <w:r w:rsidRPr="00A87D53">
        <w:rPr>
          <w:szCs w:val="24"/>
        </w:rPr>
        <w:t xml:space="preserve"> lap</w:t>
      </w:r>
      <w:r w:rsidR="001A1747">
        <w:rPr>
          <w:szCs w:val="24"/>
        </w:rPr>
        <w:t>ų</w:t>
      </w:r>
      <w:r w:rsidRPr="00A87D53">
        <w:rPr>
          <w:szCs w:val="24"/>
        </w:rPr>
        <w:t>.</w:t>
      </w:r>
    </w:p>
    <w:p w14:paraId="321F415E" w14:textId="77777777" w:rsidR="00FA0C01" w:rsidRPr="00751845" w:rsidRDefault="00FA0C01" w:rsidP="00FA0C01">
      <w:pPr>
        <w:spacing w:line="360" w:lineRule="auto"/>
        <w:jc w:val="both"/>
        <w:rPr>
          <w:sz w:val="24"/>
          <w:szCs w:val="24"/>
        </w:rPr>
      </w:pPr>
    </w:p>
    <w:p w14:paraId="5BC0E856" w14:textId="4E1810D0" w:rsidR="00FA0C01" w:rsidRPr="00751845" w:rsidRDefault="00F25962" w:rsidP="00FA0C01">
      <w:pPr>
        <w:jc w:val="both"/>
        <w:rPr>
          <w:sz w:val="24"/>
          <w:szCs w:val="24"/>
        </w:rPr>
      </w:pPr>
      <w:r>
        <w:rPr>
          <w:sz w:val="24"/>
          <w:szCs w:val="24"/>
        </w:rPr>
        <w:t>Švietimo skyriaus vedėja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Laima Prižgintienė</w:t>
      </w:r>
      <w:r w:rsidR="00FA0C01" w:rsidRPr="00751845">
        <w:rPr>
          <w:sz w:val="24"/>
          <w:szCs w:val="24"/>
        </w:rPr>
        <w:tab/>
      </w:r>
    </w:p>
    <w:p w14:paraId="129E17D1" w14:textId="77777777" w:rsidR="00FA0C01" w:rsidRPr="00751845" w:rsidRDefault="00FA0C01" w:rsidP="00FA0C01">
      <w:pPr>
        <w:jc w:val="both"/>
        <w:rPr>
          <w:sz w:val="24"/>
          <w:szCs w:val="24"/>
        </w:rPr>
      </w:pPr>
    </w:p>
    <w:p w14:paraId="560467F8" w14:textId="77777777" w:rsidR="00FA0C01" w:rsidRPr="00751845" w:rsidRDefault="00FA0C01" w:rsidP="00FA0C01">
      <w:pPr>
        <w:jc w:val="both"/>
        <w:rPr>
          <w:sz w:val="24"/>
          <w:szCs w:val="24"/>
        </w:rPr>
      </w:pPr>
    </w:p>
    <w:p w14:paraId="02157408" w14:textId="77777777" w:rsidR="00FA0C01" w:rsidRDefault="00FA0C01" w:rsidP="00FA0C01">
      <w:pPr>
        <w:jc w:val="both"/>
      </w:pPr>
    </w:p>
    <w:p w14:paraId="2285830D" w14:textId="77777777" w:rsidR="00FA0C01" w:rsidRDefault="00FA0C01" w:rsidP="00FA0C01">
      <w:pPr>
        <w:jc w:val="both"/>
      </w:pPr>
    </w:p>
    <w:p w14:paraId="77015A39" w14:textId="77777777" w:rsidR="00FA0C01" w:rsidRDefault="00FA0C01" w:rsidP="00FA0C01">
      <w:pPr>
        <w:jc w:val="both"/>
      </w:pPr>
    </w:p>
    <w:p w14:paraId="09EF211D" w14:textId="77777777" w:rsidR="00FA0C01" w:rsidRDefault="00FA0C01" w:rsidP="00FA0C01">
      <w:pPr>
        <w:jc w:val="both"/>
      </w:pPr>
    </w:p>
    <w:p w14:paraId="35D6184C" w14:textId="77777777" w:rsidR="00FA0C01" w:rsidRDefault="00FA0C01" w:rsidP="00FA0C01">
      <w:pPr>
        <w:jc w:val="both"/>
      </w:pPr>
    </w:p>
    <w:p w14:paraId="716EEF60" w14:textId="77777777" w:rsidR="00FA0C01" w:rsidRDefault="00FA0C01" w:rsidP="00FA0C01">
      <w:pPr>
        <w:jc w:val="both"/>
      </w:pPr>
    </w:p>
    <w:p w14:paraId="4C9F40F3" w14:textId="77777777" w:rsidR="00751845" w:rsidRDefault="00751845" w:rsidP="00FA0C01">
      <w:pPr>
        <w:pStyle w:val="Pagrindinistekstas2"/>
        <w:spacing w:line="240" w:lineRule="auto"/>
        <w:jc w:val="right"/>
        <w:rPr>
          <w:sz w:val="24"/>
          <w:szCs w:val="24"/>
        </w:rPr>
      </w:pPr>
    </w:p>
    <w:p w14:paraId="148B955A" w14:textId="77777777" w:rsidR="00751845" w:rsidRDefault="00751845" w:rsidP="00FA0C01">
      <w:pPr>
        <w:pStyle w:val="Pagrindinistekstas2"/>
        <w:spacing w:line="240" w:lineRule="auto"/>
        <w:jc w:val="right"/>
        <w:rPr>
          <w:sz w:val="24"/>
          <w:szCs w:val="24"/>
        </w:rPr>
      </w:pPr>
    </w:p>
    <w:p w14:paraId="49ED66D3" w14:textId="77777777" w:rsidR="00751845" w:rsidRDefault="00751845" w:rsidP="00FA0C01">
      <w:pPr>
        <w:pStyle w:val="Pagrindinistekstas2"/>
        <w:spacing w:line="240" w:lineRule="auto"/>
        <w:jc w:val="right"/>
        <w:rPr>
          <w:sz w:val="24"/>
          <w:szCs w:val="24"/>
        </w:rPr>
      </w:pPr>
    </w:p>
    <w:p w14:paraId="7F684ED2" w14:textId="77777777" w:rsidR="00751845" w:rsidRDefault="00751845" w:rsidP="00FA0C01">
      <w:pPr>
        <w:pStyle w:val="Pagrindinistekstas2"/>
        <w:spacing w:line="240" w:lineRule="auto"/>
        <w:jc w:val="right"/>
        <w:rPr>
          <w:sz w:val="24"/>
          <w:szCs w:val="24"/>
        </w:rPr>
      </w:pPr>
    </w:p>
    <w:p w14:paraId="53B1431F" w14:textId="77777777" w:rsidR="00811AEE" w:rsidRDefault="00811AEE" w:rsidP="00F25962">
      <w:pPr>
        <w:jc w:val="both"/>
        <w:rPr>
          <w:sz w:val="24"/>
          <w:szCs w:val="24"/>
        </w:rPr>
      </w:pPr>
    </w:p>
    <w:p w14:paraId="2CCA2007" w14:textId="77777777" w:rsidR="001B7697" w:rsidRDefault="001B7697" w:rsidP="00F25962">
      <w:pPr>
        <w:jc w:val="both"/>
        <w:rPr>
          <w:sz w:val="24"/>
          <w:szCs w:val="24"/>
        </w:rPr>
      </w:pPr>
    </w:p>
    <w:p w14:paraId="613B6E41" w14:textId="77777777" w:rsidR="001B7697" w:rsidRDefault="001B7697" w:rsidP="00F25962">
      <w:pPr>
        <w:jc w:val="both"/>
        <w:rPr>
          <w:sz w:val="24"/>
          <w:szCs w:val="24"/>
        </w:rPr>
      </w:pPr>
    </w:p>
    <w:p w14:paraId="400198EB" w14:textId="77777777" w:rsidR="001B7697" w:rsidRDefault="001B7697" w:rsidP="00F25962">
      <w:pPr>
        <w:jc w:val="both"/>
        <w:rPr>
          <w:sz w:val="24"/>
          <w:szCs w:val="24"/>
        </w:rPr>
      </w:pPr>
    </w:p>
    <w:p w14:paraId="18543907" w14:textId="77777777" w:rsidR="001B7697" w:rsidRDefault="001B7697" w:rsidP="00F25962">
      <w:pPr>
        <w:jc w:val="both"/>
        <w:rPr>
          <w:sz w:val="24"/>
          <w:szCs w:val="24"/>
        </w:rPr>
      </w:pPr>
    </w:p>
    <w:p w14:paraId="721C8A38" w14:textId="77777777" w:rsidR="001B7697" w:rsidRDefault="001B7697" w:rsidP="00F25962">
      <w:pPr>
        <w:jc w:val="both"/>
        <w:rPr>
          <w:sz w:val="24"/>
          <w:szCs w:val="24"/>
        </w:rPr>
      </w:pPr>
    </w:p>
    <w:p w14:paraId="4BEF8DE3" w14:textId="77777777" w:rsidR="001B7697" w:rsidRDefault="001B7697" w:rsidP="00F25962">
      <w:pPr>
        <w:jc w:val="both"/>
        <w:rPr>
          <w:sz w:val="24"/>
          <w:szCs w:val="24"/>
        </w:rPr>
      </w:pPr>
    </w:p>
    <w:p w14:paraId="1A509639" w14:textId="77777777" w:rsidR="00BF5E10" w:rsidRDefault="00BF5E10" w:rsidP="00F25962">
      <w:pPr>
        <w:jc w:val="both"/>
        <w:rPr>
          <w:sz w:val="24"/>
          <w:szCs w:val="24"/>
        </w:rPr>
      </w:pPr>
    </w:p>
    <w:p w14:paraId="5A0B085F" w14:textId="77777777" w:rsidR="00BF5E10" w:rsidRDefault="00BF5E10" w:rsidP="00F25962">
      <w:pPr>
        <w:jc w:val="both"/>
        <w:rPr>
          <w:sz w:val="24"/>
          <w:szCs w:val="24"/>
        </w:rPr>
      </w:pPr>
    </w:p>
    <w:sectPr w:rsidR="00BF5E10" w:rsidSect="00A72A47">
      <w:headerReference w:type="default" r:id="rId9"/>
      <w:headerReference w:type="first" r:id="rId10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58795" w14:textId="77777777" w:rsidR="00C723C3" w:rsidRDefault="00C723C3" w:rsidP="00F41647">
      <w:r>
        <w:separator/>
      </w:r>
    </w:p>
  </w:endnote>
  <w:endnote w:type="continuationSeparator" w:id="0">
    <w:p w14:paraId="352F0F42" w14:textId="77777777" w:rsidR="00C723C3" w:rsidRDefault="00C723C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61D26" w14:textId="77777777" w:rsidR="00C723C3" w:rsidRDefault="00C723C3" w:rsidP="00F41647">
      <w:r>
        <w:separator/>
      </w:r>
    </w:p>
  </w:footnote>
  <w:footnote w:type="continuationSeparator" w:id="0">
    <w:p w14:paraId="3CBBD1AF" w14:textId="77777777" w:rsidR="00C723C3" w:rsidRDefault="00C723C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28553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1A7C179" w14:textId="62A5EA01" w:rsidR="005646AE" w:rsidRPr="005646AE" w:rsidRDefault="005646AE">
        <w:pPr>
          <w:pStyle w:val="Antrats"/>
          <w:jc w:val="center"/>
          <w:rPr>
            <w:sz w:val="24"/>
            <w:szCs w:val="24"/>
          </w:rPr>
        </w:pPr>
        <w:r w:rsidRPr="005646AE">
          <w:rPr>
            <w:sz w:val="24"/>
            <w:szCs w:val="24"/>
          </w:rPr>
          <w:fldChar w:fldCharType="begin"/>
        </w:r>
        <w:r w:rsidRPr="005646AE">
          <w:rPr>
            <w:sz w:val="24"/>
            <w:szCs w:val="24"/>
          </w:rPr>
          <w:instrText>PAGE   \* MERGEFORMAT</w:instrText>
        </w:r>
        <w:r w:rsidRPr="005646AE">
          <w:rPr>
            <w:sz w:val="24"/>
            <w:szCs w:val="24"/>
          </w:rPr>
          <w:fldChar w:fldCharType="separate"/>
        </w:r>
        <w:r w:rsidR="00864360">
          <w:rPr>
            <w:noProof/>
            <w:sz w:val="24"/>
            <w:szCs w:val="24"/>
          </w:rPr>
          <w:t>3</w:t>
        </w:r>
        <w:r w:rsidRPr="005646AE">
          <w:rPr>
            <w:sz w:val="24"/>
            <w:szCs w:val="24"/>
          </w:rPr>
          <w:fldChar w:fldCharType="end"/>
        </w:r>
      </w:p>
    </w:sdtContent>
  </w:sdt>
  <w:p w14:paraId="43C14BAE" w14:textId="77777777" w:rsidR="005646AE" w:rsidRDefault="005646A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9E3CB" w14:textId="5196F4C6" w:rsidR="00A72A47" w:rsidRPr="00A72A47" w:rsidRDefault="00A72A47" w:rsidP="00A72A47">
    <w:pPr>
      <w:pStyle w:val="Antrats"/>
      <w:jc w:val="right"/>
      <w:rPr>
        <w:b/>
        <w:sz w:val="24"/>
        <w:szCs w:val="24"/>
      </w:rPr>
    </w:pPr>
  </w:p>
  <w:p w14:paraId="6BD9E3CC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3D3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1">
    <w:nsid w:val="2751103E"/>
    <w:multiLevelType w:val="hybridMultilevel"/>
    <w:tmpl w:val="33C46FFC"/>
    <w:lvl w:ilvl="0" w:tplc="E21CFBF2">
      <w:start w:val="1"/>
      <w:numFmt w:val="decimal"/>
      <w:lvlText w:val="%1)"/>
      <w:lvlJc w:val="left"/>
      <w:pPr>
        <w:ind w:left="1446" w:hanging="88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1" w:hanging="360"/>
      </w:pPr>
    </w:lvl>
    <w:lvl w:ilvl="2" w:tplc="0427001B" w:tentative="1">
      <w:start w:val="1"/>
      <w:numFmt w:val="lowerRoman"/>
      <w:lvlText w:val="%3."/>
      <w:lvlJc w:val="right"/>
      <w:pPr>
        <w:ind w:left="2361" w:hanging="180"/>
      </w:pPr>
    </w:lvl>
    <w:lvl w:ilvl="3" w:tplc="0427000F" w:tentative="1">
      <w:start w:val="1"/>
      <w:numFmt w:val="decimal"/>
      <w:lvlText w:val="%4."/>
      <w:lvlJc w:val="left"/>
      <w:pPr>
        <w:ind w:left="3081" w:hanging="360"/>
      </w:pPr>
    </w:lvl>
    <w:lvl w:ilvl="4" w:tplc="04270019" w:tentative="1">
      <w:start w:val="1"/>
      <w:numFmt w:val="lowerLetter"/>
      <w:lvlText w:val="%5."/>
      <w:lvlJc w:val="left"/>
      <w:pPr>
        <w:ind w:left="3801" w:hanging="360"/>
      </w:pPr>
    </w:lvl>
    <w:lvl w:ilvl="5" w:tplc="0427001B" w:tentative="1">
      <w:start w:val="1"/>
      <w:numFmt w:val="lowerRoman"/>
      <w:lvlText w:val="%6."/>
      <w:lvlJc w:val="right"/>
      <w:pPr>
        <w:ind w:left="4521" w:hanging="180"/>
      </w:pPr>
    </w:lvl>
    <w:lvl w:ilvl="6" w:tplc="0427000F" w:tentative="1">
      <w:start w:val="1"/>
      <w:numFmt w:val="decimal"/>
      <w:lvlText w:val="%7."/>
      <w:lvlJc w:val="left"/>
      <w:pPr>
        <w:ind w:left="5241" w:hanging="360"/>
      </w:pPr>
    </w:lvl>
    <w:lvl w:ilvl="7" w:tplc="04270019" w:tentative="1">
      <w:start w:val="1"/>
      <w:numFmt w:val="lowerLetter"/>
      <w:lvlText w:val="%8."/>
      <w:lvlJc w:val="left"/>
      <w:pPr>
        <w:ind w:left="5961" w:hanging="360"/>
      </w:pPr>
    </w:lvl>
    <w:lvl w:ilvl="8" w:tplc="0427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4A45A2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4">
    <w:nsid w:val="74B16A08"/>
    <w:multiLevelType w:val="hybridMultilevel"/>
    <w:tmpl w:val="1A36F1E0"/>
    <w:lvl w:ilvl="0" w:tplc="0F7C56D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1" w:hanging="360"/>
      </w:pPr>
    </w:lvl>
    <w:lvl w:ilvl="2" w:tplc="0427001B" w:tentative="1">
      <w:start w:val="1"/>
      <w:numFmt w:val="lowerRoman"/>
      <w:lvlText w:val="%3."/>
      <w:lvlJc w:val="right"/>
      <w:pPr>
        <w:ind w:left="2361" w:hanging="180"/>
      </w:pPr>
    </w:lvl>
    <w:lvl w:ilvl="3" w:tplc="0427000F" w:tentative="1">
      <w:start w:val="1"/>
      <w:numFmt w:val="decimal"/>
      <w:lvlText w:val="%4."/>
      <w:lvlJc w:val="left"/>
      <w:pPr>
        <w:ind w:left="3081" w:hanging="360"/>
      </w:pPr>
    </w:lvl>
    <w:lvl w:ilvl="4" w:tplc="04270019" w:tentative="1">
      <w:start w:val="1"/>
      <w:numFmt w:val="lowerLetter"/>
      <w:lvlText w:val="%5."/>
      <w:lvlJc w:val="left"/>
      <w:pPr>
        <w:ind w:left="3801" w:hanging="360"/>
      </w:pPr>
    </w:lvl>
    <w:lvl w:ilvl="5" w:tplc="0427001B" w:tentative="1">
      <w:start w:val="1"/>
      <w:numFmt w:val="lowerRoman"/>
      <w:lvlText w:val="%6."/>
      <w:lvlJc w:val="right"/>
      <w:pPr>
        <w:ind w:left="4521" w:hanging="180"/>
      </w:pPr>
    </w:lvl>
    <w:lvl w:ilvl="6" w:tplc="0427000F" w:tentative="1">
      <w:start w:val="1"/>
      <w:numFmt w:val="decimal"/>
      <w:lvlText w:val="%7."/>
      <w:lvlJc w:val="left"/>
      <w:pPr>
        <w:ind w:left="5241" w:hanging="360"/>
      </w:pPr>
    </w:lvl>
    <w:lvl w:ilvl="7" w:tplc="04270019" w:tentative="1">
      <w:start w:val="1"/>
      <w:numFmt w:val="lowerLetter"/>
      <w:lvlText w:val="%8."/>
      <w:lvlJc w:val="left"/>
      <w:pPr>
        <w:ind w:left="5961" w:hanging="360"/>
      </w:pPr>
    </w:lvl>
    <w:lvl w:ilvl="8" w:tplc="0427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31E3"/>
    <w:rsid w:val="00024730"/>
    <w:rsid w:val="00030498"/>
    <w:rsid w:val="000312B0"/>
    <w:rsid w:val="00033EC8"/>
    <w:rsid w:val="00036AA1"/>
    <w:rsid w:val="00036B69"/>
    <w:rsid w:val="00037D62"/>
    <w:rsid w:val="0004044B"/>
    <w:rsid w:val="00043CDB"/>
    <w:rsid w:val="000442F2"/>
    <w:rsid w:val="00050353"/>
    <w:rsid w:val="00050B34"/>
    <w:rsid w:val="00056EC9"/>
    <w:rsid w:val="00062859"/>
    <w:rsid w:val="00065C70"/>
    <w:rsid w:val="00071EBB"/>
    <w:rsid w:val="0007248D"/>
    <w:rsid w:val="000724B7"/>
    <w:rsid w:val="00092F8E"/>
    <w:rsid w:val="000944BF"/>
    <w:rsid w:val="00096079"/>
    <w:rsid w:val="00096A56"/>
    <w:rsid w:val="000A5D64"/>
    <w:rsid w:val="000A6B07"/>
    <w:rsid w:val="000B509E"/>
    <w:rsid w:val="000C24F0"/>
    <w:rsid w:val="000C50E3"/>
    <w:rsid w:val="000D016A"/>
    <w:rsid w:val="000D0515"/>
    <w:rsid w:val="000E6C34"/>
    <w:rsid w:val="00102FC6"/>
    <w:rsid w:val="00115DC1"/>
    <w:rsid w:val="00117F91"/>
    <w:rsid w:val="0012247E"/>
    <w:rsid w:val="00143556"/>
    <w:rsid w:val="001444C8"/>
    <w:rsid w:val="001456CE"/>
    <w:rsid w:val="001513BF"/>
    <w:rsid w:val="00153177"/>
    <w:rsid w:val="001560D4"/>
    <w:rsid w:val="00163473"/>
    <w:rsid w:val="001654B2"/>
    <w:rsid w:val="001679A9"/>
    <w:rsid w:val="00170D5B"/>
    <w:rsid w:val="001811EA"/>
    <w:rsid w:val="001876D9"/>
    <w:rsid w:val="001901F9"/>
    <w:rsid w:val="00192A26"/>
    <w:rsid w:val="00193323"/>
    <w:rsid w:val="00197CCF"/>
    <w:rsid w:val="001A1747"/>
    <w:rsid w:val="001A448C"/>
    <w:rsid w:val="001A6368"/>
    <w:rsid w:val="001B01B1"/>
    <w:rsid w:val="001B0B00"/>
    <w:rsid w:val="001B7697"/>
    <w:rsid w:val="001C7146"/>
    <w:rsid w:val="001C7CAF"/>
    <w:rsid w:val="001D1AE7"/>
    <w:rsid w:val="001D369A"/>
    <w:rsid w:val="001D4F45"/>
    <w:rsid w:val="001D54ED"/>
    <w:rsid w:val="001E4877"/>
    <w:rsid w:val="0020404A"/>
    <w:rsid w:val="002041AA"/>
    <w:rsid w:val="00204C1F"/>
    <w:rsid w:val="002122EE"/>
    <w:rsid w:val="00212DCE"/>
    <w:rsid w:val="002137C5"/>
    <w:rsid w:val="00221C4D"/>
    <w:rsid w:val="00223952"/>
    <w:rsid w:val="00224784"/>
    <w:rsid w:val="00233769"/>
    <w:rsid w:val="00237B69"/>
    <w:rsid w:val="00242B88"/>
    <w:rsid w:val="00242E89"/>
    <w:rsid w:val="00245364"/>
    <w:rsid w:val="00251F74"/>
    <w:rsid w:val="00253B81"/>
    <w:rsid w:val="00263AD8"/>
    <w:rsid w:val="002722AE"/>
    <w:rsid w:val="00275087"/>
    <w:rsid w:val="00276B28"/>
    <w:rsid w:val="00291226"/>
    <w:rsid w:val="002928C7"/>
    <w:rsid w:val="002A0F98"/>
    <w:rsid w:val="002A3A25"/>
    <w:rsid w:val="002A61D1"/>
    <w:rsid w:val="002B4DBF"/>
    <w:rsid w:val="002C321A"/>
    <w:rsid w:val="002C45FA"/>
    <w:rsid w:val="002D5472"/>
    <w:rsid w:val="002E0D3F"/>
    <w:rsid w:val="002E2763"/>
    <w:rsid w:val="002E6BF2"/>
    <w:rsid w:val="002E6D13"/>
    <w:rsid w:val="002F0BC9"/>
    <w:rsid w:val="002F500F"/>
    <w:rsid w:val="002F5E80"/>
    <w:rsid w:val="00303BA3"/>
    <w:rsid w:val="00306271"/>
    <w:rsid w:val="00307EB4"/>
    <w:rsid w:val="003204ED"/>
    <w:rsid w:val="00324750"/>
    <w:rsid w:val="00324D88"/>
    <w:rsid w:val="003304BC"/>
    <w:rsid w:val="003315CF"/>
    <w:rsid w:val="00344A8C"/>
    <w:rsid w:val="00346BDF"/>
    <w:rsid w:val="00347F54"/>
    <w:rsid w:val="00350514"/>
    <w:rsid w:val="00356419"/>
    <w:rsid w:val="003630B2"/>
    <w:rsid w:val="0037233C"/>
    <w:rsid w:val="00372691"/>
    <w:rsid w:val="00375A91"/>
    <w:rsid w:val="00384543"/>
    <w:rsid w:val="003935A0"/>
    <w:rsid w:val="0039471C"/>
    <w:rsid w:val="003966C4"/>
    <w:rsid w:val="003A3546"/>
    <w:rsid w:val="003B4FAF"/>
    <w:rsid w:val="003B5F36"/>
    <w:rsid w:val="003C09F9"/>
    <w:rsid w:val="003C78D6"/>
    <w:rsid w:val="003E5D65"/>
    <w:rsid w:val="003E603A"/>
    <w:rsid w:val="003F1EA3"/>
    <w:rsid w:val="003F57CB"/>
    <w:rsid w:val="003F5E67"/>
    <w:rsid w:val="003F7C9E"/>
    <w:rsid w:val="00404661"/>
    <w:rsid w:val="00405B54"/>
    <w:rsid w:val="00407BD6"/>
    <w:rsid w:val="004101C3"/>
    <w:rsid w:val="004112E1"/>
    <w:rsid w:val="00412291"/>
    <w:rsid w:val="004179A4"/>
    <w:rsid w:val="00424127"/>
    <w:rsid w:val="004271F0"/>
    <w:rsid w:val="00433CCC"/>
    <w:rsid w:val="00436A35"/>
    <w:rsid w:val="00440944"/>
    <w:rsid w:val="00445CA9"/>
    <w:rsid w:val="00450CEA"/>
    <w:rsid w:val="004545AD"/>
    <w:rsid w:val="00456962"/>
    <w:rsid w:val="00461A1A"/>
    <w:rsid w:val="00464620"/>
    <w:rsid w:val="0047272E"/>
    <w:rsid w:val="00472954"/>
    <w:rsid w:val="00474A40"/>
    <w:rsid w:val="004802D3"/>
    <w:rsid w:val="00495706"/>
    <w:rsid w:val="00496D98"/>
    <w:rsid w:val="004B243C"/>
    <w:rsid w:val="004B2EC4"/>
    <w:rsid w:val="004B4CD2"/>
    <w:rsid w:val="004B61F0"/>
    <w:rsid w:val="004C175D"/>
    <w:rsid w:val="004C2344"/>
    <w:rsid w:val="004D047B"/>
    <w:rsid w:val="004D40C4"/>
    <w:rsid w:val="004D415B"/>
    <w:rsid w:val="004D5492"/>
    <w:rsid w:val="004D5C82"/>
    <w:rsid w:val="004E4A2C"/>
    <w:rsid w:val="004E514E"/>
    <w:rsid w:val="004F3012"/>
    <w:rsid w:val="005012A9"/>
    <w:rsid w:val="0050323E"/>
    <w:rsid w:val="005037C2"/>
    <w:rsid w:val="0050731B"/>
    <w:rsid w:val="0051473D"/>
    <w:rsid w:val="005165CF"/>
    <w:rsid w:val="00516DB1"/>
    <w:rsid w:val="00524DA3"/>
    <w:rsid w:val="005275F9"/>
    <w:rsid w:val="00527BDE"/>
    <w:rsid w:val="005303B5"/>
    <w:rsid w:val="0053307A"/>
    <w:rsid w:val="00537F9C"/>
    <w:rsid w:val="0054047E"/>
    <w:rsid w:val="00541E89"/>
    <w:rsid w:val="005431B5"/>
    <w:rsid w:val="0054779B"/>
    <w:rsid w:val="00550020"/>
    <w:rsid w:val="00553034"/>
    <w:rsid w:val="005646AE"/>
    <w:rsid w:val="005658A3"/>
    <w:rsid w:val="00571E44"/>
    <w:rsid w:val="005720A9"/>
    <w:rsid w:val="00576CF7"/>
    <w:rsid w:val="00583557"/>
    <w:rsid w:val="00583E09"/>
    <w:rsid w:val="0059321C"/>
    <w:rsid w:val="00593223"/>
    <w:rsid w:val="0059687C"/>
    <w:rsid w:val="005A3D21"/>
    <w:rsid w:val="005A5EE6"/>
    <w:rsid w:val="005B1D4A"/>
    <w:rsid w:val="005B4482"/>
    <w:rsid w:val="005C0BFF"/>
    <w:rsid w:val="005C16F9"/>
    <w:rsid w:val="005C29DF"/>
    <w:rsid w:val="005C4298"/>
    <w:rsid w:val="005C73A8"/>
    <w:rsid w:val="005D1057"/>
    <w:rsid w:val="005D2134"/>
    <w:rsid w:val="005D7B8B"/>
    <w:rsid w:val="005F5329"/>
    <w:rsid w:val="006017DE"/>
    <w:rsid w:val="00601B1C"/>
    <w:rsid w:val="00606132"/>
    <w:rsid w:val="006104E0"/>
    <w:rsid w:val="006112C0"/>
    <w:rsid w:val="00616396"/>
    <w:rsid w:val="0062001E"/>
    <w:rsid w:val="00632925"/>
    <w:rsid w:val="006332FC"/>
    <w:rsid w:val="006425D0"/>
    <w:rsid w:val="006425EB"/>
    <w:rsid w:val="006449C4"/>
    <w:rsid w:val="00650323"/>
    <w:rsid w:val="00664949"/>
    <w:rsid w:val="006746A7"/>
    <w:rsid w:val="00675A62"/>
    <w:rsid w:val="006940CE"/>
    <w:rsid w:val="00697B6B"/>
    <w:rsid w:val="006A0217"/>
    <w:rsid w:val="006A09D2"/>
    <w:rsid w:val="006A0B12"/>
    <w:rsid w:val="006A178C"/>
    <w:rsid w:val="006A187B"/>
    <w:rsid w:val="006A5C60"/>
    <w:rsid w:val="006B20BF"/>
    <w:rsid w:val="006B429F"/>
    <w:rsid w:val="006B6877"/>
    <w:rsid w:val="006B7F5D"/>
    <w:rsid w:val="006D6C7E"/>
    <w:rsid w:val="006D728B"/>
    <w:rsid w:val="006E106A"/>
    <w:rsid w:val="006F1F74"/>
    <w:rsid w:val="006F416F"/>
    <w:rsid w:val="006F4715"/>
    <w:rsid w:val="006F4C57"/>
    <w:rsid w:val="006F61AA"/>
    <w:rsid w:val="006F6D72"/>
    <w:rsid w:val="00703764"/>
    <w:rsid w:val="0070414F"/>
    <w:rsid w:val="00710820"/>
    <w:rsid w:val="007141B8"/>
    <w:rsid w:val="007161F6"/>
    <w:rsid w:val="00727C11"/>
    <w:rsid w:val="00730366"/>
    <w:rsid w:val="00746326"/>
    <w:rsid w:val="00751845"/>
    <w:rsid w:val="00753149"/>
    <w:rsid w:val="007547F4"/>
    <w:rsid w:val="007574D0"/>
    <w:rsid w:val="007706F3"/>
    <w:rsid w:val="007775F7"/>
    <w:rsid w:val="00781BA9"/>
    <w:rsid w:val="00791578"/>
    <w:rsid w:val="0079420E"/>
    <w:rsid w:val="00796318"/>
    <w:rsid w:val="00796FAE"/>
    <w:rsid w:val="007A13B6"/>
    <w:rsid w:val="007A21D9"/>
    <w:rsid w:val="007A4347"/>
    <w:rsid w:val="007A44D8"/>
    <w:rsid w:val="007A545E"/>
    <w:rsid w:val="007A656A"/>
    <w:rsid w:val="007B2C1D"/>
    <w:rsid w:val="007B4C7D"/>
    <w:rsid w:val="007B6A52"/>
    <w:rsid w:val="007C308C"/>
    <w:rsid w:val="007C30D5"/>
    <w:rsid w:val="007D0DFE"/>
    <w:rsid w:val="007F00EA"/>
    <w:rsid w:val="0080022D"/>
    <w:rsid w:val="00801E4F"/>
    <w:rsid w:val="008045CF"/>
    <w:rsid w:val="00806F7F"/>
    <w:rsid w:val="00811AEE"/>
    <w:rsid w:val="008139E4"/>
    <w:rsid w:val="00820C4C"/>
    <w:rsid w:val="00825E58"/>
    <w:rsid w:val="008301AA"/>
    <w:rsid w:val="00833537"/>
    <w:rsid w:val="0083360D"/>
    <w:rsid w:val="008455E8"/>
    <w:rsid w:val="00847169"/>
    <w:rsid w:val="00852960"/>
    <w:rsid w:val="00855B96"/>
    <w:rsid w:val="008623E9"/>
    <w:rsid w:val="00863D73"/>
    <w:rsid w:val="00864360"/>
    <w:rsid w:val="00864F6F"/>
    <w:rsid w:val="00871494"/>
    <w:rsid w:val="00885C4A"/>
    <w:rsid w:val="00891C17"/>
    <w:rsid w:val="00892C36"/>
    <w:rsid w:val="00895179"/>
    <w:rsid w:val="008959C8"/>
    <w:rsid w:val="008965C0"/>
    <w:rsid w:val="00897BA2"/>
    <w:rsid w:val="008A149B"/>
    <w:rsid w:val="008C12E5"/>
    <w:rsid w:val="008C2210"/>
    <w:rsid w:val="008C2677"/>
    <w:rsid w:val="008C6BDA"/>
    <w:rsid w:val="008D099D"/>
    <w:rsid w:val="008D3E3C"/>
    <w:rsid w:val="008D69DD"/>
    <w:rsid w:val="008D7A53"/>
    <w:rsid w:val="008E32B1"/>
    <w:rsid w:val="008E411C"/>
    <w:rsid w:val="008E650B"/>
    <w:rsid w:val="008E7494"/>
    <w:rsid w:val="008F138A"/>
    <w:rsid w:val="008F29AB"/>
    <w:rsid w:val="008F3683"/>
    <w:rsid w:val="008F5D51"/>
    <w:rsid w:val="008F665C"/>
    <w:rsid w:val="008F77DE"/>
    <w:rsid w:val="00901EB5"/>
    <w:rsid w:val="00906E5A"/>
    <w:rsid w:val="009104A7"/>
    <w:rsid w:val="00925C78"/>
    <w:rsid w:val="00932AB2"/>
    <w:rsid w:val="00932DDD"/>
    <w:rsid w:val="00941A58"/>
    <w:rsid w:val="0095108F"/>
    <w:rsid w:val="00957D35"/>
    <w:rsid w:val="00957E77"/>
    <w:rsid w:val="00961071"/>
    <w:rsid w:val="0097303F"/>
    <w:rsid w:val="009753A9"/>
    <w:rsid w:val="00983020"/>
    <w:rsid w:val="00985249"/>
    <w:rsid w:val="00987780"/>
    <w:rsid w:val="009936A6"/>
    <w:rsid w:val="00994E26"/>
    <w:rsid w:val="009963C0"/>
    <w:rsid w:val="009A4B11"/>
    <w:rsid w:val="009A6D1C"/>
    <w:rsid w:val="009A7E3C"/>
    <w:rsid w:val="009C2A7F"/>
    <w:rsid w:val="009C37F7"/>
    <w:rsid w:val="009C5879"/>
    <w:rsid w:val="009C682F"/>
    <w:rsid w:val="009C7CE0"/>
    <w:rsid w:val="009D4A5D"/>
    <w:rsid w:val="009E0F24"/>
    <w:rsid w:val="009E0F82"/>
    <w:rsid w:val="009E3F08"/>
    <w:rsid w:val="009F01DF"/>
    <w:rsid w:val="009F3125"/>
    <w:rsid w:val="009F39E8"/>
    <w:rsid w:val="00A02232"/>
    <w:rsid w:val="00A03305"/>
    <w:rsid w:val="00A03E6A"/>
    <w:rsid w:val="00A10EF8"/>
    <w:rsid w:val="00A1309D"/>
    <w:rsid w:val="00A17C61"/>
    <w:rsid w:val="00A22F1E"/>
    <w:rsid w:val="00A3255A"/>
    <w:rsid w:val="00A3260E"/>
    <w:rsid w:val="00A32DC6"/>
    <w:rsid w:val="00A34227"/>
    <w:rsid w:val="00A35BF2"/>
    <w:rsid w:val="00A44DC7"/>
    <w:rsid w:val="00A47D61"/>
    <w:rsid w:val="00A51DA4"/>
    <w:rsid w:val="00A52B56"/>
    <w:rsid w:val="00A56070"/>
    <w:rsid w:val="00A60312"/>
    <w:rsid w:val="00A624FC"/>
    <w:rsid w:val="00A64C11"/>
    <w:rsid w:val="00A72A47"/>
    <w:rsid w:val="00A75AB5"/>
    <w:rsid w:val="00A80102"/>
    <w:rsid w:val="00A801C2"/>
    <w:rsid w:val="00A83B93"/>
    <w:rsid w:val="00A84123"/>
    <w:rsid w:val="00A86494"/>
    <w:rsid w:val="00A8670A"/>
    <w:rsid w:val="00A8779F"/>
    <w:rsid w:val="00A87D53"/>
    <w:rsid w:val="00A9592B"/>
    <w:rsid w:val="00A95C0B"/>
    <w:rsid w:val="00AA5DFD"/>
    <w:rsid w:val="00AB1949"/>
    <w:rsid w:val="00AB77C4"/>
    <w:rsid w:val="00AB78AE"/>
    <w:rsid w:val="00AC336A"/>
    <w:rsid w:val="00AD12CB"/>
    <w:rsid w:val="00AD2EE1"/>
    <w:rsid w:val="00AD3833"/>
    <w:rsid w:val="00AD50EC"/>
    <w:rsid w:val="00AE0C85"/>
    <w:rsid w:val="00AE5354"/>
    <w:rsid w:val="00B01071"/>
    <w:rsid w:val="00B02ADB"/>
    <w:rsid w:val="00B043B6"/>
    <w:rsid w:val="00B05442"/>
    <w:rsid w:val="00B06EF3"/>
    <w:rsid w:val="00B16A01"/>
    <w:rsid w:val="00B361FE"/>
    <w:rsid w:val="00B373F2"/>
    <w:rsid w:val="00B40258"/>
    <w:rsid w:val="00B42EDE"/>
    <w:rsid w:val="00B46E84"/>
    <w:rsid w:val="00B50069"/>
    <w:rsid w:val="00B5008A"/>
    <w:rsid w:val="00B5170E"/>
    <w:rsid w:val="00B53FD1"/>
    <w:rsid w:val="00B54A97"/>
    <w:rsid w:val="00B55334"/>
    <w:rsid w:val="00B6067A"/>
    <w:rsid w:val="00B63195"/>
    <w:rsid w:val="00B71105"/>
    <w:rsid w:val="00B7320C"/>
    <w:rsid w:val="00B86AF3"/>
    <w:rsid w:val="00BA0DEE"/>
    <w:rsid w:val="00BA573F"/>
    <w:rsid w:val="00BA5C6B"/>
    <w:rsid w:val="00BA6196"/>
    <w:rsid w:val="00BB07E2"/>
    <w:rsid w:val="00BB3A79"/>
    <w:rsid w:val="00BB45B0"/>
    <w:rsid w:val="00BC03F6"/>
    <w:rsid w:val="00BC1718"/>
    <w:rsid w:val="00BC5308"/>
    <w:rsid w:val="00BC7355"/>
    <w:rsid w:val="00BD2DB0"/>
    <w:rsid w:val="00BE48DE"/>
    <w:rsid w:val="00BE4A03"/>
    <w:rsid w:val="00BE74ED"/>
    <w:rsid w:val="00BE76B4"/>
    <w:rsid w:val="00BF5E10"/>
    <w:rsid w:val="00BF7410"/>
    <w:rsid w:val="00C03CB0"/>
    <w:rsid w:val="00C10DAC"/>
    <w:rsid w:val="00C10EA7"/>
    <w:rsid w:val="00C16E65"/>
    <w:rsid w:val="00C17515"/>
    <w:rsid w:val="00C30BE3"/>
    <w:rsid w:val="00C31585"/>
    <w:rsid w:val="00C331DC"/>
    <w:rsid w:val="00C3635A"/>
    <w:rsid w:val="00C4293C"/>
    <w:rsid w:val="00C54D3F"/>
    <w:rsid w:val="00C54E4D"/>
    <w:rsid w:val="00C55426"/>
    <w:rsid w:val="00C60C34"/>
    <w:rsid w:val="00C61E9B"/>
    <w:rsid w:val="00C620E8"/>
    <w:rsid w:val="00C70A51"/>
    <w:rsid w:val="00C723C3"/>
    <w:rsid w:val="00C73DF4"/>
    <w:rsid w:val="00C74988"/>
    <w:rsid w:val="00C768D5"/>
    <w:rsid w:val="00C777C8"/>
    <w:rsid w:val="00C80DCC"/>
    <w:rsid w:val="00C924A5"/>
    <w:rsid w:val="00C950B5"/>
    <w:rsid w:val="00C955EE"/>
    <w:rsid w:val="00C96D44"/>
    <w:rsid w:val="00CA4D30"/>
    <w:rsid w:val="00CA7B58"/>
    <w:rsid w:val="00CB0011"/>
    <w:rsid w:val="00CB0F5A"/>
    <w:rsid w:val="00CB1D92"/>
    <w:rsid w:val="00CB1FB0"/>
    <w:rsid w:val="00CB3E22"/>
    <w:rsid w:val="00CB7BE0"/>
    <w:rsid w:val="00CC5A96"/>
    <w:rsid w:val="00CC6817"/>
    <w:rsid w:val="00CC741F"/>
    <w:rsid w:val="00CD3143"/>
    <w:rsid w:val="00CE51A9"/>
    <w:rsid w:val="00CE5CFA"/>
    <w:rsid w:val="00CE69D4"/>
    <w:rsid w:val="00CE6A1F"/>
    <w:rsid w:val="00CE6D6F"/>
    <w:rsid w:val="00CF6E76"/>
    <w:rsid w:val="00D0213F"/>
    <w:rsid w:val="00D0230D"/>
    <w:rsid w:val="00D1275A"/>
    <w:rsid w:val="00D14EE2"/>
    <w:rsid w:val="00D22706"/>
    <w:rsid w:val="00D275A2"/>
    <w:rsid w:val="00D33BA1"/>
    <w:rsid w:val="00D36028"/>
    <w:rsid w:val="00D37910"/>
    <w:rsid w:val="00D40379"/>
    <w:rsid w:val="00D46485"/>
    <w:rsid w:val="00D50B27"/>
    <w:rsid w:val="00D521DC"/>
    <w:rsid w:val="00D540D8"/>
    <w:rsid w:val="00D56328"/>
    <w:rsid w:val="00D630A2"/>
    <w:rsid w:val="00D65356"/>
    <w:rsid w:val="00D6756B"/>
    <w:rsid w:val="00D7513E"/>
    <w:rsid w:val="00D81831"/>
    <w:rsid w:val="00D83FC4"/>
    <w:rsid w:val="00D844FF"/>
    <w:rsid w:val="00D84E98"/>
    <w:rsid w:val="00D87861"/>
    <w:rsid w:val="00D92AB3"/>
    <w:rsid w:val="00D93193"/>
    <w:rsid w:val="00DA6942"/>
    <w:rsid w:val="00DC0183"/>
    <w:rsid w:val="00DC1611"/>
    <w:rsid w:val="00DC28B8"/>
    <w:rsid w:val="00DC4883"/>
    <w:rsid w:val="00DD6FFC"/>
    <w:rsid w:val="00DD7CF6"/>
    <w:rsid w:val="00DE0BFB"/>
    <w:rsid w:val="00DE126C"/>
    <w:rsid w:val="00DF16B4"/>
    <w:rsid w:val="00DF3ABC"/>
    <w:rsid w:val="00DF46C2"/>
    <w:rsid w:val="00E00BA5"/>
    <w:rsid w:val="00E05B58"/>
    <w:rsid w:val="00E2005A"/>
    <w:rsid w:val="00E21634"/>
    <w:rsid w:val="00E239AC"/>
    <w:rsid w:val="00E37B92"/>
    <w:rsid w:val="00E51A5E"/>
    <w:rsid w:val="00E54F64"/>
    <w:rsid w:val="00E56CF6"/>
    <w:rsid w:val="00E5740E"/>
    <w:rsid w:val="00E65B25"/>
    <w:rsid w:val="00E71F63"/>
    <w:rsid w:val="00E80D3E"/>
    <w:rsid w:val="00E80F78"/>
    <w:rsid w:val="00E81A94"/>
    <w:rsid w:val="00E8226E"/>
    <w:rsid w:val="00E96582"/>
    <w:rsid w:val="00EA44BC"/>
    <w:rsid w:val="00EA481C"/>
    <w:rsid w:val="00EA65AF"/>
    <w:rsid w:val="00EC0E88"/>
    <w:rsid w:val="00EC10BA"/>
    <w:rsid w:val="00EC4F16"/>
    <w:rsid w:val="00EC503D"/>
    <w:rsid w:val="00EC5237"/>
    <w:rsid w:val="00ED1DA5"/>
    <w:rsid w:val="00ED3397"/>
    <w:rsid w:val="00EE0F7E"/>
    <w:rsid w:val="00EE38A3"/>
    <w:rsid w:val="00EF544E"/>
    <w:rsid w:val="00F05669"/>
    <w:rsid w:val="00F05962"/>
    <w:rsid w:val="00F10749"/>
    <w:rsid w:val="00F12268"/>
    <w:rsid w:val="00F1350F"/>
    <w:rsid w:val="00F1519F"/>
    <w:rsid w:val="00F151F9"/>
    <w:rsid w:val="00F16C49"/>
    <w:rsid w:val="00F2081E"/>
    <w:rsid w:val="00F256F7"/>
    <w:rsid w:val="00F25962"/>
    <w:rsid w:val="00F27555"/>
    <w:rsid w:val="00F27931"/>
    <w:rsid w:val="00F33612"/>
    <w:rsid w:val="00F34C70"/>
    <w:rsid w:val="00F3570B"/>
    <w:rsid w:val="00F40352"/>
    <w:rsid w:val="00F40554"/>
    <w:rsid w:val="00F41647"/>
    <w:rsid w:val="00F43ADB"/>
    <w:rsid w:val="00F468E8"/>
    <w:rsid w:val="00F469E9"/>
    <w:rsid w:val="00F5739F"/>
    <w:rsid w:val="00F60107"/>
    <w:rsid w:val="00F71567"/>
    <w:rsid w:val="00F72F3B"/>
    <w:rsid w:val="00F81D8D"/>
    <w:rsid w:val="00F90DA5"/>
    <w:rsid w:val="00F93461"/>
    <w:rsid w:val="00FA0C01"/>
    <w:rsid w:val="00FA7F95"/>
    <w:rsid w:val="00FB5687"/>
    <w:rsid w:val="00FB5A61"/>
    <w:rsid w:val="00FC0C91"/>
    <w:rsid w:val="00FD06F4"/>
    <w:rsid w:val="00FD252C"/>
    <w:rsid w:val="00FE0CD1"/>
    <w:rsid w:val="00FE273D"/>
    <w:rsid w:val="00FE6AC5"/>
    <w:rsid w:val="00FF5AC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FA0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Pavadinimas">
    <w:name w:val="Title"/>
    <w:basedOn w:val="prastasis"/>
    <w:link w:val="PavadinimasDiagrama"/>
    <w:qFormat/>
    <w:rsid w:val="00450CEA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450CEA"/>
    <w:rPr>
      <w:b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06F7F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FA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69">
    <w:name w:val="xl69"/>
    <w:basedOn w:val="prastasis"/>
    <w:rsid w:val="00FA0C01"/>
    <w:pPr>
      <w:spacing w:before="100" w:beforeAutospacing="1" w:after="100" w:afterAutospacing="1"/>
      <w:textAlignment w:val="top"/>
    </w:pPr>
    <w:rPr>
      <w:b/>
      <w:bCs/>
      <w:sz w:val="24"/>
      <w:szCs w:val="24"/>
      <w:lang w:val="en-GB" w:eastAsia="en-US"/>
    </w:rPr>
  </w:style>
  <w:style w:type="character" w:styleId="HTMLspausdinimomainl">
    <w:name w:val="HTML Typewriter"/>
    <w:rsid w:val="00FA0C01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FA0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Pavadinimas">
    <w:name w:val="Title"/>
    <w:basedOn w:val="prastasis"/>
    <w:link w:val="PavadinimasDiagrama"/>
    <w:qFormat/>
    <w:rsid w:val="00450CEA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450CEA"/>
    <w:rPr>
      <w:b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06F7F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FA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xl69">
    <w:name w:val="xl69"/>
    <w:basedOn w:val="prastasis"/>
    <w:rsid w:val="00FA0C01"/>
    <w:pPr>
      <w:spacing w:before="100" w:beforeAutospacing="1" w:after="100" w:afterAutospacing="1"/>
      <w:textAlignment w:val="top"/>
    </w:pPr>
    <w:rPr>
      <w:b/>
      <w:bCs/>
      <w:sz w:val="24"/>
      <w:szCs w:val="24"/>
      <w:lang w:val="en-GB" w:eastAsia="en-US"/>
    </w:rPr>
  </w:style>
  <w:style w:type="character" w:styleId="HTMLspausdinimomainl">
    <w:name w:val="HTML Typewriter"/>
    <w:rsid w:val="00FA0C01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000A-43BD-453B-AAFA-FD839E4D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5733</Words>
  <Characters>3268</Characters>
  <Application>Microsoft Office Word</Application>
  <DocSecurity>4</DocSecurity>
  <Lines>27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2014-01-14T12:52:00Z</cp:lastPrinted>
  <dcterms:created xsi:type="dcterms:W3CDTF">2014-02-04T09:03:00Z</dcterms:created>
  <dcterms:modified xsi:type="dcterms:W3CDTF">2014-02-04T09:03:00Z</dcterms:modified>
</cp:coreProperties>
</file>