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E0" w:rsidRPr="00145C29" w:rsidRDefault="00145C29" w:rsidP="003D7004">
      <w:pPr>
        <w:jc w:val="center"/>
        <w:rPr>
          <w:b/>
        </w:rPr>
      </w:pPr>
      <w:bookmarkStart w:id="0" w:name="_GoBack"/>
      <w:bookmarkEnd w:id="0"/>
      <w:r w:rsidRPr="00145C29">
        <w:rPr>
          <w:b/>
        </w:rPr>
        <w:t>AIŠKINAMASIS RAŠTAS</w:t>
      </w:r>
    </w:p>
    <w:p w:rsidR="00145C29" w:rsidRDefault="00145C29" w:rsidP="00D73A43">
      <w:pPr>
        <w:jc w:val="center"/>
      </w:pPr>
      <w:r w:rsidRPr="00145C29">
        <w:rPr>
          <w:b/>
        </w:rPr>
        <w:t>PRIE SPRENDIMO PROJEKTO „DĖL PRITARIMO DALYVAUTI</w:t>
      </w:r>
      <w:r>
        <w:rPr>
          <w:b/>
        </w:rPr>
        <w:t xml:space="preserve">  PARTNERIO TEISĖMIS </w:t>
      </w:r>
      <w:r w:rsidR="00C23038" w:rsidRPr="00C23038">
        <w:rPr>
          <w:b/>
          <w:i/>
        </w:rPr>
        <w:t>URBACT</w:t>
      </w:r>
      <w:r w:rsidR="00C23038">
        <w:rPr>
          <w:b/>
        </w:rPr>
        <w:t xml:space="preserve"> </w:t>
      </w:r>
      <w:r>
        <w:rPr>
          <w:b/>
        </w:rPr>
        <w:t>PROJEKTE „</w:t>
      </w:r>
      <w:r w:rsidR="00C23038">
        <w:rPr>
          <w:b/>
        </w:rPr>
        <w:t>SVEIKAS SENĖJIMAS</w:t>
      </w:r>
      <w:r>
        <w:rPr>
          <w:b/>
        </w:rPr>
        <w:t>““</w:t>
      </w:r>
      <w:r>
        <w:t xml:space="preserve"> </w:t>
      </w:r>
    </w:p>
    <w:p w:rsidR="00145C29" w:rsidRDefault="00145C29" w:rsidP="00D73A43">
      <w:pPr>
        <w:jc w:val="center"/>
      </w:pPr>
    </w:p>
    <w:p w:rsidR="00ED06BE" w:rsidRDefault="00ED06BE" w:rsidP="00D73A43">
      <w:pPr>
        <w:jc w:val="center"/>
      </w:pPr>
    </w:p>
    <w:p w:rsidR="00145C29" w:rsidRPr="000E368C" w:rsidRDefault="00145C29" w:rsidP="00145C29">
      <w:pPr>
        <w:pStyle w:val="Sraopastraipa"/>
        <w:numPr>
          <w:ilvl w:val="0"/>
          <w:numId w:val="5"/>
        </w:numPr>
        <w:rPr>
          <w:b/>
          <w:lang w:val="en-US"/>
        </w:rPr>
      </w:pPr>
      <w:r w:rsidRPr="000E368C">
        <w:rPr>
          <w:b/>
        </w:rPr>
        <w:t>Sprendimo projekto esmė, tikslai ir uždaviniai.</w:t>
      </w:r>
    </w:p>
    <w:p w:rsidR="00B20B04" w:rsidRDefault="000E368C" w:rsidP="00B20B04">
      <w:pPr>
        <w:pStyle w:val="Sraopastraipa"/>
        <w:ind w:left="0" w:firstLine="720"/>
        <w:jc w:val="both"/>
      </w:pPr>
      <w:r w:rsidRPr="000E368C">
        <w:t xml:space="preserve">Sprendimo projekto tikslas </w:t>
      </w:r>
      <w:r w:rsidR="001044E6">
        <w:t>–</w:t>
      </w:r>
      <w:r w:rsidRPr="000E368C">
        <w:t xml:space="preserve"> </w:t>
      </w:r>
      <w:r w:rsidR="001044E6">
        <w:t xml:space="preserve">pritarti BĮ Klaipėdos miesto visuomenės sveikatos biuro dalyvavimui partnerio teisėmis </w:t>
      </w:r>
      <w:r w:rsidR="00784A17">
        <w:t xml:space="preserve">URBACT </w:t>
      </w:r>
      <w:r w:rsidR="001044E6">
        <w:t>projekte „</w:t>
      </w:r>
      <w:r w:rsidR="00784A17">
        <w:t>Sveikas senėjimas</w:t>
      </w:r>
      <w:r w:rsidR="001044E6">
        <w:t>“. Šiuo projekto metu įgyvendinamomis veiklomis siekiama senyvo amžiaus asmen</w:t>
      </w:r>
      <w:r w:rsidR="00784A17">
        <w:t xml:space="preserve">is </w:t>
      </w:r>
      <w:r w:rsidR="001044E6" w:rsidRPr="001044E6">
        <w:t>įtraukti į įvaires</w:t>
      </w:r>
      <w:r w:rsidR="00784A17">
        <w:t>nes sveikatos stiprinimo sritis. T</w:t>
      </w:r>
      <w:r w:rsidR="001044E6" w:rsidRPr="001044E6">
        <w:t xml:space="preserve">odėl </w:t>
      </w:r>
      <w:r w:rsidR="00784A17">
        <w:t>URBACT</w:t>
      </w:r>
      <w:r w:rsidR="001044E6" w:rsidRPr="001044E6">
        <w:t xml:space="preserve"> projekto </w:t>
      </w:r>
      <w:r w:rsidR="001044E6">
        <w:t>„</w:t>
      </w:r>
      <w:r w:rsidR="00784A17">
        <w:t>Sveikas senėjimas</w:t>
      </w:r>
      <w:r w:rsidR="001044E6">
        <w:t xml:space="preserve">“ </w:t>
      </w:r>
      <w:r w:rsidR="00784A17">
        <w:t xml:space="preserve">dalyvaujančių partnerių patirties sklaida prisidėtų </w:t>
      </w:r>
      <w:r w:rsidR="001044E6" w:rsidRPr="001044E6">
        <w:t>prie senjorų įvairiapusės ir tikslinės sveikatos stiprinimo veiklos plėtros.</w:t>
      </w:r>
      <w:r w:rsidR="00B20B04" w:rsidRPr="00B20B04">
        <w:t xml:space="preserve"> </w:t>
      </w:r>
    </w:p>
    <w:p w:rsidR="00B20B04" w:rsidRPr="000E368C" w:rsidRDefault="00B20B04" w:rsidP="00B20B04">
      <w:pPr>
        <w:pStyle w:val="Sraopastraipa"/>
        <w:ind w:left="0" w:firstLine="720"/>
        <w:jc w:val="both"/>
      </w:pPr>
      <w:r w:rsidRPr="000D4A05">
        <w:t xml:space="preserve">Klaipėdoje nuo visų gyventojų 23,71 proc. sudaro vyresni nei 60 metų gyventojai. Klaipėdos mieste per įvairias sveikatinimo veiklas ir programas siekiama įtraukti kuo didesnę dalį asmenų, priklausančių šiai tikslinei grupei. Didžioji veiklų dalis nukreipta į fizinio aktyvumo skatinimą senjorų tarpe bei sveikatos raštingumo didinimą. Siekiama, kad šios tikslinės grupės atstovai būtų įtraukti į įvairesnes sveikatos stiprinimo sritis, todėl partnerių ir </w:t>
      </w:r>
      <w:r>
        <w:t xml:space="preserve">URBACT </w:t>
      </w:r>
      <w:r w:rsidRPr="000D4A05">
        <w:t xml:space="preserve">projekto </w:t>
      </w:r>
      <w:r>
        <w:t xml:space="preserve">„Sveikas senėjimas“ </w:t>
      </w:r>
      <w:r w:rsidRPr="000D4A05">
        <w:t>metu įgyta patirtis prisidėtų prie senjorų įvairiapusės ir tikslinės sveikatos stiprinimo veiklos plėtros.</w:t>
      </w:r>
    </w:p>
    <w:p w:rsidR="00145C29" w:rsidRPr="000E368C" w:rsidRDefault="00145C29" w:rsidP="00145C29">
      <w:pPr>
        <w:pStyle w:val="Sraopastraipa"/>
        <w:numPr>
          <w:ilvl w:val="0"/>
          <w:numId w:val="5"/>
        </w:numPr>
        <w:rPr>
          <w:b/>
          <w:lang w:val="en-US"/>
        </w:rPr>
      </w:pPr>
      <w:r w:rsidRPr="000E368C">
        <w:rPr>
          <w:b/>
        </w:rPr>
        <w:t>Projekto rengimo priežastys ir kuo remiantis parengtas sprendimo projektas.</w:t>
      </w:r>
    </w:p>
    <w:p w:rsidR="00FA36D5" w:rsidRDefault="00ED56C8" w:rsidP="000E368C">
      <w:pPr>
        <w:pStyle w:val="Sraopastraipa"/>
        <w:ind w:left="0" w:firstLine="720"/>
        <w:jc w:val="both"/>
      </w:pPr>
      <w:r>
        <w:t>Vadovaudamiesi LR vietos savivaldos įstatymo 16 straipsnio 2 dalies 41 punktu ir atsižvelgdami į Klaipėdos miesto savivaldybės tarybos 2013 m. gruodžio 18 d. sprendimu Nr. T2-326 patvirtintu Klaipėdos miesto savivaldybės dalyvavimu PSO Europos sveikų miestų VI fazėje prašome pritari Klaipėdos miesto dalyvavimui ir BĮ Klaipėdos miesto atstovavimui partnerio teisėmis URBACT projekte „Sveikas senėjimas“.</w:t>
      </w:r>
      <w:r w:rsidR="00FA36D5">
        <w:t xml:space="preserve"> </w:t>
      </w:r>
    </w:p>
    <w:p w:rsidR="001044E6" w:rsidRDefault="001044E6" w:rsidP="000E368C">
      <w:pPr>
        <w:pStyle w:val="Sraopastraipa"/>
        <w:ind w:left="0" w:firstLine="720"/>
        <w:jc w:val="both"/>
      </w:pPr>
      <w:r w:rsidRPr="001044E6">
        <w:t xml:space="preserve">Klaipėdos miestas yra Europos Sveikų miestų tinklo narys. Jis glaudžiai bendradarbiauja su Baltijos Sveikų miestų tinklu ir pavieniais miestais. Atsižvelgiant į demografinius duomenis, Klaipėdos mieste, kaip ir visoje Lietuvoje ir Europoje, didėja pagyvenusių asmenų skaičius ir, atsižvelgiant į sveikatos stebėsenos rodiklius, kokybiškai pragyventų metų trukmės reikšmė prastėja (angl. Quality adjusted life years – QALY). Šiai problemai spręsti nuolat ieškomi partneriai. </w:t>
      </w:r>
      <w:r>
        <w:t>Aktyviai ieškomi partneriai Europoje</w:t>
      </w:r>
      <w:r w:rsidRPr="001044E6">
        <w:t>, siekiant atnaujinti pagalbos vyresnio amžiaus asmenims programas, rasti naujas sveikatos stiprinimo ir išsaugojimo sritis bei priemones.</w:t>
      </w:r>
    </w:p>
    <w:p w:rsidR="000E368C" w:rsidRDefault="00784A17" w:rsidP="000E368C">
      <w:pPr>
        <w:pStyle w:val="Sraopastraipa"/>
        <w:ind w:left="0" w:firstLine="720"/>
        <w:jc w:val="both"/>
      </w:pPr>
      <w:r>
        <w:t xml:space="preserve">BĮ </w:t>
      </w:r>
      <w:r w:rsidR="000E368C" w:rsidRPr="00E83E80">
        <w:t>Klaipėdos</w:t>
      </w:r>
      <w:r>
        <w:t xml:space="preserve"> miesto</w:t>
      </w:r>
      <w:r w:rsidR="000E368C" w:rsidRPr="00E83E80">
        <w:t xml:space="preserve"> visuomenės sveikatos biuras negali pats vienas atlikti visų visuomenės sveikatos gerinimo užduočių. Todėl jis remiasi visų kitų dirbančių šioje srityje organizacijų galimybėmis ir siekia taip įtakoti darbo pasidalijimą, jog visuomenė gautų maksimalų teigiamą rezultatą. Šioje srityje dirba skirtingos nuosavybės formos sveikatos įstaigos, nevyriausybinės organizacijos, mokslo įstaigos. </w:t>
      </w:r>
      <w:r w:rsidR="00790667">
        <w:t xml:space="preserve">BĮ </w:t>
      </w:r>
      <w:r w:rsidR="000E368C" w:rsidRPr="00E83E80">
        <w:t xml:space="preserve">Klaipėdos </w:t>
      </w:r>
      <w:r>
        <w:t xml:space="preserve">miesto </w:t>
      </w:r>
      <w:r w:rsidR="000E368C" w:rsidRPr="00E83E80">
        <w:t xml:space="preserve">visuomenės sveikatos biuras </w:t>
      </w:r>
      <w:r w:rsidR="00790667">
        <w:t xml:space="preserve">ieško partnerių veiklos vykdymui </w:t>
      </w:r>
      <w:r w:rsidR="000E368C" w:rsidRPr="00E83E80">
        <w:t>ne tik su Lietuvos Respublikos</w:t>
      </w:r>
      <w:r w:rsidR="00790667">
        <w:t xml:space="preserve"> teritorijoje</w:t>
      </w:r>
      <w:r w:rsidR="000E368C" w:rsidRPr="00E83E80">
        <w:t xml:space="preserve">, bet ir </w:t>
      </w:r>
      <w:r w:rsidR="00790667">
        <w:t>kitose</w:t>
      </w:r>
      <w:r w:rsidR="000E368C" w:rsidRPr="00E83E80">
        <w:t xml:space="preserve"> šal</w:t>
      </w:r>
      <w:r w:rsidR="00790667">
        <w:t>yse</w:t>
      </w:r>
      <w:r w:rsidR="000E368C" w:rsidRPr="00E83E80">
        <w:t xml:space="preserve"> panaš</w:t>
      </w:r>
      <w:r>
        <w:t xml:space="preserve">ias funkcijas </w:t>
      </w:r>
      <w:r w:rsidR="000E368C" w:rsidRPr="00E83E80">
        <w:t xml:space="preserve"> </w:t>
      </w:r>
      <w:r>
        <w:t>atliekančių</w:t>
      </w:r>
      <w:r w:rsidR="000E368C" w:rsidRPr="00E83E80">
        <w:t xml:space="preserve"> įstaig</w:t>
      </w:r>
      <w:r w:rsidR="00790667">
        <w:t>ų</w:t>
      </w:r>
      <w:r w:rsidR="000E368C" w:rsidRPr="00E83E80">
        <w:t>.</w:t>
      </w:r>
      <w:r w:rsidR="00FA36D5">
        <w:t xml:space="preserve"> URBACT projekto „Sveikas senėjimas“ </w:t>
      </w:r>
      <w:r w:rsidR="00B20B04">
        <w:t xml:space="preserve">2013 m. spalio 31 d. buvo pateiktas </w:t>
      </w:r>
      <w:r w:rsidR="00FA36D5">
        <w:t>projektinis pasiūlymas</w:t>
      </w:r>
      <w:r w:rsidR="00B20B04">
        <w:t xml:space="preserve">, kuriam buvo pritarta, skiriant Klaipėdos miestui lėšas projekto veiklų įgyvendinimui. </w:t>
      </w:r>
      <w:r w:rsidR="00FA36D5">
        <w:t xml:space="preserve"> </w:t>
      </w:r>
    </w:p>
    <w:p w:rsidR="00145C29" w:rsidRPr="000E368C" w:rsidRDefault="00145C29" w:rsidP="00145C29">
      <w:pPr>
        <w:pStyle w:val="Sraopastraipa"/>
        <w:numPr>
          <w:ilvl w:val="0"/>
          <w:numId w:val="5"/>
        </w:numPr>
        <w:rPr>
          <w:b/>
          <w:lang w:val="en-US"/>
        </w:rPr>
      </w:pPr>
      <w:r w:rsidRPr="000E368C">
        <w:rPr>
          <w:b/>
        </w:rPr>
        <w:t>Kokių rezultatų laukiama.</w:t>
      </w:r>
    </w:p>
    <w:p w:rsidR="000E368C" w:rsidRPr="000E368C" w:rsidRDefault="000E368C" w:rsidP="001044E6">
      <w:pPr>
        <w:pStyle w:val="Sraopastraipa"/>
        <w:ind w:left="0" w:firstLine="720"/>
        <w:jc w:val="both"/>
        <w:rPr>
          <w:lang w:val="en-US"/>
        </w:rPr>
      </w:pPr>
      <w:r w:rsidRPr="000E368C">
        <w:t xml:space="preserve">Pritarus šiam projekto sprendimui </w:t>
      </w:r>
      <w:r>
        <w:t xml:space="preserve">BĮ Klaipėdos miesto visuomenės sveikatos biuras galės dalyvauti partnerio teisėmis </w:t>
      </w:r>
      <w:r w:rsidR="00784A17">
        <w:t xml:space="preserve">URBACT </w:t>
      </w:r>
      <w:r>
        <w:t>projekte „</w:t>
      </w:r>
      <w:r w:rsidR="00784A17">
        <w:t>Sveikas senėjimas</w:t>
      </w:r>
      <w:r>
        <w:t>“, kurio veiklas įgyvendinant bus</w:t>
      </w:r>
      <w:r w:rsidR="001044E6">
        <w:t xml:space="preserve"> sudaromos sąlygos pagyvenusių asmenų tikslinei grupei suteikti daugiau sveikatos stiprinimo ir išsaugojimo paslaugų bei šios paslaugos taps pasiekiamos didesnei pagyvenusių asmenų daliai.</w:t>
      </w:r>
      <w:r>
        <w:t xml:space="preserve"> </w:t>
      </w:r>
    </w:p>
    <w:p w:rsidR="00145C29" w:rsidRPr="000E368C" w:rsidRDefault="00145C29" w:rsidP="00145C29">
      <w:pPr>
        <w:pStyle w:val="Sraopastraipa"/>
        <w:numPr>
          <w:ilvl w:val="0"/>
          <w:numId w:val="5"/>
        </w:numPr>
        <w:rPr>
          <w:b/>
          <w:lang w:val="en-US"/>
        </w:rPr>
      </w:pPr>
      <w:r w:rsidRPr="000E368C">
        <w:rPr>
          <w:b/>
        </w:rPr>
        <w:t>Sprendimo projekto rengimo metu gauti specialistų vertinimai.</w:t>
      </w:r>
    </w:p>
    <w:p w:rsidR="00145C29" w:rsidRPr="000E368C" w:rsidRDefault="00145C29" w:rsidP="00145C29">
      <w:pPr>
        <w:pStyle w:val="Sraopastraipa"/>
        <w:numPr>
          <w:ilvl w:val="0"/>
          <w:numId w:val="5"/>
        </w:numPr>
        <w:rPr>
          <w:b/>
          <w:lang w:val="en-US"/>
        </w:rPr>
      </w:pPr>
      <w:r w:rsidRPr="000E368C">
        <w:rPr>
          <w:b/>
        </w:rPr>
        <w:t>Išlaidų sąmatos, skaičiavimai, reikalingi pagrindimai ir paaiškinimai.</w:t>
      </w:r>
    </w:p>
    <w:p w:rsidR="000E368C" w:rsidRPr="000E368C" w:rsidRDefault="001044E6" w:rsidP="001044E6">
      <w:pPr>
        <w:pStyle w:val="Sraopastraipa"/>
        <w:ind w:left="0" w:firstLine="720"/>
        <w:jc w:val="both"/>
        <w:rPr>
          <w:b/>
          <w:lang w:val="en-US"/>
        </w:rPr>
      </w:pPr>
      <w:r w:rsidRPr="000E368C">
        <w:t xml:space="preserve">Iš savivaldybės biudžeto </w:t>
      </w:r>
      <w:r>
        <w:t xml:space="preserve">ir BĮ Klaipėdos miesto visuomenės sveikatos biurui skirtų asignavimų išlaidos </w:t>
      </w:r>
      <w:r w:rsidR="00784A17">
        <w:t xml:space="preserve">URBACT projektui „Sveikas senėjimas“ </w:t>
      </w:r>
      <w:r>
        <w:t>nenumatytos.</w:t>
      </w:r>
    </w:p>
    <w:p w:rsidR="00145C29" w:rsidRPr="000E368C" w:rsidRDefault="00145C29" w:rsidP="00145C29">
      <w:pPr>
        <w:pStyle w:val="Sraopastraipa"/>
        <w:numPr>
          <w:ilvl w:val="0"/>
          <w:numId w:val="5"/>
        </w:numPr>
        <w:rPr>
          <w:b/>
          <w:lang w:val="en-US"/>
        </w:rPr>
      </w:pPr>
      <w:r w:rsidRPr="000E368C">
        <w:rPr>
          <w:b/>
        </w:rPr>
        <w:t>Lėšų poreikis sprendimo įgyvendinimui.</w:t>
      </w:r>
    </w:p>
    <w:p w:rsidR="000E368C" w:rsidRPr="000E368C" w:rsidRDefault="000E368C" w:rsidP="00784A17">
      <w:pPr>
        <w:pStyle w:val="Sraopastraipa"/>
        <w:ind w:left="0" w:firstLine="720"/>
        <w:jc w:val="both"/>
        <w:rPr>
          <w:lang w:val="en-US"/>
        </w:rPr>
      </w:pPr>
      <w:r w:rsidRPr="000E368C">
        <w:lastRenderedPageBreak/>
        <w:t xml:space="preserve">Iš savivaldybės biudžeto </w:t>
      </w:r>
      <w:r w:rsidR="00790667">
        <w:t xml:space="preserve">ir </w:t>
      </w:r>
      <w:r w:rsidR="00784A17">
        <w:t>BĮ Klaipėdos miesto visuomenės sveikatos biurui skirtų asignavimų</w:t>
      </w:r>
      <w:r w:rsidR="00790667">
        <w:t xml:space="preserve"> </w:t>
      </w:r>
      <w:r w:rsidR="00784A17">
        <w:t xml:space="preserve">URBACT projektui „Sveikas senėjimas“ </w:t>
      </w:r>
      <w:r w:rsidRPr="000E368C">
        <w:t>papildomų lėšų nereikės.</w:t>
      </w:r>
    </w:p>
    <w:p w:rsidR="00145C29" w:rsidRPr="000E368C" w:rsidRDefault="00145C29" w:rsidP="00145C29">
      <w:pPr>
        <w:pStyle w:val="Sraopastraipa"/>
        <w:numPr>
          <w:ilvl w:val="0"/>
          <w:numId w:val="5"/>
        </w:numPr>
        <w:rPr>
          <w:b/>
          <w:lang w:val="en-US"/>
        </w:rPr>
      </w:pPr>
      <w:r w:rsidRPr="000E368C">
        <w:rPr>
          <w:b/>
        </w:rPr>
        <w:t>Galimos teigiamos ar neigiamos sprendimo priėmimo pasekmės.</w:t>
      </w:r>
    </w:p>
    <w:p w:rsidR="000E368C" w:rsidRDefault="000E368C" w:rsidP="001044E6">
      <w:pPr>
        <w:pStyle w:val="Sraopastraipa"/>
        <w:ind w:left="0" w:firstLine="720"/>
        <w:jc w:val="both"/>
      </w:pPr>
      <w:r w:rsidRPr="000E368C">
        <w:t xml:space="preserve">Pritarus šiam tarybos sprendimo projektui BĮ Klaipėdos miesto visuomenės sveikatos biuras turės teisę dalyvauti </w:t>
      </w:r>
      <w:r w:rsidR="008375B3">
        <w:t xml:space="preserve">URBACT </w:t>
      </w:r>
      <w:r w:rsidRPr="000E368C">
        <w:t>projekte „</w:t>
      </w:r>
      <w:r w:rsidR="008375B3">
        <w:t>Sveikas senėjimas</w:t>
      </w:r>
      <w:r w:rsidRPr="000E368C">
        <w:t>“ partnerio teisėmis</w:t>
      </w:r>
      <w:r w:rsidR="001044E6">
        <w:t>. Dalyvaujant šiame projekte suaktyvės pagyvenusių asmenų sveikatinimo veikla, bus įgyvendinama daugiau ir įvairesnių jiems skirtų sveikatos stiprinim</w:t>
      </w:r>
      <w:r w:rsidR="008375B3">
        <w:t>o</w:t>
      </w:r>
      <w:r w:rsidR="001044E6">
        <w:t xml:space="preserve"> ir išsaugojim</w:t>
      </w:r>
      <w:r w:rsidR="008375B3">
        <w:t>o</w:t>
      </w:r>
      <w:r w:rsidR="001044E6">
        <w:t xml:space="preserve"> veiklų.</w:t>
      </w:r>
    </w:p>
    <w:p w:rsidR="00F134DC" w:rsidRDefault="001044E6" w:rsidP="009748CA">
      <w:pPr>
        <w:pStyle w:val="Sraopastraipa"/>
        <w:ind w:left="0" w:firstLine="720"/>
        <w:jc w:val="both"/>
      </w:pPr>
      <w:r>
        <w:t>Neigiamų pasekmių nenumatoma.</w:t>
      </w:r>
    </w:p>
    <w:p w:rsidR="00B20B04" w:rsidRDefault="00B20B04" w:rsidP="009748CA">
      <w:pPr>
        <w:pStyle w:val="Sraopastraipa"/>
        <w:ind w:left="0" w:firstLine="720"/>
        <w:jc w:val="both"/>
      </w:pPr>
    </w:p>
    <w:p w:rsidR="00B20B04" w:rsidRPr="009748CA" w:rsidRDefault="00B20B04" w:rsidP="009748CA">
      <w:pPr>
        <w:pStyle w:val="Sraopastraipa"/>
        <w:ind w:left="0" w:firstLine="720"/>
        <w:jc w:val="both"/>
      </w:pPr>
    </w:p>
    <w:tbl>
      <w:tblPr>
        <w:tblStyle w:val="Lentelstinklelis"/>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4534"/>
      </w:tblGrid>
      <w:tr w:rsidR="009748CA" w:rsidTr="00145C29">
        <w:tc>
          <w:tcPr>
            <w:tcW w:w="5212" w:type="dxa"/>
          </w:tcPr>
          <w:p w:rsidR="009748CA" w:rsidRDefault="009748CA" w:rsidP="009748CA">
            <w:r>
              <w:t>Sveikatos apsaugos skyriaus vedėja</w:t>
            </w:r>
          </w:p>
        </w:tc>
        <w:tc>
          <w:tcPr>
            <w:tcW w:w="4534" w:type="dxa"/>
          </w:tcPr>
          <w:p w:rsidR="009748CA" w:rsidRDefault="009748CA" w:rsidP="00EB440D">
            <w:pPr>
              <w:jc w:val="right"/>
            </w:pPr>
            <w:r>
              <w:rPr>
                <w:lang w:val="en-US"/>
              </w:rPr>
              <w:t>Janina Asadauskienė</w:t>
            </w:r>
          </w:p>
        </w:tc>
      </w:tr>
    </w:tbl>
    <w:p w:rsidR="00145C29" w:rsidRPr="008375B3" w:rsidRDefault="00145C29" w:rsidP="00EB440D">
      <w:pPr>
        <w:rPr>
          <w:lang w:val="en-US"/>
        </w:rPr>
      </w:pPr>
    </w:p>
    <w:sectPr w:rsidR="00145C29" w:rsidRPr="008375B3" w:rsidSect="00F134DC">
      <w:headerReference w:type="even" r:id="rId9"/>
      <w:headerReference w:type="default" r:id="rId10"/>
      <w:footerReference w:type="first" r:id="rId11"/>
      <w:pgSz w:w="11906" w:h="16838" w:code="9"/>
      <w:pgMar w:top="1134" w:right="567" w:bottom="709"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8E" w:rsidRDefault="00CA658E">
      <w:r>
        <w:separator/>
      </w:r>
    </w:p>
  </w:endnote>
  <w:endnote w:type="continuationSeparator" w:id="0">
    <w:p w:rsidR="00CA658E" w:rsidRDefault="00CA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993358"/>
      <w:docPartObj>
        <w:docPartGallery w:val="Page Numbers (Bottom of Page)"/>
        <w:docPartUnique/>
      </w:docPartObj>
    </w:sdtPr>
    <w:sdtEndPr/>
    <w:sdtContent>
      <w:p w:rsidR="00ED06BE" w:rsidRDefault="00ED06BE">
        <w:pPr>
          <w:pStyle w:val="Porat"/>
          <w:jc w:val="right"/>
        </w:pPr>
        <w:r>
          <w:fldChar w:fldCharType="begin"/>
        </w:r>
        <w:r>
          <w:instrText>PAGE   \* MERGEFORMAT</w:instrText>
        </w:r>
        <w:r>
          <w:fldChar w:fldCharType="separate"/>
        </w:r>
        <w:r w:rsidR="00FB4D1D">
          <w:rPr>
            <w:noProof/>
          </w:rPr>
          <w:t>1</w:t>
        </w:r>
        <w:r>
          <w:fldChar w:fldCharType="end"/>
        </w:r>
      </w:p>
    </w:sdtContent>
  </w:sdt>
  <w:p w:rsidR="00ED06BE" w:rsidRDefault="00ED06B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8E" w:rsidRDefault="00CA658E">
      <w:r>
        <w:separator/>
      </w:r>
    </w:p>
  </w:footnote>
  <w:footnote w:type="continuationSeparator" w:id="0">
    <w:p w:rsidR="00CA658E" w:rsidRDefault="00CA6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E0" w:rsidRDefault="006C2CE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C2CE0" w:rsidRDefault="006C2CE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E0" w:rsidRDefault="006C2CE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D1D">
      <w:rPr>
        <w:rStyle w:val="Puslapionumeris"/>
        <w:noProof/>
      </w:rPr>
      <w:t>2</w:t>
    </w:r>
    <w:r>
      <w:rPr>
        <w:rStyle w:val="Puslapionumeris"/>
      </w:rPr>
      <w:fldChar w:fldCharType="end"/>
    </w:r>
  </w:p>
  <w:p w:rsidR="006C2CE0" w:rsidRDefault="006C2C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BA8"/>
    <w:multiLevelType w:val="hybridMultilevel"/>
    <w:tmpl w:val="32AEC5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5B7C6379"/>
    <w:multiLevelType w:val="hybridMultilevel"/>
    <w:tmpl w:val="678A8D8E"/>
    <w:lvl w:ilvl="0" w:tplc="1DC8EC28">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0270"/>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034"/>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3CD"/>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10C"/>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5D7"/>
    <w:rsid w:val="000E0E3D"/>
    <w:rsid w:val="000E29E0"/>
    <w:rsid w:val="000E368C"/>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44E6"/>
    <w:rsid w:val="001051E8"/>
    <w:rsid w:val="00107D3B"/>
    <w:rsid w:val="00107DEA"/>
    <w:rsid w:val="00110032"/>
    <w:rsid w:val="001102A8"/>
    <w:rsid w:val="00110B1B"/>
    <w:rsid w:val="00114D8C"/>
    <w:rsid w:val="00114DE4"/>
    <w:rsid w:val="00116AFF"/>
    <w:rsid w:val="00116D8B"/>
    <w:rsid w:val="00117A9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6CE"/>
    <w:rsid w:val="00145C29"/>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60C"/>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392"/>
    <w:rsid w:val="00221C11"/>
    <w:rsid w:val="002224E5"/>
    <w:rsid w:val="00222757"/>
    <w:rsid w:val="00222968"/>
    <w:rsid w:val="002237DD"/>
    <w:rsid w:val="00225151"/>
    <w:rsid w:val="0022647E"/>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004"/>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5A14"/>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1C24"/>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BD2"/>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B05"/>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3C14"/>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6CAC"/>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CE0"/>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051"/>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A17"/>
    <w:rsid w:val="00785514"/>
    <w:rsid w:val="00785F52"/>
    <w:rsid w:val="007869BD"/>
    <w:rsid w:val="00787387"/>
    <w:rsid w:val="0078783F"/>
    <w:rsid w:val="00790667"/>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01"/>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5B3"/>
    <w:rsid w:val="00837658"/>
    <w:rsid w:val="00837ADC"/>
    <w:rsid w:val="00841167"/>
    <w:rsid w:val="00841E55"/>
    <w:rsid w:val="00841EC2"/>
    <w:rsid w:val="00842200"/>
    <w:rsid w:val="00842E4C"/>
    <w:rsid w:val="00842F6A"/>
    <w:rsid w:val="008433D2"/>
    <w:rsid w:val="00843ED1"/>
    <w:rsid w:val="00844856"/>
    <w:rsid w:val="00844B1F"/>
    <w:rsid w:val="008454BB"/>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3C10"/>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6E7B"/>
    <w:rsid w:val="008E7712"/>
    <w:rsid w:val="008E7D59"/>
    <w:rsid w:val="008F1635"/>
    <w:rsid w:val="008F25B2"/>
    <w:rsid w:val="008F271B"/>
    <w:rsid w:val="008F29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8CA"/>
    <w:rsid w:val="00974C89"/>
    <w:rsid w:val="00975295"/>
    <w:rsid w:val="0097592F"/>
    <w:rsid w:val="00982A88"/>
    <w:rsid w:val="009830E9"/>
    <w:rsid w:val="009856B6"/>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3F8"/>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582"/>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3F6D"/>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5F26"/>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0B04"/>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309D"/>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A87"/>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51C"/>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038"/>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026"/>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77F"/>
    <w:rsid w:val="00CA5808"/>
    <w:rsid w:val="00CA5D19"/>
    <w:rsid w:val="00CA658E"/>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3BDE"/>
    <w:rsid w:val="00CF3EF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6D9"/>
    <w:rsid w:val="00D311FE"/>
    <w:rsid w:val="00D32569"/>
    <w:rsid w:val="00D3266D"/>
    <w:rsid w:val="00D33140"/>
    <w:rsid w:val="00D33B4D"/>
    <w:rsid w:val="00D34C45"/>
    <w:rsid w:val="00D34E4B"/>
    <w:rsid w:val="00D34EC7"/>
    <w:rsid w:val="00D35A2C"/>
    <w:rsid w:val="00D37986"/>
    <w:rsid w:val="00D41015"/>
    <w:rsid w:val="00D4143C"/>
    <w:rsid w:val="00D41496"/>
    <w:rsid w:val="00D415A7"/>
    <w:rsid w:val="00D4230D"/>
    <w:rsid w:val="00D42FD7"/>
    <w:rsid w:val="00D4537A"/>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A43"/>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379D"/>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40D"/>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6BE"/>
    <w:rsid w:val="00ED103E"/>
    <w:rsid w:val="00ED129E"/>
    <w:rsid w:val="00ED56C8"/>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34DC"/>
    <w:rsid w:val="00F14185"/>
    <w:rsid w:val="00F14DE4"/>
    <w:rsid w:val="00F15703"/>
    <w:rsid w:val="00F160C6"/>
    <w:rsid w:val="00F22F91"/>
    <w:rsid w:val="00F23215"/>
    <w:rsid w:val="00F2501A"/>
    <w:rsid w:val="00F25BA9"/>
    <w:rsid w:val="00F25C5A"/>
    <w:rsid w:val="00F261D5"/>
    <w:rsid w:val="00F2701C"/>
    <w:rsid w:val="00F3259C"/>
    <w:rsid w:val="00F32F67"/>
    <w:rsid w:val="00F33612"/>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777BE"/>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36D5"/>
    <w:rsid w:val="00FA46ED"/>
    <w:rsid w:val="00FA4C9A"/>
    <w:rsid w:val="00FA518E"/>
    <w:rsid w:val="00FA5777"/>
    <w:rsid w:val="00FA586C"/>
    <w:rsid w:val="00FA793E"/>
    <w:rsid w:val="00FB170A"/>
    <w:rsid w:val="00FB2A15"/>
    <w:rsid w:val="00FB37A7"/>
    <w:rsid w:val="00FB386B"/>
    <w:rsid w:val="00FB3D3C"/>
    <w:rsid w:val="00FB47E0"/>
    <w:rsid w:val="00FB4D1D"/>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basedOn w:val="Numatytasispastraiposriftas"/>
    <w:uiPriority w:val="99"/>
    <w:qFormat/>
    <w:locked/>
    <w:rsid w:val="000E05D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basedOn w:val="Numatytasispastraiposriftas"/>
    <w:uiPriority w:val="99"/>
    <w:qFormat/>
    <w:locked/>
    <w:rsid w:val="000E05D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80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E94E-E374-4C90-BBAB-D9EA3D0D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2871</Words>
  <Characters>1638</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KLAIPĖDOS MIESTO SAVIVALDYBĖS TARYBA</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creator>G.Vilimaitiene</dc:creator>
  <cp:lastModifiedBy>Virginija Palaimiene</cp:lastModifiedBy>
  <cp:revision>2</cp:revision>
  <cp:lastPrinted>2013-12-02T08:46:00Z</cp:lastPrinted>
  <dcterms:created xsi:type="dcterms:W3CDTF">2014-02-21T12:35:00Z</dcterms:created>
  <dcterms:modified xsi:type="dcterms:W3CDTF">2014-02-21T12:35:00Z</dcterms:modified>
</cp:coreProperties>
</file>