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02" w:rsidRDefault="00EE0902" w:rsidP="00EE0902">
      <w:pPr>
        <w:jc w:val="center"/>
        <w:rPr>
          <w:b/>
        </w:rPr>
      </w:pPr>
      <w:bookmarkStart w:id="0" w:name="_GoBack"/>
      <w:bookmarkEnd w:id="0"/>
      <w:r>
        <w:rPr>
          <w:b/>
        </w:rPr>
        <w:t>AIŠKINAMASIS RAŠTAS</w:t>
      </w:r>
    </w:p>
    <w:p w:rsidR="00EE0902" w:rsidRPr="006D09AF" w:rsidRDefault="00EE0902" w:rsidP="00EE0902">
      <w:pPr>
        <w:jc w:val="center"/>
        <w:rPr>
          <w:b/>
        </w:rPr>
      </w:pPr>
      <w:r>
        <w:rPr>
          <w:b/>
        </w:rPr>
        <w:t>PRIE SAVIVALDYBĖS TARYBOS SPRENDIMO „DĖL</w:t>
      </w:r>
      <w:r w:rsidRPr="00154197">
        <w:rPr>
          <w:b/>
        </w:rPr>
        <w:t xml:space="preserve"> </w:t>
      </w:r>
      <w:r w:rsidR="00527ADC">
        <w:rPr>
          <w:b/>
        </w:rPr>
        <w:t xml:space="preserve">NEKILNOJAMOJO TURTO STRĖVOS G. 5, KLAIPĖDOJE, PERDAVIMO VALDYTI, NAUDOTI IR DISPONUOTI PATIKĖJIMO TEISE </w:t>
      </w:r>
      <w:r w:rsidR="00527ADC">
        <w:rPr>
          <w:b/>
          <w:caps/>
        </w:rPr>
        <w:t>KLAIPĖDOS MIESTO SAVIVALDYBĖS ADMINISTRACIJAI</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EE0902" w:rsidRDefault="00060564" w:rsidP="00EE0902">
      <w:pPr>
        <w:ind w:firstLine="720"/>
        <w:jc w:val="both"/>
      </w:pPr>
      <w:r>
        <w:t>Šiuo Savivaldybės t</w:t>
      </w:r>
      <w:r w:rsidR="00EE0902">
        <w:t>arybos sprendimo projektu siekiama perduoti Klaipėdos miesto savivaldybės administracijai valdyti patikėji</w:t>
      </w:r>
      <w:r w:rsidR="00D33361">
        <w:t>mo</w:t>
      </w:r>
      <w:r w:rsidR="00D5771F">
        <w:t xml:space="preserve"> te</w:t>
      </w:r>
      <w:r w:rsidR="00527ADC">
        <w:t>ise savivaldybei priklausantį nekilnojamąjį turtą Strėvos g. 5, Klaipėdoje.</w:t>
      </w:r>
    </w:p>
    <w:p w:rsidR="00EE0902" w:rsidRPr="001E1CC9" w:rsidRDefault="00EE0902" w:rsidP="00EE0902">
      <w:pPr>
        <w:ind w:firstLine="720"/>
        <w:jc w:val="both"/>
        <w:rPr>
          <w:b/>
        </w:rPr>
      </w:pPr>
      <w:r>
        <w:rPr>
          <w:b/>
        </w:rPr>
        <w:t>2. Projekto rengimo priežastys ir kuo remiantis parengtas sprendimo projektas.</w:t>
      </w:r>
    </w:p>
    <w:p w:rsidR="008613CF" w:rsidRDefault="00060564" w:rsidP="00527ADC">
      <w:pPr>
        <w:ind w:firstLine="720"/>
        <w:jc w:val="both"/>
      </w:pPr>
      <w:r>
        <w:t xml:space="preserve">Klaipėdos </w:t>
      </w:r>
      <w:r w:rsidR="00527ADC">
        <w:t xml:space="preserve">moksleivių saviraiškos centras šiuo metu patikėjimo teise valdo pastatus su kiemo statiniais, </w:t>
      </w:r>
      <w:r w:rsidR="00380C2D">
        <w:t xml:space="preserve">esančius Strėvos g. 5, Klaipėdoje. </w:t>
      </w:r>
      <w:r w:rsidR="00106972">
        <w:t>Nurodyti pastatai patenka į Baltijos prospekto tęsinio statybos zoną, todėl Klaipėdos moksleivių saviraiškos centras negali vykdyti veiklos šiuose pastatuose. Kol Klaipėdos moksleivių saviraiškos centro veikla nėra iškelta iš pastatų Strėvos g. 5, negalima pradėti Baltijos pr. ir Minijos g. sankryžos rekonstrukcijos ir Baltijos pr. tęsinio statybos darbų.</w:t>
      </w:r>
    </w:p>
    <w:p w:rsidR="00106972" w:rsidRDefault="00106972" w:rsidP="00527ADC">
      <w:pPr>
        <w:ind w:firstLine="720"/>
        <w:jc w:val="both"/>
      </w:pPr>
      <w:r>
        <w:t>Klaipėdos miesto savivaldybės taryba 2013 m. liepos 25 d. sprendimu Nr. T2-204 perdavė savivaldybei priklausančias patalpas Smiltelės g. 22-1, Klaipėdoje, valdyti patikėjimo teise Klaipėdos moksleivių saviraiškos centrui. Centras šiuo metu baigia nurodytų patalpų remontą ir turės galimybę į jas persikelti nuo 2014-06-01.</w:t>
      </w:r>
    </w:p>
    <w:p w:rsidR="00106972" w:rsidRDefault="00106972" w:rsidP="00527ADC">
      <w:pPr>
        <w:ind w:firstLine="720"/>
        <w:jc w:val="both"/>
      </w:pPr>
      <w:r>
        <w:t>Pastatai Strėvos g. 5 yra įtraukti į privatizuojamų objektų sąrašą ir numatyti privatizuoti 2014 metais.</w:t>
      </w:r>
    </w:p>
    <w:p w:rsidR="00EE0902" w:rsidRPr="001E1CC9" w:rsidRDefault="00EE0902" w:rsidP="00EE0902">
      <w:pPr>
        <w:ind w:firstLine="720"/>
        <w:jc w:val="both"/>
        <w:rPr>
          <w:b/>
        </w:rPr>
      </w:pPr>
      <w:r>
        <w:rPr>
          <w:b/>
        </w:rPr>
        <w:t>3. Kokių rezultatų laukiama.</w:t>
      </w:r>
    </w:p>
    <w:p w:rsidR="00E04E77" w:rsidRDefault="002E7B30" w:rsidP="00EE0902">
      <w:pPr>
        <w:ind w:firstLine="720"/>
        <w:jc w:val="both"/>
      </w:pPr>
      <w:r>
        <w:t>Klaipėdos moksleivių saviraiškos centras išsikelia iš pastatų, kuriuose pagal teisės aktų reikalavimus negali vykdyti veiklos ir šie pastatai perduodami savivaldybės administracijai.</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EE0902">
      <w:pPr>
        <w:ind w:firstLine="720"/>
        <w:jc w:val="both"/>
      </w:pPr>
      <w:r>
        <w:t>Įgyvendinant šį sprendimą neigiamų pasekmių nenumatoma, teigiamos pasekmės –  įgyvendinami</w:t>
      </w:r>
      <w:r w:rsidR="002E7B30">
        <w:t xml:space="preserve"> </w:t>
      </w:r>
      <w:r>
        <w:t>teisės aktų reikalavimai.</w:t>
      </w:r>
    </w:p>
    <w:p w:rsidR="00EE0902" w:rsidRDefault="00EE0902" w:rsidP="00EE0902">
      <w:pPr>
        <w:spacing w:line="360" w:lineRule="auto"/>
        <w:ind w:firstLine="720"/>
        <w:jc w:val="both"/>
      </w:pPr>
      <w:r w:rsidRPr="00175E51">
        <w:t>Teikiame svarstyti šį sprendimo projektą.</w:t>
      </w:r>
    </w:p>
    <w:p w:rsidR="00F44E92" w:rsidRPr="00175E51" w:rsidRDefault="00F44E92" w:rsidP="00EE0902">
      <w:pPr>
        <w:spacing w:line="360" w:lineRule="auto"/>
        <w:ind w:firstLine="720"/>
        <w:jc w:val="both"/>
      </w:pPr>
      <w:r>
        <w:t>PRIDEDAMA. Nekilnojamojo turto registro centrinio duomenų banko išrašas, 2 lapai.</w:t>
      </w:r>
    </w:p>
    <w:p w:rsidR="00EE0902" w:rsidRDefault="00EE0902" w:rsidP="00EE0902">
      <w:pPr>
        <w:jc w:val="both"/>
      </w:pPr>
    </w:p>
    <w:p w:rsidR="007D1D66" w:rsidRDefault="00D259CD" w:rsidP="00E328D5">
      <w:pPr>
        <w:jc w:val="both"/>
      </w:pPr>
      <w:r>
        <w:t>Tur</w:t>
      </w:r>
      <w:r w:rsidR="00E328D5">
        <w:t>to skyriaus vedėja</w:t>
      </w:r>
      <w:r w:rsidR="00E328D5">
        <w:tab/>
      </w:r>
      <w:r w:rsidR="00E328D5">
        <w:tab/>
      </w:r>
      <w:r w:rsidR="00E328D5">
        <w:tab/>
      </w:r>
      <w:r w:rsidR="00E328D5">
        <w:tab/>
        <w:t xml:space="preserve">                  Genovaitė Paulikienė</w:t>
      </w:r>
    </w:p>
    <w:sectPr w:rsidR="007D1D66" w:rsidSect="00AF12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18" w:rsidRDefault="003E4518" w:rsidP="00AF1286">
      <w:r>
        <w:separator/>
      </w:r>
    </w:p>
  </w:endnote>
  <w:endnote w:type="continuationSeparator" w:id="0">
    <w:p w:rsidR="003E4518" w:rsidRDefault="003E4518"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18" w:rsidRDefault="003E4518" w:rsidP="00AF1286">
      <w:r>
        <w:separator/>
      </w:r>
    </w:p>
  </w:footnote>
  <w:footnote w:type="continuationSeparator" w:id="0">
    <w:p w:rsidR="003E4518" w:rsidRDefault="003E4518"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D5771F">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329A2"/>
    <w:rsid w:val="00060564"/>
    <w:rsid w:val="000A2BF5"/>
    <w:rsid w:val="000C3842"/>
    <w:rsid w:val="000D2C79"/>
    <w:rsid w:val="000E5660"/>
    <w:rsid w:val="00106972"/>
    <w:rsid w:val="001F1FFA"/>
    <w:rsid w:val="00272A6F"/>
    <w:rsid w:val="00284F18"/>
    <w:rsid w:val="002D00AF"/>
    <w:rsid w:val="002E7B30"/>
    <w:rsid w:val="002F5561"/>
    <w:rsid w:val="00330EDF"/>
    <w:rsid w:val="003323DF"/>
    <w:rsid w:val="003417BD"/>
    <w:rsid w:val="00380C2D"/>
    <w:rsid w:val="003D436B"/>
    <w:rsid w:val="003E4518"/>
    <w:rsid w:val="003E7542"/>
    <w:rsid w:val="003F6939"/>
    <w:rsid w:val="004B5F4C"/>
    <w:rsid w:val="004F3A85"/>
    <w:rsid w:val="004F4E2C"/>
    <w:rsid w:val="004F73E0"/>
    <w:rsid w:val="00527ADC"/>
    <w:rsid w:val="00566A70"/>
    <w:rsid w:val="005B740F"/>
    <w:rsid w:val="005E2019"/>
    <w:rsid w:val="0061595B"/>
    <w:rsid w:val="00695DE0"/>
    <w:rsid w:val="006C0598"/>
    <w:rsid w:val="007231DD"/>
    <w:rsid w:val="007C4264"/>
    <w:rsid w:val="008613CF"/>
    <w:rsid w:val="008A59C6"/>
    <w:rsid w:val="008E23D3"/>
    <w:rsid w:val="008E363B"/>
    <w:rsid w:val="00905D65"/>
    <w:rsid w:val="009351B7"/>
    <w:rsid w:val="00940E7E"/>
    <w:rsid w:val="00981767"/>
    <w:rsid w:val="00981E66"/>
    <w:rsid w:val="00AA2B43"/>
    <w:rsid w:val="00AD688D"/>
    <w:rsid w:val="00AF1286"/>
    <w:rsid w:val="00B807AF"/>
    <w:rsid w:val="00C6532A"/>
    <w:rsid w:val="00D259CD"/>
    <w:rsid w:val="00D31455"/>
    <w:rsid w:val="00D33361"/>
    <w:rsid w:val="00D511E6"/>
    <w:rsid w:val="00D5771F"/>
    <w:rsid w:val="00D61B52"/>
    <w:rsid w:val="00DD5357"/>
    <w:rsid w:val="00E04E77"/>
    <w:rsid w:val="00E328D5"/>
    <w:rsid w:val="00E7228A"/>
    <w:rsid w:val="00EC054E"/>
    <w:rsid w:val="00EE0902"/>
    <w:rsid w:val="00F44E92"/>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1424</Words>
  <Characters>812</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2014-01-13T06:36:00Z</cp:lastPrinted>
  <dcterms:created xsi:type="dcterms:W3CDTF">2014-03-21T06:53:00Z</dcterms:created>
  <dcterms:modified xsi:type="dcterms:W3CDTF">2014-03-21T06:53:00Z</dcterms:modified>
</cp:coreProperties>
</file>