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E81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C0E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C0E81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C0E816" w14:textId="77777777" w:rsidR="00F21299" w:rsidRPr="007451E8" w:rsidRDefault="00446AC7" w:rsidP="00F21299">
      <w:pPr>
        <w:jc w:val="center"/>
        <w:rPr>
          <w:lang w:eastAsia="lt-LT"/>
        </w:rPr>
      </w:pPr>
      <w:r w:rsidRPr="001D3C7E">
        <w:rPr>
          <w:b/>
          <w:caps/>
        </w:rPr>
        <w:t xml:space="preserve">DĖL </w:t>
      </w:r>
      <w:r w:rsidR="00F21299" w:rsidRPr="00F21299">
        <w:rPr>
          <w:b/>
          <w:caps/>
          <w:color w:val="000000"/>
        </w:rPr>
        <w:t xml:space="preserve">Pietinės jungties tiesimo tarp Klaipėdos valstybinio jūrų uosto ir IXB </w:t>
      </w:r>
      <w:r w:rsidR="00F21299">
        <w:rPr>
          <w:b/>
          <w:caps/>
          <w:color w:val="000000"/>
        </w:rPr>
        <w:t xml:space="preserve">transporto koridoriaus detaliojo plano </w:t>
      </w:r>
      <w:r w:rsidR="00F21299" w:rsidRPr="00F21299">
        <w:rPr>
          <w:b/>
          <w:caps/>
          <w:color w:val="000000"/>
        </w:rPr>
        <w:t xml:space="preserve"> </w:t>
      </w:r>
      <w:r w:rsidR="00F21299" w:rsidRPr="007451E8">
        <w:rPr>
          <w:b/>
          <w:bCs/>
          <w:caps/>
          <w:lang w:eastAsia="lt-LT"/>
        </w:rPr>
        <w:t>koncepcijos patvirtinimo</w:t>
      </w:r>
    </w:p>
    <w:p w14:paraId="45C0E818" w14:textId="77777777" w:rsidR="00446AC7" w:rsidRDefault="00446AC7" w:rsidP="003077A5">
      <w:pPr>
        <w:jc w:val="center"/>
      </w:pPr>
    </w:p>
    <w:bookmarkStart w:id="1" w:name="registravimoDataIlga"/>
    <w:p w14:paraId="45C0E81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T1-105</w:t>
      </w:r>
      <w:r>
        <w:rPr>
          <w:noProof/>
        </w:rPr>
        <w:fldChar w:fldCharType="end"/>
      </w:r>
      <w:bookmarkEnd w:id="2"/>
    </w:p>
    <w:p w14:paraId="45C0E8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C0E81B" w14:textId="77777777" w:rsidR="00446AC7" w:rsidRPr="005E5346" w:rsidRDefault="00446AC7" w:rsidP="003077A5">
      <w:pPr>
        <w:jc w:val="center"/>
        <w:rPr>
          <w:b/>
        </w:rPr>
      </w:pPr>
    </w:p>
    <w:p w14:paraId="45C0E81C" w14:textId="77777777" w:rsidR="00446AC7" w:rsidRDefault="00446AC7" w:rsidP="003077A5">
      <w:pPr>
        <w:jc w:val="center"/>
      </w:pPr>
    </w:p>
    <w:p w14:paraId="45C0E81D" w14:textId="794469B4" w:rsidR="00446AC7" w:rsidRDefault="00446AC7" w:rsidP="005E5346">
      <w:pPr>
        <w:tabs>
          <w:tab w:val="left" w:pos="912"/>
        </w:tabs>
        <w:ind w:firstLine="709"/>
        <w:jc w:val="both"/>
      </w:pPr>
      <w:r w:rsidRPr="001D3C7E">
        <w:t>Vadovaudamasi</w:t>
      </w:r>
      <w:r w:rsidR="00F21299">
        <w:t xml:space="preserve"> </w:t>
      </w:r>
      <w:r w:rsidR="00F21299" w:rsidRPr="007451E8">
        <w:t>Lietuvos Respublikos vietos savivaldos įstatymo 16 straipsnio 4 dalimi, Lietuvos Respublikos teritorijų planavimo įstatymo pakeitimo</w:t>
      </w:r>
      <w:r w:rsidR="00F21299">
        <w:t xml:space="preserve"> įstatymo 3 straipsnio 1 dalimi</w:t>
      </w:r>
      <w:r w:rsidR="005E5346">
        <w:t xml:space="preserve"> ir </w:t>
      </w:r>
      <w:r w:rsidR="00F21299" w:rsidRPr="007451E8">
        <w:t>atsižvelgdama</w:t>
      </w:r>
      <w:r w:rsidR="003A15D4">
        <w:t xml:space="preserve"> </w:t>
      </w:r>
      <w:r w:rsidR="00F21299">
        <w:t>į uždarosios akcinės bendrovės „Sweco Lietuva“ 2014 m. balandžio 10 d. prašymą Nr. R1-2180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5C0E81E" w14:textId="77777777" w:rsidR="00446AC7" w:rsidRDefault="00EB4B96" w:rsidP="005E5346">
      <w:pPr>
        <w:ind w:firstLine="709"/>
        <w:jc w:val="both"/>
      </w:pPr>
      <w:r>
        <w:t xml:space="preserve">1. </w:t>
      </w:r>
      <w:r w:rsidR="00F21299">
        <w:t xml:space="preserve">Patvirtinti </w:t>
      </w:r>
      <w:r w:rsidR="00F21299">
        <w:rPr>
          <w:lang w:eastAsia="lt-LT"/>
        </w:rPr>
        <w:t xml:space="preserve">Pietinės jungties tiesimo tarp Klaipėdos valstybinio jūrų uosto ir IXB transporto koridoriaus detaliojo plano koncepciją </w:t>
      </w:r>
      <w:r w:rsidR="00F21299" w:rsidRPr="007451E8">
        <w:rPr>
          <w:lang w:eastAsia="lt-LT"/>
        </w:rPr>
        <w:t>(pridedama – brėžinys ir aiškinamasis raštas).</w:t>
      </w:r>
    </w:p>
    <w:p w14:paraId="45C0E81F" w14:textId="77777777" w:rsidR="00F21299" w:rsidRPr="007451E8" w:rsidRDefault="00EB4B96" w:rsidP="005E5346">
      <w:pPr>
        <w:ind w:firstLine="709"/>
        <w:jc w:val="both"/>
        <w:rPr>
          <w:lang w:eastAsia="lt-LT"/>
        </w:rPr>
      </w:pPr>
      <w:r>
        <w:t xml:space="preserve">2. </w:t>
      </w:r>
      <w:r w:rsidR="00F21299" w:rsidRPr="007451E8">
        <w:rPr>
          <w:lang w:eastAsia="lt-LT"/>
        </w:rPr>
        <w:t>Skelbti apie šį sprendimą vietinėje spaudoje ir visą sprendimo tekstą – Klaipėdos miesto savivaldybės interneto tinkla</w:t>
      </w:r>
      <w:r w:rsidR="00F21299">
        <w:rPr>
          <w:lang w:eastAsia="lt-LT"/>
        </w:rPr>
        <w:t>la</w:t>
      </w:r>
      <w:r w:rsidR="00F21299" w:rsidRPr="007451E8">
        <w:rPr>
          <w:lang w:eastAsia="lt-LT"/>
        </w:rPr>
        <w:t>pyje.</w:t>
      </w:r>
    </w:p>
    <w:p w14:paraId="45C0E820" w14:textId="77777777" w:rsidR="00F21299" w:rsidRPr="007451E8" w:rsidRDefault="00F21299" w:rsidP="005E5346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45C0E821" w14:textId="77777777" w:rsidR="00EB4B96" w:rsidRPr="008203D0" w:rsidRDefault="00EB4B96" w:rsidP="00EB4B96">
      <w:pPr>
        <w:ind w:left="709"/>
        <w:jc w:val="both"/>
      </w:pPr>
    </w:p>
    <w:p w14:paraId="45C0E82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5C0E826" w14:textId="77777777" w:rsidTr="00181E3E">
        <w:tc>
          <w:tcPr>
            <w:tcW w:w="7338" w:type="dxa"/>
            <w:shd w:val="clear" w:color="auto" w:fill="auto"/>
          </w:tcPr>
          <w:p w14:paraId="45C0E82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5C0E825" w14:textId="77777777" w:rsidR="00BB15A1" w:rsidRDefault="00BB15A1" w:rsidP="00181E3E">
            <w:pPr>
              <w:jc w:val="right"/>
            </w:pPr>
          </w:p>
        </w:tc>
      </w:tr>
    </w:tbl>
    <w:p w14:paraId="45C0E827" w14:textId="77777777" w:rsidR="00446AC7" w:rsidRDefault="00446AC7" w:rsidP="003077A5">
      <w:pPr>
        <w:jc w:val="both"/>
      </w:pPr>
    </w:p>
    <w:p w14:paraId="45C0E82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5C0E82B" w14:textId="77777777" w:rsidTr="00181E3E">
        <w:tc>
          <w:tcPr>
            <w:tcW w:w="7338" w:type="dxa"/>
            <w:shd w:val="clear" w:color="auto" w:fill="auto"/>
          </w:tcPr>
          <w:p w14:paraId="45C0E829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5C0E82A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5C0E82C" w14:textId="77777777" w:rsidR="00BB15A1" w:rsidRDefault="00BB15A1" w:rsidP="003077A5">
      <w:pPr>
        <w:tabs>
          <w:tab w:val="left" w:pos="7560"/>
        </w:tabs>
        <w:jc w:val="both"/>
      </w:pPr>
    </w:p>
    <w:p w14:paraId="45C0E82D" w14:textId="77777777" w:rsidR="00446AC7" w:rsidRDefault="00446AC7" w:rsidP="003077A5">
      <w:pPr>
        <w:tabs>
          <w:tab w:val="left" w:pos="7560"/>
        </w:tabs>
        <w:jc w:val="both"/>
      </w:pPr>
    </w:p>
    <w:p w14:paraId="45C0E82E" w14:textId="77777777" w:rsidR="00446AC7" w:rsidRDefault="00446AC7" w:rsidP="003077A5">
      <w:pPr>
        <w:tabs>
          <w:tab w:val="left" w:pos="7560"/>
        </w:tabs>
        <w:jc w:val="both"/>
      </w:pPr>
    </w:p>
    <w:p w14:paraId="45C0E82F" w14:textId="77777777" w:rsidR="00446AC7" w:rsidRDefault="00446AC7" w:rsidP="003077A5">
      <w:pPr>
        <w:tabs>
          <w:tab w:val="left" w:pos="7560"/>
        </w:tabs>
        <w:jc w:val="both"/>
      </w:pPr>
    </w:p>
    <w:p w14:paraId="45C0E830" w14:textId="77777777" w:rsidR="00446AC7" w:rsidRDefault="00446AC7" w:rsidP="003077A5">
      <w:pPr>
        <w:jc w:val="both"/>
      </w:pPr>
    </w:p>
    <w:p w14:paraId="45C0E831" w14:textId="77777777" w:rsidR="00EB4B96" w:rsidRDefault="00EB4B96" w:rsidP="003077A5">
      <w:pPr>
        <w:jc w:val="both"/>
      </w:pPr>
    </w:p>
    <w:p w14:paraId="45C0E832" w14:textId="77777777" w:rsidR="00EB4B96" w:rsidRDefault="00EB4B96" w:rsidP="003077A5">
      <w:pPr>
        <w:jc w:val="both"/>
      </w:pPr>
    </w:p>
    <w:p w14:paraId="45C0E833" w14:textId="77777777" w:rsidR="00EB4B96" w:rsidRDefault="00EB4B96" w:rsidP="003077A5">
      <w:pPr>
        <w:jc w:val="both"/>
      </w:pPr>
    </w:p>
    <w:p w14:paraId="45C0E834" w14:textId="77777777" w:rsidR="00EB4B96" w:rsidRDefault="00EB4B96" w:rsidP="003077A5">
      <w:pPr>
        <w:jc w:val="both"/>
      </w:pPr>
    </w:p>
    <w:p w14:paraId="45C0E835" w14:textId="77777777" w:rsidR="008D749C" w:rsidRDefault="008D749C" w:rsidP="003077A5">
      <w:pPr>
        <w:jc w:val="both"/>
      </w:pPr>
    </w:p>
    <w:p w14:paraId="45C0E836" w14:textId="77777777" w:rsidR="008D749C" w:rsidRDefault="008D749C" w:rsidP="003077A5">
      <w:pPr>
        <w:jc w:val="both"/>
      </w:pPr>
    </w:p>
    <w:p w14:paraId="45C0E837" w14:textId="77777777" w:rsidR="008D749C" w:rsidRDefault="008D749C" w:rsidP="003077A5">
      <w:pPr>
        <w:jc w:val="both"/>
      </w:pPr>
    </w:p>
    <w:p w14:paraId="45C0E838" w14:textId="77777777" w:rsidR="008D749C" w:rsidRDefault="008D749C" w:rsidP="003077A5">
      <w:pPr>
        <w:jc w:val="both"/>
      </w:pPr>
    </w:p>
    <w:p w14:paraId="45C0E839" w14:textId="77777777" w:rsidR="008D749C" w:rsidRDefault="008D749C" w:rsidP="003077A5">
      <w:pPr>
        <w:jc w:val="both"/>
      </w:pPr>
    </w:p>
    <w:p w14:paraId="45C0E83A" w14:textId="77777777" w:rsidR="008D749C" w:rsidRDefault="008D749C" w:rsidP="003077A5">
      <w:pPr>
        <w:jc w:val="both"/>
      </w:pPr>
    </w:p>
    <w:p w14:paraId="45C0E83B" w14:textId="77777777" w:rsidR="008D749C" w:rsidRDefault="008D749C" w:rsidP="003077A5">
      <w:pPr>
        <w:jc w:val="both"/>
      </w:pPr>
    </w:p>
    <w:p w14:paraId="45C0E83C" w14:textId="77777777" w:rsidR="008D749C" w:rsidRDefault="008D749C" w:rsidP="003077A5">
      <w:pPr>
        <w:jc w:val="both"/>
      </w:pPr>
    </w:p>
    <w:p w14:paraId="45C0E83D" w14:textId="77777777" w:rsidR="008D749C" w:rsidRDefault="008D749C" w:rsidP="003077A5">
      <w:pPr>
        <w:jc w:val="both"/>
      </w:pPr>
    </w:p>
    <w:p w14:paraId="45C0E83E" w14:textId="77777777" w:rsidR="008D749C" w:rsidRDefault="008D749C" w:rsidP="003077A5">
      <w:pPr>
        <w:jc w:val="both"/>
      </w:pPr>
    </w:p>
    <w:p w14:paraId="4A0673C1" w14:textId="77777777" w:rsidR="005E5346" w:rsidRDefault="005E5346" w:rsidP="003077A5">
      <w:pPr>
        <w:jc w:val="both"/>
      </w:pPr>
    </w:p>
    <w:p w14:paraId="74938F92" w14:textId="77777777" w:rsidR="005E5346" w:rsidRDefault="005E5346" w:rsidP="003077A5">
      <w:pPr>
        <w:jc w:val="both"/>
      </w:pPr>
    </w:p>
    <w:p w14:paraId="5BF7D9C9" w14:textId="77777777" w:rsidR="005E5346" w:rsidRDefault="005E5346" w:rsidP="003077A5">
      <w:pPr>
        <w:jc w:val="both"/>
      </w:pPr>
    </w:p>
    <w:p w14:paraId="45C0E83F" w14:textId="77777777" w:rsidR="00960B24" w:rsidRDefault="00960B24" w:rsidP="003077A5">
      <w:pPr>
        <w:jc w:val="both"/>
      </w:pPr>
    </w:p>
    <w:p w14:paraId="45C0E840" w14:textId="77777777" w:rsidR="00F21299" w:rsidRPr="007451E8" w:rsidRDefault="00F21299" w:rsidP="00F21299">
      <w:pPr>
        <w:jc w:val="both"/>
        <w:rPr>
          <w:lang w:eastAsia="lt-LT"/>
        </w:rPr>
      </w:pPr>
      <w:r w:rsidRPr="007451E8">
        <w:rPr>
          <w:lang w:eastAsia="lt-LT"/>
        </w:rPr>
        <w:t>Edita Pilibaitienė, tel. 21 94 09</w:t>
      </w:r>
    </w:p>
    <w:p w14:paraId="45C0E841" w14:textId="77777777" w:rsidR="00142D15" w:rsidRDefault="00F21299" w:rsidP="00F21299">
      <w:pPr>
        <w:jc w:val="both"/>
        <w:rPr>
          <w:lang w:eastAsia="lt-LT"/>
        </w:rPr>
      </w:pPr>
      <w:r>
        <w:rPr>
          <w:lang w:eastAsia="lt-LT"/>
        </w:rPr>
        <w:t>2014-04-16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E844" w14:textId="77777777" w:rsidR="00885AAA" w:rsidRDefault="00885AAA">
      <w:r>
        <w:separator/>
      </w:r>
    </w:p>
  </w:endnote>
  <w:endnote w:type="continuationSeparator" w:id="0">
    <w:p w14:paraId="45C0E845" w14:textId="77777777" w:rsidR="00885AAA" w:rsidRDefault="008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E842" w14:textId="77777777" w:rsidR="00885AAA" w:rsidRDefault="00885AAA">
      <w:r>
        <w:separator/>
      </w:r>
    </w:p>
  </w:footnote>
  <w:footnote w:type="continuationSeparator" w:id="0">
    <w:p w14:paraId="45C0E843" w14:textId="77777777" w:rsidR="00885AAA" w:rsidRDefault="0088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C0E84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534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C0E84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4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C0E84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5B0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346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AAA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2E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97E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29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E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2014-04-17T12:12:00Z</dcterms:created>
  <dcterms:modified xsi:type="dcterms:W3CDTF">2014-04-17T12:12:00Z</dcterms:modified>
</cp:coreProperties>
</file>