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164B7A" w:rsidP="00CA4D3B">
      <w:pPr>
        <w:jc w:val="center"/>
        <w:rPr>
          <w:b/>
          <w:caps/>
        </w:rPr>
      </w:pPr>
      <w:r w:rsidRPr="00164B7A">
        <w:rPr>
          <w:b/>
          <w:caps/>
        </w:rPr>
        <w:t>DĖL KLAIPĖDOS MIESTO SAVIVALDYBĖS VIEŠŲJŲ ĮSTAIGŲ VADOVŲ MĖNESINĖS ALGOS KINTAMOJO DYDŽIO NUSTATYMO</w:t>
      </w:r>
    </w:p>
    <w:p w:rsidR="008D3C97" w:rsidRDefault="008D3C97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balandžio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64B7A" w:rsidRPr="00164B7A" w:rsidRDefault="00164B7A" w:rsidP="00164B7A">
      <w:pPr>
        <w:tabs>
          <w:tab w:val="left" w:pos="720"/>
        </w:tabs>
        <w:ind w:firstLine="720"/>
        <w:jc w:val="both"/>
        <w:rPr>
          <w:rFonts w:ascii="Arial" w:hAnsi="Arial" w:cs="Arial"/>
          <w:lang w:eastAsia="lt-LT"/>
        </w:rPr>
      </w:pPr>
      <w:r w:rsidRPr="00164B7A">
        <w:rPr>
          <w:color w:val="000000"/>
          <w:lang w:eastAsia="lt-LT"/>
        </w:rPr>
        <w:t>Vadovaudamasi Lietuvos Respublikos vietos savivaldos įstatymo</w:t>
      </w:r>
      <w:r w:rsidRPr="00164B7A">
        <w:rPr>
          <w:rFonts w:ascii="Arial" w:hAnsi="Arial" w:cs="Arial"/>
          <w:lang w:eastAsia="lt-LT"/>
        </w:rPr>
        <w:t xml:space="preserve"> </w:t>
      </w:r>
      <w:r w:rsidRPr="00164B7A">
        <w:rPr>
          <w:color w:val="000000"/>
          <w:lang w:eastAsia="lt-LT"/>
        </w:rPr>
        <w:t xml:space="preserve">16 straipsnio 3 dalies 3 punktu, </w:t>
      </w:r>
      <w:r w:rsidRPr="00164B7A">
        <w:rPr>
          <w:lang w:eastAsia="lt-LT"/>
        </w:rPr>
        <w:t xml:space="preserve">Lietuvos Respublikos sveikatos priežiūros įstaigų įstatymo 15¹ straipsnio 6 dalimi, Lietuvos nacionalinės sveikatos sistemos viešųjų įstaigų veiklos finansinių rezultatų vertinimo kiekybinių ir kokybinių rodiklių ir vadovaujančių darbuotojų mėnesinės algos kintamosios dalies nustatymo tvarkos aprašo, patvirtinto Lietuvos Respublikos sveikatos apsaugos ministro </w:t>
      </w:r>
      <w:smartTag w:uri="urn:schemas-microsoft-com:office:smarttags" w:element="metricconverter">
        <w:smartTagPr>
          <w:attr w:name="ProductID" w:val="2011 m"/>
        </w:smartTagPr>
        <w:r w:rsidRPr="00164B7A">
          <w:rPr>
            <w:lang w:eastAsia="lt-LT"/>
          </w:rPr>
          <w:t>2011 m</w:t>
        </w:r>
      </w:smartTag>
      <w:r w:rsidRPr="00164B7A">
        <w:rPr>
          <w:lang w:eastAsia="lt-LT"/>
        </w:rPr>
        <w:t xml:space="preserve">. gruodžio 1 d. įsakymu Nr. V-1019 „Dėl Lietuvos nacionalinės sveikatos sistemos viešųjų įstaigų veiklos finansinių rezultatų vertinimo kiekybinių ir kokybinių rodiklių ir vadovaujančių darbuotojų mėnesinės algos kintamosios dalies nustatymo tvarkos aprašo patvirtinimo“, </w:t>
      </w:r>
      <w:r w:rsidRPr="00164B7A">
        <w:rPr>
          <w:color w:val="000000"/>
          <w:lang w:eastAsia="lt-LT"/>
        </w:rPr>
        <w:t>4,</w:t>
      </w:r>
      <w:r w:rsidRPr="00164B7A">
        <w:rPr>
          <w:lang w:eastAsia="lt-LT"/>
        </w:rPr>
        <w:t xml:space="preserve"> 19, 20 punktais ir 18.4 papunkčiu, </w:t>
      </w:r>
      <w:r w:rsidRPr="00164B7A">
        <w:rPr>
          <w:color w:val="000000"/>
          <w:lang w:eastAsia="lt-LT"/>
        </w:rPr>
        <w:t xml:space="preserve">Klaipėdos miesto savivaldybės taryba </w:t>
      </w:r>
      <w:r w:rsidRPr="00164B7A">
        <w:rPr>
          <w:color w:val="000000"/>
          <w:spacing w:val="60"/>
          <w:lang w:eastAsia="lt-LT"/>
        </w:rPr>
        <w:t>nusprendži</w:t>
      </w:r>
      <w:r w:rsidRPr="00164B7A">
        <w:rPr>
          <w:color w:val="000000"/>
          <w:lang w:eastAsia="lt-LT"/>
        </w:rPr>
        <w:t>a:</w:t>
      </w:r>
    </w:p>
    <w:p w:rsidR="00164B7A" w:rsidRPr="00164B7A" w:rsidRDefault="00164B7A" w:rsidP="00164B7A">
      <w:pPr>
        <w:ind w:firstLine="720"/>
        <w:jc w:val="both"/>
        <w:rPr>
          <w:color w:val="000000"/>
          <w:lang w:eastAsia="lt-LT"/>
        </w:rPr>
      </w:pPr>
      <w:r w:rsidRPr="00164B7A">
        <w:rPr>
          <w:color w:val="000000"/>
          <w:lang w:eastAsia="lt-LT"/>
        </w:rPr>
        <w:t>1. Nustatyti nuo 2014 m. gegužės 1 d. iki 2015 m. balandžio 30 d. 40 procentų nustatytos mėnesinės algos kintamosios dalies dydį šių Klaipėdos miesto savivaldybės viešųjų įstaigų vadovams:</w:t>
      </w:r>
    </w:p>
    <w:p w:rsidR="00164B7A" w:rsidRPr="00164B7A" w:rsidRDefault="00164B7A" w:rsidP="00164B7A">
      <w:pPr>
        <w:ind w:firstLine="720"/>
        <w:jc w:val="both"/>
        <w:rPr>
          <w:lang w:eastAsia="lt-LT"/>
        </w:rPr>
      </w:pPr>
      <w:r w:rsidRPr="00164B7A">
        <w:rPr>
          <w:lang w:eastAsia="lt-LT"/>
        </w:rPr>
        <w:t>1.1. VšĮ Klaipėdos universitetinės ligoninės vadovui;</w:t>
      </w:r>
    </w:p>
    <w:p w:rsidR="00164B7A" w:rsidRPr="00164B7A" w:rsidRDefault="00164B7A" w:rsidP="00164B7A">
      <w:pPr>
        <w:ind w:firstLine="720"/>
        <w:jc w:val="both"/>
        <w:rPr>
          <w:lang w:eastAsia="lt-LT"/>
        </w:rPr>
      </w:pPr>
      <w:r w:rsidRPr="00164B7A">
        <w:rPr>
          <w:lang w:eastAsia="lt-LT"/>
        </w:rPr>
        <w:t>1.2. VšĮ Klaipėdos vaikų ligoninės vadovui;</w:t>
      </w:r>
    </w:p>
    <w:p w:rsidR="00164B7A" w:rsidRPr="00164B7A" w:rsidRDefault="00164B7A" w:rsidP="00164B7A">
      <w:pPr>
        <w:ind w:firstLine="720"/>
        <w:jc w:val="both"/>
        <w:rPr>
          <w:color w:val="000000"/>
          <w:lang w:eastAsia="lt-LT"/>
        </w:rPr>
      </w:pPr>
      <w:r w:rsidRPr="00164B7A">
        <w:rPr>
          <w:color w:val="000000"/>
          <w:lang w:eastAsia="lt-LT"/>
        </w:rPr>
        <w:t>1.3. VšĮ Klaipėdos sveikatos priežiūros centro</w:t>
      </w:r>
      <w:r w:rsidRPr="00164B7A">
        <w:rPr>
          <w:lang w:eastAsia="lt-LT"/>
        </w:rPr>
        <w:t xml:space="preserve"> vadovui</w:t>
      </w:r>
      <w:r w:rsidRPr="00164B7A">
        <w:rPr>
          <w:color w:val="000000"/>
          <w:lang w:eastAsia="lt-LT"/>
        </w:rPr>
        <w:t>;</w:t>
      </w:r>
    </w:p>
    <w:p w:rsidR="00164B7A" w:rsidRPr="00164B7A" w:rsidRDefault="00164B7A" w:rsidP="00164B7A">
      <w:pPr>
        <w:ind w:firstLine="720"/>
        <w:jc w:val="both"/>
        <w:rPr>
          <w:color w:val="000000"/>
          <w:lang w:eastAsia="lt-LT"/>
        </w:rPr>
      </w:pPr>
      <w:r w:rsidRPr="00164B7A">
        <w:rPr>
          <w:color w:val="000000"/>
          <w:lang w:eastAsia="lt-LT"/>
        </w:rPr>
        <w:t>1.4. VšĮ Jūrininkų sveikatos priežiūros centro</w:t>
      </w:r>
      <w:r w:rsidRPr="00164B7A">
        <w:rPr>
          <w:lang w:eastAsia="lt-LT"/>
        </w:rPr>
        <w:t xml:space="preserve"> vadovui</w:t>
      </w:r>
      <w:r w:rsidRPr="00164B7A">
        <w:rPr>
          <w:color w:val="000000"/>
          <w:lang w:eastAsia="lt-LT"/>
        </w:rPr>
        <w:t>;</w:t>
      </w:r>
    </w:p>
    <w:p w:rsidR="00164B7A" w:rsidRPr="00164B7A" w:rsidRDefault="00164B7A" w:rsidP="00164B7A">
      <w:pPr>
        <w:ind w:firstLine="720"/>
        <w:jc w:val="both"/>
        <w:rPr>
          <w:color w:val="000000"/>
          <w:lang w:eastAsia="lt-LT"/>
        </w:rPr>
      </w:pPr>
      <w:r w:rsidRPr="00164B7A">
        <w:rPr>
          <w:color w:val="000000"/>
          <w:lang w:eastAsia="lt-LT"/>
        </w:rPr>
        <w:t>1.5. VšĮ Klaipėdos greitosios medicinos pagalbos stoties</w:t>
      </w:r>
      <w:r w:rsidRPr="00164B7A">
        <w:rPr>
          <w:lang w:eastAsia="lt-LT"/>
        </w:rPr>
        <w:t xml:space="preserve"> vadovui</w:t>
      </w:r>
      <w:r w:rsidRPr="00164B7A">
        <w:rPr>
          <w:color w:val="000000"/>
          <w:lang w:eastAsia="lt-LT"/>
        </w:rPr>
        <w:t>;</w:t>
      </w:r>
    </w:p>
    <w:p w:rsidR="00164B7A" w:rsidRPr="00164B7A" w:rsidRDefault="00164B7A" w:rsidP="00164B7A">
      <w:pPr>
        <w:ind w:firstLine="720"/>
        <w:jc w:val="both"/>
        <w:rPr>
          <w:color w:val="000000"/>
          <w:lang w:eastAsia="lt-LT"/>
        </w:rPr>
      </w:pPr>
      <w:r w:rsidRPr="00164B7A">
        <w:rPr>
          <w:color w:val="000000"/>
          <w:lang w:eastAsia="lt-LT"/>
        </w:rPr>
        <w:t>1.6. VšĮ Klaipėdos medicininės slaugos ligoninės</w:t>
      </w:r>
      <w:r w:rsidRPr="00164B7A">
        <w:rPr>
          <w:lang w:eastAsia="lt-LT"/>
        </w:rPr>
        <w:t xml:space="preserve"> vadovui</w:t>
      </w:r>
      <w:r w:rsidRPr="00164B7A">
        <w:rPr>
          <w:color w:val="000000"/>
          <w:lang w:eastAsia="lt-LT"/>
        </w:rPr>
        <w:t>;</w:t>
      </w:r>
    </w:p>
    <w:p w:rsidR="00164B7A" w:rsidRPr="00164B7A" w:rsidRDefault="00164B7A" w:rsidP="00164B7A">
      <w:pPr>
        <w:ind w:firstLine="720"/>
        <w:jc w:val="both"/>
        <w:rPr>
          <w:color w:val="000000"/>
          <w:lang w:eastAsia="lt-LT"/>
        </w:rPr>
      </w:pPr>
      <w:r w:rsidRPr="00164B7A">
        <w:rPr>
          <w:color w:val="000000"/>
          <w:lang w:eastAsia="lt-LT"/>
        </w:rPr>
        <w:t>1.7. VšĮ Klaipėdos senamiesčio pirminės sveikatos priežiūros centro</w:t>
      </w:r>
      <w:r w:rsidRPr="00164B7A">
        <w:rPr>
          <w:lang w:eastAsia="lt-LT"/>
        </w:rPr>
        <w:t xml:space="preserve"> vadovui</w:t>
      </w:r>
      <w:r w:rsidRPr="00164B7A">
        <w:rPr>
          <w:color w:val="000000"/>
          <w:lang w:eastAsia="lt-LT"/>
        </w:rPr>
        <w:t>;</w:t>
      </w:r>
    </w:p>
    <w:p w:rsidR="00164B7A" w:rsidRPr="00164B7A" w:rsidRDefault="00164B7A" w:rsidP="00164B7A">
      <w:pPr>
        <w:ind w:firstLine="720"/>
        <w:jc w:val="both"/>
        <w:rPr>
          <w:color w:val="000000"/>
          <w:lang w:eastAsia="lt-LT"/>
        </w:rPr>
      </w:pPr>
      <w:r w:rsidRPr="00164B7A">
        <w:rPr>
          <w:color w:val="000000"/>
          <w:lang w:eastAsia="lt-LT"/>
        </w:rPr>
        <w:t>1.8. VšĮ Klaipėdos psichikos sveikatos centro</w:t>
      </w:r>
      <w:r w:rsidRPr="00164B7A">
        <w:rPr>
          <w:lang w:eastAsia="lt-LT"/>
        </w:rPr>
        <w:t xml:space="preserve"> vadovui</w:t>
      </w:r>
      <w:r w:rsidRPr="00164B7A">
        <w:rPr>
          <w:color w:val="000000"/>
          <w:lang w:eastAsia="lt-LT"/>
        </w:rPr>
        <w:t>.</w:t>
      </w:r>
    </w:p>
    <w:p w:rsidR="00164B7A" w:rsidRPr="00164B7A" w:rsidRDefault="00164B7A" w:rsidP="00164B7A">
      <w:pPr>
        <w:ind w:firstLine="720"/>
        <w:jc w:val="both"/>
        <w:rPr>
          <w:color w:val="000000"/>
          <w:lang w:eastAsia="lt-LT"/>
        </w:rPr>
      </w:pPr>
      <w:r w:rsidRPr="00164B7A">
        <w:rPr>
          <w:color w:val="000000"/>
          <w:lang w:eastAsia="lt-LT"/>
        </w:rPr>
        <w:t xml:space="preserve">2. Įgalioti Klaipėdos miesto savivaldybės administracijos direktorių atlikti visus teisės aktais nustatytus veiksmus dėl </w:t>
      </w:r>
      <w:r w:rsidRPr="00164B7A">
        <w:rPr>
          <w:lang w:eastAsia="lt-LT"/>
        </w:rPr>
        <w:t>darbo sutarties sąlygų pakeitimo.</w:t>
      </w:r>
    </w:p>
    <w:p w:rsidR="00164B7A" w:rsidRPr="00164B7A" w:rsidRDefault="00164B7A" w:rsidP="00164B7A">
      <w:pPr>
        <w:ind w:firstLine="720"/>
        <w:jc w:val="both"/>
        <w:rPr>
          <w:color w:val="000000"/>
          <w:lang w:eastAsia="lt-LT"/>
        </w:rPr>
      </w:pPr>
      <w:r w:rsidRPr="00164B7A">
        <w:rPr>
          <w:color w:val="000000"/>
          <w:lang w:eastAsia="lt-LT"/>
        </w:rPr>
        <w:t>Šis sprendimas gali būti skundžiamas Lietuvos Respublikos darbo kodekso nustatyta tvarka.</w:t>
      </w:r>
    </w:p>
    <w:p w:rsidR="004476DD" w:rsidRDefault="004476DD" w:rsidP="00CA4D3B">
      <w:pPr>
        <w:jc w:val="both"/>
      </w:pPr>
    </w:p>
    <w:p w:rsidR="00164B7A" w:rsidRDefault="00164B7A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164B7A" w:rsidP="00397515">
            <w:r>
              <w:t>Savivaldybės mero pavaduotojas</w:t>
            </w:r>
            <w:r w:rsidR="004476DD" w:rsidRPr="00D50F7E">
              <w:t xml:space="preserve"> </w:t>
            </w:r>
          </w:p>
        </w:tc>
        <w:tc>
          <w:tcPr>
            <w:tcW w:w="2800" w:type="dxa"/>
          </w:tcPr>
          <w:p w:rsidR="004476DD" w:rsidRDefault="00164B7A" w:rsidP="004476DD">
            <w:pPr>
              <w:jc w:val="right"/>
            </w:pPr>
            <w:r>
              <w:t>Artūras Šulcas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64B7A"/>
    <w:rsid w:val="004476DD"/>
    <w:rsid w:val="00597EE8"/>
    <w:rsid w:val="005F495C"/>
    <w:rsid w:val="008354D5"/>
    <w:rsid w:val="008D3C97"/>
    <w:rsid w:val="00AF7D08"/>
    <w:rsid w:val="00CA4D3B"/>
    <w:rsid w:val="00CE40E1"/>
    <w:rsid w:val="00D67011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1274</Words>
  <Characters>727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2014-05-06T08:57:00Z</dcterms:created>
  <dcterms:modified xsi:type="dcterms:W3CDTF">2014-05-06T08:57:00Z</dcterms:modified>
</cp:coreProperties>
</file>