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401EA" w:rsidTr="00C05591">
        <w:tc>
          <w:tcPr>
            <w:tcW w:w="3209" w:type="dxa"/>
          </w:tcPr>
          <w:p w:rsidR="000401EA" w:rsidRDefault="000401EA" w:rsidP="00C05591">
            <w:pPr>
              <w:tabs>
                <w:tab w:val="left" w:pos="5070"/>
                <w:tab w:val="left" w:pos="5366"/>
                <w:tab w:val="left" w:pos="6771"/>
                <w:tab w:val="left" w:pos="7363"/>
              </w:tabs>
              <w:jc w:val="both"/>
            </w:pPr>
            <w:bookmarkStart w:id="0" w:name="_GoBack"/>
            <w:bookmarkEnd w:id="0"/>
            <w:r>
              <w:t>PATVIRTINTA</w:t>
            </w:r>
          </w:p>
        </w:tc>
      </w:tr>
      <w:tr w:rsidR="000401EA" w:rsidTr="00C05591">
        <w:tc>
          <w:tcPr>
            <w:tcW w:w="3209" w:type="dxa"/>
          </w:tcPr>
          <w:p w:rsidR="000401EA" w:rsidRDefault="000401EA" w:rsidP="00C05591">
            <w:r>
              <w:t>Klaipėdos miesto savivaldybės</w:t>
            </w:r>
          </w:p>
        </w:tc>
      </w:tr>
      <w:tr w:rsidR="000401EA" w:rsidTr="00C05591">
        <w:tc>
          <w:tcPr>
            <w:tcW w:w="3209" w:type="dxa"/>
          </w:tcPr>
          <w:p w:rsidR="000401EA" w:rsidRDefault="000401EA" w:rsidP="00C05591">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balandžio 30 d.</w:t>
            </w:r>
            <w:r>
              <w:rPr>
                <w:noProof/>
              </w:rPr>
              <w:fldChar w:fldCharType="end"/>
            </w:r>
            <w:bookmarkEnd w:id="1"/>
          </w:p>
        </w:tc>
      </w:tr>
      <w:tr w:rsidR="000401EA" w:rsidTr="00C05591">
        <w:tc>
          <w:tcPr>
            <w:tcW w:w="3209" w:type="dxa"/>
          </w:tcPr>
          <w:p w:rsidR="000401EA" w:rsidRDefault="000401EA" w:rsidP="00C05591">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T2-88</w:t>
            </w:r>
            <w:r>
              <w:rPr>
                <w:noProof/>
              </w:rPr>
              <w:fldChar w:fldCharType="end"/>
            </w:r>
            <w:bookmarkEnd w:id="2"/>
          </w:p>
        </w:tc>
      </w:tr>
    </w:tbl>
    <w:p w:rsidR="000401EA" w:rsidRDefault="000401EA" w:rsidP="000401EA">
      <w:pPr>
        <w:widowControl w:val="0"/>
        <w:autoSpaceDE w:val="0"/>
        <w:autoSpaceDN w:val="0"/>
        <w:adjustRightInd w:val="0"/>
        <w:spacing w:before="200" w:after="200"/>
        <w:jc w:val="center"/>
        <w:rPr>
          <w:b/>
          <w:bCs/>
          <w:color w:val="000000"/>
          <w:sz w:val="28"/>
          <w:szCs w:val="28"/>
        </w:rPr>
      </w:pPr>
      <w:r>
        <w:rPr>
          <w:b/>
          <w:bCs/>
          <w:color w:val="000000"/>
          <w:sz w:val="28"/>
          <w:szCs w:val="28"/>
        </w:rPr>
        <w:t>DOVANOJIMO SUTARTIS</w:t>
      </w:r>
    </w:p>
    <w:p w:rsidR="000401EA" w:rsidRDefault="000401EA" w:rsidP="000401EA">
      <w:pPr>
        <w:widowControl w:val="0"/>
        <w:autoSpaceDE w:val="0"/>
        <w:autoSpaceDN w:val="0"/>
        <w:adjustRightInd w:val="0"/>
        <w:spacing w:before="240"/>
        <w:jc w:val="center"/>
        <w:rPr>
          <w:b/>
          <w:bCs/>
          <w:color w:val="000000"/>
        </w:rPr>
      </w:pPr>
      <w:bookmarkStart w:id="3" w:name="d71e11"/>
      <w:bookmarkEnd w:id="3"/>
      <w:r>
        <w:rPr>
          <w:b/>
          <w:bCs/>
          <w:color w:val="000000"/>
        </w:rPr>
        <w:t>I. SUTARTIES ŠALYS</w:t>
      </w:r>
    </w:p>
    <w:p w:rsidR="000401EA" w:rsidRDefault="000401EA" w:rsidP="000401EA">
      <w:pPr>
        <w:widowControl w:val="0"/>
        <w:autoSpaceDE w:val="0"/>
        <w:autoSpaceDN w:val="0"/>
        <w:adjustRightInd w:val="0"/>
        <w:spacing w:before="240"/>
        <w:ind w:left="283"/>
        <w:jc w:val="both"/>
        <w:rPr>
          <w:color w:val="000000"/>
        </w:rPr>
      </w:pPr>
      <w:r>
        <w:rPr>
          <w:color w:val="000000"/>
        </w:rPr>
        <w:t>Mes, Uždaroji akcinė bendrovė “PAMARIO TROBA”, kodas 142049656,</w:t>
      </w:r>
    </w:p>
    <w:p w:rsidR="000401EA" w:rsidRDefault="000401EA" w:rsidP="000401EA">
      <w:pPr>
        <w:widowControl w:val="0"/>
        <w:autoSpaceDE w:val="0"/>
        <w:autoSpaceDN w:val="0"/>
        <w:adjustRightInd w:val="0"/>
        <w:ind w:left="283"/>
        <w:jc w:val="both"/>
        <w:rPr>
          <w:color w:val="000000"/>
        </w:rPr>
      </w:pPr>
      <w:r>
        <w:rPr>
          <w:color w:val="000000"/>
        </w:rPr>
        <w:t>teisinė forma: uždaroji akcinė bendrovė,</w:t>
      </w:r>
    </w:p>
    <w:p w:rsidR="000401EA" w:rsidRDefault="000401EA" w:rsidP="000401EA">
      <w:pPr>
        <w:widowControl w:val="0"/>
        <w:autoSpaceDE w:val="0"/>
        <w:autoSpaceDN w:val="0"/>
        <w:adjustRightInd w:val="0"/>
        <w:ind w:left="283"/>
        <w:jc w:val="both"/>
        <w:rPr>
          <w:color w:val="000000"/>
        </w:rPr>
      </w:pPr>
      <w:r>
        <w:rPr>
          <w:color w:val="000000"/>
        </w:rPr>
        <w:t>buveinės adresas: Klaipėda, Dragūnų g. 2-7,</w:t>
      </w:r>
    </w:p>
    <w:p w:rsidR="000401EA" w:rsidRDefault="000401EA" w:rsidP="000401EA">
      <w:pPr>
        <w:widowControl w:val="0"/>
        <w:autoSpaceDE w:val="0"/>
        <w:autoSpaceDN w:val="0"/>
        <w:adjustRightInd w:val="0"/>
        <w:ind w:left="283"/>
        <w:jc w:val="both"/>
        <w:rPr>
          <w:color w:val="000000"/>
        </w:rPr>
      </w:pPr>
      <w:r>
        <w:rPr>
          <w:color w:val="000000"/>
        </w:rPr>
        <w:t>duomenys apie juridinį asmenį kaupiami ir saugomi Lietuvos Respublikos Juridinių asmenų registre,</w:t>
      </w:r>
    </w:p>
    <w:p w:rsidR="000401EA" w:rsidRDefault="000401EA" w:rsidP="000401EA">
      <w:pPr>
        <w:widowControl w:val="0"/>
        <w:autoSpaceDE w:val="0"/>
        <w:autoSpaceDN w:val="0"/>
        <w:adjustRightInd w:val="0"/>
        <w:ind w:left="283"/>
        <w:jc w:val="both"/>
        <w:rPr>
          <w:color w:val="000000"/>
        </w:rPr>
      </w:pPr>
      <w:r>
        <w:rPr>
          <w:color w:val="000000"/>
        </w:rPr>
        <w:t xml:space="preserve">toliau sutartyje – </w:t>
      </w:r>
      <w:r>
        <w:rPr>
          <w:b/>
          <w:bCs/>
          <w:color w:val="000000"/>
        </w:rPr>
        <w:t>Dovanotojas</w:t>
      </w:r>
      <w:r>
        <w:rPr>
          <w:color w:val="000000"/>
        </w:rPr>
        <w:t>,</w:t>
      </w:r>
    </w:p>
    <w:p w:rsidR="000401EA" w:rsidRDefault="000401EA" w:rsidP="000401EA">
      <w:pPr>
        <w:widowControl w:val="0"/>
        <w:autoSpaceDE w:val="0"/>
        <w:autoSpaceDN w:val="0"/>
        <w:adjustRightInd w:val="0"/>
        <w:ind w:left="283"/>
        <w:jc w:val="both"/>
        <w:rPr>
          <w:color w:val="000000"/>
        </w:rPr>
      </w:pPr>
      <w:r>
        <w:rPr>
          <w:color w:val="000000"/>
        </w:rPr>
        <w:t>kuriam atstovauja ARTŪRAS ZUZEVIČIUS, asmens kodas 36506180818,</w:t>
      </w:r>
    </w:p>
    <w:p w:rsidR="000401EA" w:rsidRDefault="000401EA" w:rsidP="000401EA">
      <w:pPr>
        <w:widowControl w:val="0"/>
        <w:autoSpaceDE w:val="0"/>
        <w:autoSpaceDN w:val="0"/>
        <w:adjustRightInd w:val="0"/>
        <w:ind w:left="283"/>
        <w:jc w:val="both"/>
        <w:rPr>
          <w:color w:val="000000"/>
        </w:rPr>
      </w:pPr>
      <w:r>
        <w:rPr>
          <w:color w:val="000000"/>
        </w:rPr>
        <w:t>Lietuvos Respublikos asmens tapatybės kortelė Nr. 12136396,</w:t>
      </w:r>
    </w:p>
    <w:p w:rsidR="000401EA" w:rsidRDefault="000401EA" w:rsidP="000401EA">
      <w:pPr>
        <w:widowControl w:val="0"/>
        <w:autoSpaceDE w:val="0"/>
        <w:autoSpaceDN w:val="0"/>
        <w:adjustRightInd w:val="0"/>
        <w:ind w:left="283"/>
        <w:jc w:val="both"/>
        <w:rPr>
          <w:color w:val="000000"/>
        </w:rPr>
      </w:pPr>
      <w:r>
        <w:rPr>
          <w:color w:val="000000"/>
        </w:rPr>
        <w:t>deklaruota gyvenamoji vieta: Klaipėda, Debreceno g. 31-55,</w:t>
      </w:r>
    </w:p>
    <w:p w:rsidR="000401EA" w:rsidRDefault="000401EA" w:rsidP="000401EA">
      <w:pPr>
        <w:widowControl w:val="0"/>
        <w:autoSpaceDE w:val="0"/>
        <w:autoSpaceDN w:val="0"/>
        <w:adjustRightInd w:val="0"/>
        <w:ind w:left="283"/>
        <w:jc w:val="both"/>
        <w:rPr>
          <w:color w:val="000000"/>
        </w:rPr>
      </w:pPr>
      <w:r>
        <w:rPr>
          <w:color w:val="000000"/>
        </w:rPr>
        <w:t>veikiantis pagal bendrovės įstatus, UAB “Pamario troba” visuotinio akcininkų susirinkimo protokolą _______ Nr.________,</w:t>
      </w:r>
    </w:p>
    <w:p w:rsidR="000401EA" w:rsidRDefault="000401EA" w:rsidP="000401EA">
      <w:pPr>
        <w:widowControl w:val="0"/>
        <w:autoSpaceDE w:val="0"/>
        <w:autoSpaceDN w:val="0"/>
        <w:adjustRightInd w:val="0"/>
        <w:ind w:left="283"/>
        <w:jc w:val="both"/>
        <w:rPr>
          <w:color w:val="000000"/>
        </w:rPr>
      </w:pPr>
      <w:r>
        <w:rPr>
          <w:color w:val="000000"/>
        </w:rPr>
        <w:t xml:space="preserve">toliau sutartyje – </w:t>
      </w:r>
      <w:r>
        <w:rPr>
          <w:b/>
          <w:bCs/>
          <w:color w:val="000000"/>
        </w:rPr>
        <w:t>Dovanotojo atstovas</w:t>
      </w:r>
      <w:r>
        <w:rPr>
          <w:color w:val="000000"/>
        </w:rPr>
        <w:t>,</w:t>
      </w:r>
    </w:p>
    <w:p w:rsidR="000401EA" w:rsidRDefault="000401EA" w:rsidP="000401EA">
      <w:pPr>
        <w:widowControl w:val="0"/>
        <w:autoSpaceDE w:val="0"/>
        <w:autoSpaceDN w:val="0"/>
        <w:adjustRightInd w:val="0"/>
        <w:ind w:left="283"/>
        <w:jc w:val="both"/>
        <w:rPr>
          <w:color w:val="000000"/>
        </w:rPr>
      </w:pPr>
      <w:r>
        <w:rPr>
          <w:color w:val="000000"/>
        </w:rPr>
        <w:t> </w:t>
      </w:r>
    </w:p>
    <w:p w:rsidR="000401EA" w:rsidRDefault="000401EA" w:rsidP="000401EA">
      <w:pPr>
        <w:widowControl w:val="0"/>
        <w:autoSpaceDE w:val="0"/>
        <w:autoSpaceDN w:val="0"/>
        <w:adjustRightInd w:val="0"/>
        <w:ind w:left="283"/>
        <w:jc w:val="both"/>
        <w:rPr>
          <w:color w:val="000000"/>
        </w:rPr>
      </w:pPr>
      <w:r>
        <w:rPr>
          <w:color w:val="000000"/>
        </w:rPr>
        <w:t>IR</w:t>
      </w:r>
    </w:p>
    <w:p w:rsidR="000401EA" w:rsidRDefault="000401EA" w:rsidP="000401EA">
      <w:pPr>
        <w:widowControl w:val="0"/>
        <w:autoSpaceDE w:val="0"/>
        <w:autoSpaceDN w:val="0"/>
        <w:adjustRightInd w:val="0"/>
        <w:ind w:left="283"/>
        <w:jc w:val="both"/>
        <w:rPr>
          <w:color w:val="000000"/>
        </w:rPr>
      </w:pPr>
      <w:r>
        <w:rPr>
          <w:color w:val="000000"/>
        </w:rPr>
        <w:t> </w:t>
      </w:r>
    </w:p>
    <w:p w:rsidR="000401EA" w:rsidRDefault="000401EA" w:rsidP="000401EA">
      <w:pPr>
        <w:widowControl w:val="0"/>
        <w:autoSpaceDE w:val="0"/>
        <w:autoSpaceDN w:val="0"/>
        <w:adjustRightInd w:val="0"/>
        <w:ind w:left="283"/>
        <w:jc w:val="both"/>
        <w:rPr>
          <w:color w:val="000000"/>
        </w:rPr>
      </w:pPr>
      <w:r>
        <w:rPr>
          <w:color w:val="000000"/>
        </w:rPr>
        <w:t>Klaipėdos miesto savivaldybė,</w:t>
      </w:r>
    </w:p>
    <w:p w:rsidR="000401EA" w:rsidRDefault="000401EA" w:rsidP="000401EA">
      <w:pPr>
        <w:widowControl w:val="0"/>
        <w:autoSpaceDE w:val="0"/>
        <w:autoSpaceDN w:val="0"/>
        <w:adjustRightInd w:val="0"/>
        <w:ind w:left="283"/>
        <w:jc w:val="both"/>
        <w:rPr>
          <w:color w:val="000000"/>
        </w:rPr>
      </w:pPr>
      <w:r>
        <w:rPr>
          <w:color w:val="000000"/>
        </w:rPr>
        <w:t xml:space="preserve">toliau sutartyje – </w:t>
      </w:r>
      <w:r>
        <w:rPr>
          <w:b/>
          <w:bCs/>
          <w:color w:val="000000"/>
        </w:rPr>
        <w:t>Apdovanotasis</w:t>
      </w:r>
      <w:r>
        <w:rPr>
          <w:color w:val="000000"/>
        </w:rPr>
        <w:t>,</w:t>
      </w:r>
    </w:p>
    <w:p w:rsidR="000401EA" w:rsidRDefault="000401EA" w:rsidP="000401EA">
      <w:pPr>
        <w:widowControl w:val="0"/>
        <w:autoSpaceDE w:val="0"/>
        <w:autoSpaceDN w:val="0"/>
        <w:adjustRightInd w:val="0"/>
        <w:ind w:left="283"/>
        <w:jc w:val="both"/>
        <w:rPr>
          <w:color w:val="000000"/>
        </w:rPr>
      </w:pPr>
      <w:r>
        <w:rPr>
          <w:color w:val="000000"/>
        </w:rPr>
        <w:t>kuriam atstovauja Klaipėdos miesto savivaldybės administracija, kodas 188710823,</w:t>
      </w:r>
    </w:p>
    <w:p w:rsidR="000401EA" w:rsidRDefault="000401EA" w:rsidP="000401EA">
      <w:pPr>
        <w:widowControl w:val="0"/>
        <w:autoSpaceDE w:val="0"/>
        <w:autoSpaceDN w:val="0"/>
        <w:adjustRightInd w:val="0"/>
        <w:ind w:left="283"/>
        <w:jc w:val="both"/>
        <w:rPr>
          <w:color w:val="000000"/>
        </w:rPr>
      </w:pPr>
      <w:r>
        <w:rPr>
          <w:color w:val="000000"/>
        </w:rPr>
        <w:t>teisinė forma: biudžetinė įstaiga,</w:t>
      </w:r>
    </w:p>
    <w:p w:rsidR="000401EA" w:rsidRDefault="000401EA" w:rsidP="000401EA">
      <w:pPr>
        <w:widowControl w:val="0"/>
        <w:autoSpaceDE w:val="0"/>
        <w:autoSpaceDN w:val="0"/>
        <w:adjustRightInd w:val="0"/>
        <w:ind w:left="283"/>
        <w:jc w:val="both"/>
        <w:rPr>
          <w:color w:val="000000"/>
        </w:rPr>
      </w:pPr>
      <w:r>
        <w:rPr>
          <w:color w:val="000000"/>
        </w:rPr>
        <w:t>buveinės adresas: Klaipėda, Liepų g. 11,</w:t>
      </w:r>
    </w:p>
    <w:p w:rsidR="000401EA" w:rsidRDefault="000401EA" w:rsidP="000401EA">
      <w:pPr>
        <w:widowControl w:val="0"/>
        <w:autoSpaceDE w:val="0"/>
        <w:autoSpaceDN w:val="0"/>
        <w:adjustRightInd w:val="0"/>
        <w:ind w:left="283"/>
        <w:jc w:val="both"/>
        <w:rPr>
          <w:color w:val="000000"/>
        </w:rPr>
      </w:pPr>
      <w:r>
        <w:rPr>
          <w:color w:val="000000"/>
        </w:rPr>
        <w:t>duomenys apie juridinį asmenį kaupiami ir saugomi Lietuvos Respublikos Juridinių asmenų registre,</w:t>
      </w:r>
    </w:p>
    <w:p w:rsidR="000401EA" w:rsidRDefault="000401EA" w:rsidP="000401EA">
      <w:pPr>
        <w:widowControl w:val="0"/>
        <w:autoSpaceDE w:val="0"/>
        <w:autoSpaceDN w:val="0"/>
        <w:adjustRightInd w:val="0"/>
        <w:ind w:left="283"/>
        <w:jc w:val="both"/>
        <w:rPr>
          <w:color w:val="000000"/>
        </w:rPr>
      </w:pPr>
      <w:r>
        <w:rPr>
          <w:color w:val="000000"/>
        </w:rPr>
        <w:t>veikiantis pagal LR įstatymus,</w:t>
      </w:r>
    </w:p>
    <w:p w:rsidR="000401EA" w:rsidRDefault="000401EA" w:rsidP="000401EA">
      <w:pPr>
        <w:widowControl w:val="0"/>
        <w:autoSpaceDE w:val="0"/>
        <w:autoSpaceDN w:val="0"/>
        <w:adjustRightInd w:val="0"/>
        <w:ind w:left="283"/>
        <w:jc w:val="both"/>
        <w:rPr>
          <w:color w:val="000000"/>
        </w:rPr>
      </w:pPr>
      <w:r>
        <w:rPr>
          <w:color w:val="000000"/>
        </w:rPr>
        <w:t> </w:t>
      </w:r>
    </w:p>
    <w:p w:rsidR="000401EA" w:rsidRDefault="000401EA" w:rsidP="000401EA">
      <w:pPr>
        <w:widowControl w:val="0"/>
        <w:autoSpaceDE w:val="0"/>
        <w:autoSpaceDN w:val="0"/>
        <w:adjustRightInd w:val="0"/>
        <w:ind w:left="283"/>
        <w:jc w:val="both"/>
        <w:rPr>
          <w:color w:val="000000"/>
        </w:rPr>
      </w:pPr>
      <w:r>
        <w:rPr>
          <w:color w:val="000000"/>
        </w:rPr>
        <w:t>už kurią veikia JUDITA SIMONAVIČIŪTĖ, asmens kodas 45601040021,</w:t>
      </w:r>
    </w:p>
    <w:p w:rsidR="000401EA" w:rsidRDefault="000401EA" w:rsidP="000401EA">
      <w:pPr>
        <w:widowControl w:val="0"/>
        <w:autoSpaceDE w:val="0"/>
        <w:autoSpaceDN w:val="0"/>
        <w:adjustRightInd w:val="0"/>
        <w:ind w:left="283"/>
        <w:jc w:val="both"/>
        <w:rPr>
          <w:color w:val="000000"/>
        </w:rPr>
      </w:pPr>
      <w:r>
        <w:rPr>
          <w:color w:val="000000"/>
        </w:rPr>
        <w:t>Lietuvos Respublikos pasas Nr. 22686988,</w:t>
      </w:r>
    </w:p>
    <w:p w:rsidR="000401EA" w:rsidRDefault="000401EA" w:rsidP="000401EA">
      <w:pPr>
        <w:widowControl w:val="0"/>
        <w:autoSpaceDE w:val="0"/>
        <w:autoSpaceDN w:val="0"/>
        <w:adjustRightInd w:val="0"/>
        <w:ind w:left="283"/>
        <w:jc w:val="both"/>
        <w:rPr>
          <w:color w:val="000000"/>
        </w:rPr>
      </w:pPr>
      <w:r>
        <w:rPr>
          <w:color w:val="000000"/>
        </w:rPr>
        <w:t>deklaruota gyvenamoji vieta: Klaipėda, Aušros g. 2,</w:t>
      </w:r>
    </w:p>
    <w:p w:rsidR="000401EA" w:rsidRDefault="000401EA" w:rsidP="000401EA">
      <w:pPr>
        <w:widowControl w:val="0"/>
        <w:autoSpaceDE w:val="0"/>
        <w:autoSpaceDN w:val="0"/>
        <w:adjustRightInd w:val="0"/>
        <w:ind w:left="283"/>
        <w:jc w:val="both"/>
        <w:rPr>
          <w:color w:val="000000"/>
        </w:rPr>
      </w:pPr>
      <w:r>
        <w:rPr>
          <w:color w:val="000000"/>
        </w:rPr>
        <w:t>veikianti pagal LR įstatymus, Klaipėdos miesto savivaldybės tarybos sprendimą dėl inžinerinių tinklų perėmimo Klaipėdos miesto savivaldybės nuosavybėn ____ Nr. _______,</w:t>
      </w:r>
    </w:p>
    <w:p w:rsidR="000401EA" w:rsidRDefault="000401EA" w:rsidP="000401EA">
      <w:pPr>
        <w:widowControl w:val="0"/>
        <w:autoSpaceDE w:val="0"/>
        <w:autoSpaceDN w:val="0"/>
        <w:adjustRightInd w:val="0"/>
        <w:ind w:left="283"/>
        <w:jc w:val="both"/>
        <w:rPr>
          <w:color w:val="000000"/>
        </w:rPr>
      </w:pPr>
      <w:r>
        <w:rPr>
          <w:color w:val="000000"/>
        </w:rPr>
        <w:t xml:space="preserve">toliau sutartyje – </w:t>
      </w:r>
      <w:r>
        <w:rPr>
          <w:b/>
          <w:bCs/>
          <w:color w:val="000000"/>
        </w:rPr>
        <w:t>Apdovanotojo atstovas</w:t>
      </w:r>
      <w:r>
        <w:rPr>
          <w:color w:val="000000"/>
        </w:rPr>
        <w:t>,</w:t>
      </w:r>
    </w:p>
    <w:p w:rsidR="000401EA" w:rsidRDefault="000401EA" w:rsidP="000401EA">
      <w:pPr>
        <w:widowControl w:val="0"/>
        <w:autoSpaceDE w:val="0"/>
        <w:autoSpaceDN w:val="0"/>
        <w:adjustRightInd w:val="0"/>
        <w:ind w:left="283"/>
        <w:jc w:val="both"/>
        <w:rPr>
          <w:color w:val="000000"/>
        </w:rPr>
      </w:pPr>
      <w:r>
        <w:rPr>
          <w:color w:val="000000"/>
        </w:rPr>
        <w:t> </w:t>
      </w:r>
    </w:p>
    <w:p w:rsidR="000401EA" w:rsidRDefault="000401EA" w:rsidP="000401EA">
      <w:pPr>
        <w:widowControl w:val="0"/>
        <w:autoSpaceDE w:val="0"/>
        <w:autoSpaceDN w:val="0"/>
        <w:adjustRightInd w:val="0"/>
        <w:ind w:left="283"/>
        <w:jc w:val="both"/>
        <w:rPr>
          <w:color w:val="000000"/>
        </w:rPr>
      </w:pPr>
      <w:r>
        <w:rPr>
          <w:b/>
          <w:bCs/>
          <w:color w:val="000000"/>
        </w:rPr>
        <w:t>Dovanotojas</w:t>
      </w:r>
      <w:r>
        <w:rPr>
          <w:color w:val="000000"/>
        </w:rPr>
        <w:t xml:space="preserve"> ir </w:t>
      </w:r>
      <w:r>
        <w:rPr>
          <w:b/>
          <w:bCs/>
          <w:color w:val="000000"/>
        </w:rPr>
        <w:t>Apdovanotasis</w:t>
      </w:r>
      <w:r>
        <w:rPr>
          <w:color w:val="000000"/>
        </w:rPr>
        <w:t xml:space="preserve"> kartu toliau sutartyje vadinami – </w:t>
      </w:r>
      <w:r>
        <w:rPr>
          <w:b/>
          <w:bCs/>
          <w:color w:val="000000"/>
        </w:rPr>
        <w:t>Šalys</w:t>
      </w:r>
      <w:r>
        <w:rPr>
          <w:color w:val="000000"/>
        </w:rPr>
        <w:t xml:space="preserve">, o kiekvienas atskirai – </w:t>
      </w:r>
      <w:r>
        <w:rPr>
          <w:b/>
          <w:bCs/>
          <w:color w:val="000000"/>
        </w:rPr>
        <w:t>Šalimi</w:t>
      </w:r>
      <w:r>
        <w:rPr>
          <w:color w:val="000000"/>
        </w:rPr>
        <w:t>,</w:t>
      </w:r>
    </w:p>
    <w:p w:rsidR="000401EA" w:rsidRDefault="000401EA" w:rsidP="000401EA">
      <w:pPr>
        <w:widowControl w:val="0"/>
        <w:autoSpaceDE w:val="0"/>
        <w:autoSpaceDN w:val="0"/>
        <w:adjustRightInd w:val="0"/>
        <w:ind w:left="283"/>
        <w:jc w:val="both"/>
        <w:rPr>
          <w:color w:val="000000"/>
        </w:rPr>
      </w:pPr>
      <w:bookmarkStart w:id="4" w:name="PR"/>
      <w:bookmarkEnd w:id="4"/>
    </w:p>
    <w:p w:rsidR="000401EA" w:rsidRDefault="000401EA" w:rsidP="000401EA">
      <w:pPr>
        <w:widowControl w:val="0"/>
        <w:autoSpaceDE w:val="0"/>
        <w:autoSpaceDN w:val="0"/>
        <w:adjustRightInd w:val="0"/>
        <w:spacing w:before="240"/>
        <w:ind w:left="283"/>
        <w:jc w:val="both"/>
        <w:rPr>
          <w:color w:val="000000"/>
        </w:rPr>
      </w:pPr>
      <w:r>
        <w:rPr>
          <w:color w:val="000000"/>
        </w:rPr>
        <w:t xml:space="preserve">Susitarėme ir sudarėme šią sutartį (toliau – </w:t>
      </w:r>
      <w:r>
        <w:rPr>
          <w:b/>
          <w:bCs/>
          <w:color w:val="000000"/>
        </w:rPr>
        <w:t>Sutartis</w:t>
      </w:r>
      <w:r>
        <w:rPr>
          <w:color w:val="000000"/>
        </w:rPr>
        <w:t>).</w:t>
      </w:r>
    </w:p>
    <w:p w:rsidR="000401EA" w:rsidRDefault="000401EA" w:rsidP="000401EA">
      <w:pPr>
        <w:widowControl w:val="0"/>
        <w:autoSpaceDE w:val="0"/>
        <w:autoSpaceDN w:val="0"/>
        <w:adjustRightInd w:val="0"/>
        <w:ind w:left="283"/>
        <w:jc w:val="both"/>
        <w:rPr>
          <w:color w:val="000000"/>
        </w:rPr>
      </w:pPr>
      <w:bookmarkStart w:id="5" w:name="d71e131"/>
      <w:bookmarkEnd w:id="5"/>
    </w:p>
    <w:p w:rsidR="000401EA" w:rsidRDefault="000401EA" w:rsidP="000401EA">
      <w:pPr>
        <w:widowControl w:val="0"/>
        <w:autoSpaceDE w:val="0"/>
        <w:autoSpaceDN w:val="0"/>
        <w:adjustRightInd w:val="0"/>
        <w:jc w:val="center"/>
        <w:rPr>
          <w:b/>
          <w:bCs/>
          <w:color w:val="000000"/>
        </w:rPr>
      </w:pPr>
      <w:r>
        <w:rPr>
          <w:b/>
          <w:bCs/>
          <w:color w:val="000000"/>
        </w:rPr>
        <w:t>II. SUTARTIES DALYKAS</w:t>
      </w:r>
    </w:p>
    <w:p w:rsidR="000401EA" w:rsidRDefault="000401EA" w:rsidP="000401EA">
      <w:pPr>
        <w:widowControl w:val="0"/>
        <w:autoSpaceDE w:val="0"/>
        <w:autoSpaceDN w:val="0"/>
        <w:adjustRightInd w:val="0"/>
        <w:jc w:val="center"/>
        <w:rPr>
          <w:b/>
          <w:bCs/>
          <w:color w:val="000000"/>
        </w:rPr>
      </w:pPr>
    </w:p>
    <w:p w:rsidR="000401EA" w:rsidRDefault="000401EA" w:rsidP="000401EA">
      <w:pPr>
        <w:widowControl w:val="0"/>
        <w:numPr>
          <w:ilvl w:val="1"/>
          <w:numId w:val="26"/>
        </w:numPr>
        <w:autoSpaceDE w:val="0"/>
        <w:autoSpaceDN w:val="0"/>
        <w:adjustRightInd w:val="0"/>
        <w:jc w:val="both"/>
        <w:rPr>
          <w:color w:val="000000"/>
        </w:rPr>
      </w:pPr>
      <w:r>
        <w:rPr>
          <w:color w:val="000000"/>
        </w:rPr>
        <w:t>Dovanotojas neatlygintinai perduoda Apdovanotajam:</w:t>
      </w:r>
    </w:p>
    <w:p w:rsidR="000401EA" w:rsidRDefault="000401EA" w:rsidP="000401EA">
      <w:pPr>
        <w:widowControl w:val="0"/>
        <w:numPr>
          <w:ilvl w:val="2"/>
          <w:numId w:val="26"/>
        </w:numPr>
        <w:autoSpaceDE w:val="0"/>
        <w:autoSpaceDN w:val="0"/>
        <w:adjustRightInd w:val="0"/>
        <w:jc w:val="both"/>
        <w:rPr>
          <w:color w:val="000000"/>
        </w:rPr>
      </w:pPr>
      <w:r>
        <w:rPr>
          <w:color w:val="000000"/>
        </w:rPr>
        <w:t xml:space="preserve">Vandentiekio liniją - Vandentiekio tinklus, unikalus Nr. 4400-2212-2547, esančius Klaipėdos m. sav. Klaipėdos m. Dragūnų g. 13, toliau vadinamą – </w:t>
      </w:r>
      <w:r>
        <w:rPr>
          <w:b/>
          <w:bCs/>
          <w:color w:val="000000"/>
        </w:rPr>
        <w:t>Daiktas1</w:t>
      </w:r>
      <w:r>
        <w:rPr>
          <w:color w:val="000000"/>
        </w:rPr>
        <w:t>.</w:t>
      </w:r>
    </w:p>
    <w:p w:rsidR="000401EA" w:rsidRDefault="000401EA" w:rsidP="000401EA">
      <w:pPr>
        <w:widowControl w:val="0"/>
        <w:numPr>
          <w:ilvl w:val="2"/>
          <w:numId w:val="26"/>
        </w:numPr>
        <w:autoSpaceDE w:val="0"/>
        <w:autoSpaceDN w:val="0"/>
        <w:adjustRightInd w:val="0"/>
        <w:jc w:val="both"/>
        <w:rPr>
          <w:color w:val="000000"/>
        </w:rPr>
      </w:pPr>
      <w:r>
        <w:rPr>
          <w:color w:val="000000"/>
        </w:rPr>
        <w:t xml:space="preserve">Nuotekų liniją - Buitinių nuotekų tinklus, unikalus Nr. 4400-2212-2536, esančius Klaipėdos </w:t>
      </w:r>
      <w:r>
        <w:rPr>
          <w:color w:val="000000"/>
        </w:rPr>
        <w:lastRenderedPageBreak/>
        <w:t xml:space="preserve">m. sav. Klaipėdos m. Dragūnų g. 13, toliau vadinamą – </w:t>
      </w:r>
      <w:r>
        <w:rPr>
          <w:b/>
          <w:bCs/>
          <w:color w:val="000000"/>
        </w:rPr>
        <w:t>Daiktas2</w:t>
      </w:r>
      <w:r>
        <w:rPr>
          <w:color w:val="000000"/>
        </w:rPr>
        <w:t>.</w:t>
      </w:r>
    </w:p>
    <w:p w:rsidR="000401EA" w:rsidRDefault="000401EA" w:rsidP="000401EA">
      <w:pPr>
        <w:widowControl w:val="0"/>
        <w:numPr>
          <w:ilvl w:val="2"/>
          <w:numId w:val="26"/>
        </w:numPr>
        <w:autoSpaceDE w:val="0"/>
        <w:autoSpaceDN w:val="0"/>
        <w:adjustRightInd w:val="0"/>
        <w:jc w:val="both"/>
        <w:rPr>
          <w:color w:val="000000"/>
        </w:rPr>
      </w:pPr>
      <w:r>
        <w:rPr>
          <w:color w:val="000000"/>
        </w:rPr>
        <w:t xml:space="preserve">Nuotekų linija - Lietaus nuotekų tinklai, unikalus Nr. 4400-2212-2558, esantį Klaipėdos m. sav. Klaipėdos m. Dragūnų g. 13, toliau vadinamą – </w:t>
      </w:r>
      <w:r>
        <w:rPr>
          <w:b/>
          <w:bCs/>
          <w:color w:val="000000"/>
        </w:rPr>
        <w:t>Daiktas3</w:t>
      </w:r>
      <w:r>
        <w:rPr>
          <w:color w:val="000000"/>
        </w:rPr>
        <w:t>.</w:t>
      </w:r>
    </w:p>
    <w:p w:rsidR="000401EA" w:rsidRDefault="000401EA" w:rsidP="000401EA">
      <w:pPr>
        <w:widowControl w:val="0"/>
        <w:numPr>
          <w:ilvl w:val="2"/>
          <w:numId w:val="26"/>
        </w:numPr>
        <w:autoSpaceDE w:val="0"/>
        <w:autoSpaceDN w:val="0"/>
        <w:adjustRightInd w:val="0"/>
        <w:jc w:val="both"/>
        <w:rPr>
          <w:color w:val="000000"/>
        </w:rPr>
      </w:pPr>
      <w:r>
        <w:rPr>
          <w:color w:val="000000"/>
        </w:rPr>
        <w:t xml:space="preserve">Vandentiekio linija - Vandentiekio tinklai, unikalus Nr. 4400-2677-3764, esantį Klaipėdos m. sav. Klaipėdos m. Dragūnų g. 2, toliau vadinamą – </w:t>
      </w:r>
      <w:r>
        <w:rPr>
          <w:b/>
          <w:bCs/>
          <w:color w:val="000000"/>
        </w:rPr>
        <w:t>Daiktas4</w:t>
      </w:r>
      <w:r>
        <w:rPr>
          <w:color w:val="000000"/>
        </w:rPr>
        <w:t>.</w:t>
      </w:r>
    </w:p>
    <w:p w:rsidR="000401EA" w:rsidRDefault="000401EA" w:rsidP="000401EA">
      <w:pPr>
        <w:widowControl w:val="0"/>
        <w:numPr>
          <w:ilvl w:val="2"/>
          <w:numId w:val="26"/>
        </w:numPr>
        <w:autoSpaceDE w:val="0"/>
        <w:autoSpaceDN w:val="0"/>
        <w:adjustRightInd w:val="0"/>
        <w:jc w:val="both"/>
        <w:rPr>
          <w:color w:val="000000"/>
        </w:rPr>
      </w:pPr>
      <w:r>
        <w:rPr>
          <w:color w:val="000000"/>
        </w:rPr>
        <w:t xml:space="preserve">Nuotekų liniją - Buitinių nuotekų tinklus, unikalus Nr. 4400-2677-3742, esančius Klaipėdos m. sav. Klaipėdos m. Dragūnų g. 2, toliau vadinamą – </w:t>
      </w:r>
      <w:r>
        <w:rPr>
          <w:b/>
          <w:bCs/>
          <w:color w:val="000000"/>
        </w:rPr>
        <w:t>Daiktas5</w:t>
      </w:r>
      <w:r>
        <w:rPr>
          <w:color w:val="000000"/>
        </w:rPr>
        <w:t>.</w:t>
      </w:r>
    </w:p>
    <w:p w:rsidR="000401EA" w:rsidRDefault="000401EA" w:rsidP="000401EA">
      <w:pPr>
        <w:widowControl w:val="0"/>
        <w:numPr>
          <w:ilvl w:val="2"/>
          <w:numId w:val="26"/>
        </w:numPr>
        <w:autoSpaceDE w:val="0"/>
        <w:autoSpaceDN w:val="0"/>
        <w:adjustRightInd w:val="0"/>
        <w:jc w:val="both"/>
        <w:rPr>
          <w:color w:val="000000"/>
        </w:rPr>
      </w:pPr>
      <w:r>
        <w:rPr>
          <w:color w:val="000000"/>
        </w:rPr>
        <w:t xml:space="preserve">Nuotekų liniją - Lietaus nuotekų tinklus, unikalus Nr. 4400-2677-3753, esančius Klaipėdos m. sav. Klaipėdos m. Dragūnų g. 2, toliau vadinamą – </w:t>
      </w:r>
      <w:r>
        <w:rPr>
          <w:b/>
          <w:bCs/>
          <w:color w:val="000000"/>
        </w:rPr>
        <w:t>Daiktas6</w:t>
      </w:r>
      <w:r>
        <w:rPr>
          <w:color w:val="000000"/>
        </w:rPr>
        <w:t>.</w:t>
      </w:r>
    </w:p>
    <w:p w:rsidR="000401EA" w:rsidRDefault="000401EA" w:rsidP="000401EA">
      <w:pPr>
        <w:widowControl w:val="0"/>
        <w:numPr>
          <w:ilvl w:val="2"/>
          <w:numId w:val="26"/>
        </w:numPr>
        <w:autoSpaceDE w:val="0"/>
        <w:autoSpaceDN w:val="0"/>
        <w:adjustRightInd w:val="0"/>
        <w:jc w:val="both"/>
        <w:rPr>
          <w:color w:val="000000"/>
        </w:rPr>
      </w:pPr>
      <w:r>
        <w:rPr>
          <w:color w:val="000000"/>
        </w:rPr>
        <w:t xml:space="preserve">Nuotekų liniją - Slėginiai nuotekų tinklus, unikalus Nr. 4400-2677-3818, esančius Klaipėdos m. sav. Klaipėdos m. Dragūnų g. 2, toliau vadinamą – </w:t>
      </w:r>
      <w:r>
        <w:rPr>
          <w:b/>
          <w:bCs/>
          <w:color w:val="000000"/>
        </w:rPr>
        <w:t>Daiktas7</w:t>
      </w:r>
      <w:r>
        <w:rPr>
          <w:color w:val="000000"/>
        </w:rPr>
        <w:t>.</w:t>
      </w:r>
    </w:p>
    <w:p w:rsidR="000401EA" w:rsidRDefault="000401EA" w:rsidP="000401EA">
      <w:pPr>
        <w:widowControl w:val="0"/>
        <w:numPr>
          <w:ilvl w:val="2"/>
          <w:numId w:val="26"/>
        </w:numPr>
        <w:autoSpaceDE w:val="0"/>
        <w:autoSpaceDN w:val="0"/>
        <w:adjustRightInd w:val="0"/>
        <w:jc w:val="both"/>
        <w:rPr>
          <w:color w:val="000000"/>
        </w:rPr>
      </w:pPr>
      <w:r>
        <w:rPr>
          <w:color w:val="000000"/>
        </w:rPr>
        <w:t xml:space="preserve">Nuotekų liniją - Slėginiai nuotekų tinklus, unikalus Nr. 4400-2677-3820, esančius Klaipėdos m. sav. Klaipėdos m. Dragūnų g. 2, toliau vadinamą – </w:t>
      </w:r>
      <w:r>
        <w:rPr>
          <w:b/>
          <w:bCs/>
          <w:color w:val="000000"/>
        </w:rPr>
        <w:t>Daiktas8</w:t>
      </w:r>
      <w:r>
        <w:rPr>
          <w:color w:val="000000"/>
        </w:rPr>
        <w:t>.</w:t>
      </w:r>
    </w:p>
    <w:p w:rsidR="000401EA" w:rsidRDefault="000401EA" w:rsidP="000401EA">
      <w:pPr>
        <w:widowControl w:val="0"/>
        <w:numPr>
          <w:ilvl w:val="2"/>
          <w:numId w:val="26"/>
        </w:numPr>
        <w:autoSpaceDE w:val="0"/>
        <w:autoSpaceDN w:val="0"/>
        <w:adjustRightInd w:val="0"/>
        <w:jc w:val="both"/>
        <w:rPr>
          <w:color w:val="000000"/>
        </w:rPr>
      </w:pPr>
      <w:r>
        <w:rPr>
          <w:color w:val="000000"/>
        </w:rPr>
        <w:t xml:space="preserve">Vandentiekio liniją - Vandentiekio įvadus, unikalus Nr. 4400-2386-2982, esančius Klaipėdos m. sav. Klaipėdos m. Dragūnų g. 15, toliau vadinamą – </w:t>
      </w:r>
      <w:r>
        <w:rPr>
          <w:b/>
          <w:bCs/>
          <w:color w:val="000000"/>
        </w:rPr>
        <w:t>Daiktas9</w:t>
      </w:r>
      <w:r>
        <w:rPr>
          <w:color w:val="000000"/>
        </w:rPr>
        <w:t>.</w:t>
      </w:r>
    </w:p>
    <w:p w:rsidR="000401EA" w:rsidRDefault="000401EA" w:rsidP="000401EA">
      <w:pPr>
        <w:widowControl w:val="0"/>
        <w:numPr>
          <w:ilvl w:val="2"/>
          <w:numId w:val="26"/>
        </w:numPr>
        <w:autoSpaceDE w:val="0"/>
        <w:autoSpaceDN w:val="0"/>
        <w:adjustRightInd w:val="0"/>
        <w:jc w:val="both"/>
        <w:rPr>
          <w:color w:val="000000"/>
        </w:rPr>
      </w:pPr>
      <w:r>
        <w:rPr>
          <w:color w:val="000000"/>
        </w:rPr>
        <w:t xml:space="preserve">Nuotekų liniją - Buitinių nuotekų tinklus, unikalus Nr. 4400-2386-2956, esančius Klaipėdos m. sav. Klaipėdos m. Dragūnų g. 15, toliau vadinamą – </w:t>
      </w:r>
      <w:r>
        <w:rPr>
          <w:b/>
          <w:bCs/>
          <w:color w:val="000000"/>
        </w:rPr>
        <w:t>Daiktas10</w:t>
      </w:r>
      <w:r>
        <w:rPr>
          <w:color w:val="000000"/>
        </w:rPr>
        <w:t>.</w:t>
      </w:r>
    </w:p>
    <w:p w:rsidR="000401EA" w:rsidRDefault="000401EA" w:rsidP="000401EA">
      <w:pPr>
        <w:widowControl w:val="0"/>
        <w:numPr>
          <w:ilvl w:val="2"/>
          <w:numId w:val="26"/>
        </w:numPr>
        <w:autoSpaceDE w:val="0"/>
        <w:autoSpaceDN w:val="0"/>
        <w:adjustRightInd w:val="0"/>
        <w:jc w:val="both"/>
        <w:rPr>
          <w:color w:val="000000"/>
        </w:rPr>
      </w:pPr>
      <w:r>
        <w:rPr>
          <w:color w:val="000000"/>
        </w:rPr>
        <w:t xml:space="preserve">Nuotekų liniją - Lietaus nuotekų tinklus, unikalus Nr. 4400-2386-2960, esančius Klaipėdos m. sav. Klaipėdos m. Dragūnų g. 15, toliau vadinamą – </w:t>
      </w:r>
      <w:r>
        <w:rPr>
          <w:b/>
          <w:bCs/>
          <w:color w:val="000000"/>
        </w:rPr>
        <w:t>Daiktas11</w:t>
      </w:r>
      <w:r>
        <w:rPr>
          <w:color w:val="000000"/>
        </w:rPr>
        <w:t>.</w:t>
      </w:r>
    </w:p>
    <w:p w:rsidR="000401EA" w:rsidRDefault="000401EA" w:rsidP="000401EA">
      <w:pPr>
        <w:widowControl w:val="0"/>
        <w:numPr>
          <w:ilvl w:val="2"/>
          <w:numId w:val="26"/>
        </w:numPr>
        <w:autoSpaceDE w:val="0"/>
        <w:autoSpaceDN w:val="0"/>
        <w:adjustRightInd w:val="0"/>
        <w:jc w:val="both"/>
        <w:rPr>
          <w:color w:val="000000"/>
        </w:rPr>
      </w:pPr>
      <w:r>
        <w:rPr>
          <w:color w:val="000000"/>
        </w:rPr>
        <w:t xml:space="preserve">Susisiekimo komunikacijas - Dviračių taką, unikalus Nr. 4400-2864-9663, esančius Klaipėdos m. sav. Klaipėdos m., toliau vadinamą – </w:t>
      </w:r>
      <w:r>
        <w:rPr>
          <w:b/>
          <w:bCs/>
          <w:color w:val="000000"/>
        </w:rPr>
        <w:t>Daiktas12</w:t>
      </w:r>
      <w:r>
        <w:rPr>
          <w:color w:val="000000"/>
        </w:rPr>
        <w:t>.</w:t>
      </w:r>
    </w:p>
    <w:p w:rsidR="000401EA" w:rsidRDefault="000401EA" w:rsidP="000401EA">
      <w:pPr>
        <w:widowControl w:val="0"/>
        <w:autoSpaceDE w:val="0"/>
        <w:autoSpaceDN w:val="0"/>
        <w:adjustRightInd w:val="0"/>
        <w:jc w:val="both"/>
        <w:rPr>
          <w:color w:val="000000"/>
        </w:rPr>
      </w:pPr>
    </w:p>
    <w:p w:rsidR="000401EA" w:rsidRDefault="000401EA" w:rsidP="000401EA">
      <w:pPr>
        <w:widowControl w:val="0"/>
        <w:numPr>
          <w:ilvl w:val="1"/>
          <w:numId w:val="26"/>
        </w:numPr>
        <w:autoSpaceDE w:val="0"/>
        <w:autoSpaceDN w:val="0"/>
        <w:adjustRightInd w:val="0"/>
        <w:jc w:val="both"/>
        <w:rPr>
          <w:color w:val="000000"/>
        </w:rPr>
      </w:pPr>
      <w:r>
        <w:rPr>
          <w:color w:val="000000"/>
        </w:rPr>
        <w:t>Nekilnojamojo turto registro duomenys, charakterizuojantys Daiktą1, nurodyti vadovaujantis Valstybės įmonės Registrų centro Klaipėdos filialo atliktu duomenų sandoriui patikslinimu, užsakymo Nr. :</w:t>
      </w:r>
    </w:p>
    <w:p w:rsidR="000401EA" w:rsidRDefault="000401EA" w:rsidP="000401EA">
      <w:pPr>
        <w:widowControl w:val="0"/>
        <w:autoSpaceDE w:val="0"/>
        <w:autoSpaceDN w:val="0"/>
        <w:adjustRightInd w:val="0"/>
        <w:ind w:left="571"/>
        <w:jc w:val="both"/>
        <w:rPr>
          <w:color w:val="000000"/>
        </w:rPr>
      </w:pPr>
      <w:bookmarkStart w:id="6" w:name="d71e317"/>
      <w:bookmarkEnd w:id="6"/>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8"/>
        <w:gridCol w:w="4788"/>
      </w:tblGrid>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Nekilnojamo turto registre registruojant turtą suteiktas registro įrašo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44/544272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Adresas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Klaipėdos m. sav. Klaipėdos m. Dragūnų g. 13</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Nekilnojamas daiktas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Vandentiekio linija - Vandentiekio tinklai</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Pastatas, kuriame yra patalpa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Unikalus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4400-2212-2547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Paskirtis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Vandentiekio tinklų</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Pažymėjimas plane</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istorinė kilmė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pradžios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pabaigos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2011</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Baigtumo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100 %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Fizinio nusidėvėjimo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16 %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Bendras plotas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Tūris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Vidutinė rinkos vertė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52600 (penkiasdešimt du tūkstančiai šeši šimtai) Lt</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Vertės nustatymo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2013-01-08</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Kadastro duomenų fiksavimo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2011-09-09</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kito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lastRenderedPageBreak/>
              <w:t>Daikto priklausiniai iš to paties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Nuosavybės teisė:</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Uždaroji akcinė bendrovė “PAMARIO TROBA”, a.k. 142049656, 1/1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Statybos užbaigimo aktas, 2011-10-24, Nr. SUA-2080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Valstybės ir savivaldybių žemės patikėjimo teisė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Kitos daiktinės teisės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Juridiniai faktai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Specialiosios žemės ir miško naudojimo sąlygos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registravimas ir kadastro 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Kadastrinius matavimus atliko (kadastro žyma)</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UAB “AIDILA”, a.k. 140812366</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Licencija, , Nr. G-765-(716); Nekilnojamojo daikto kadastro duomenų byla, 2011-09-09, Nr. ; Kvalifikacijos pažymėjimas, , Nr. 2M-M-549</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2011-11-02</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Suformuotas naujas (daikto registravimas)</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Statybos užbaigimo aktas, 2011-10-24, Nr. SUA-2080; Nekilnojamojo daikto kadastro duomenų byla, 2011-09-09, Nr.</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2011-11-02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Registro pastabos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 xml:space="preserve">Pastate 1A9p suformuota 116 nekilnojamojo turto objektų, iš kurių įregistruoti 44/1401485, 44/1401349, 44/1401353, 44/1401467, 44/1401483, 44/1401486, 44/1401462, 44/1401474, 44/1401457, 44/1401168, 44/1401468, 44/1401052, 44/1401223, 44/1401113, 44/1401354, 44/1401471, 44/1401181, 44/1401472, 44/1401094, 44/1401102, 44/1401463, 44/1401233, 44/1401230, 44/1401095, 44/1401182, 44/1401219, 44/1401185, 44/1401187, 44/1401482, 44/1401169, 44/1401210, 44/1401164, 44/1401176, 44/1401097, 44/1401352, 44/1401466, 44/1401114, 44/1401198, 44/1401461, 44/1401235, 44/1401166, 44/1401177, 44/1401165, 44/1401159, 44/1401209, 44/1401109, 44/1401200, 44/1401122, 44/1401459, 44/1401184, 44/1401356, 44/1401469, 44/1401475, 44/1401123, 44/1401103, 44/1401170, 44/1401348, 44/1401345, 44/1401116, 44/1401106, 44/1401199, 44/1401158, 44/1401179, 44/1401216, </w:t>
            </w:r>
            <w:r>
              <w:rPr>
                <w:color w:val="000000"/>
              </w:rPr>
              <w:lastRenderedPageBreak/>
              <w:t>44/1401190, 44/1401212, 44/1401130, 44/1401224, 44/1401174, 44/1401161, 44/1401215, 44/1401227, 44/1401344, 44/1401346, 44/1401183, 44/1401226, 44/1401110, 44/1401053, 44/1401188, 44/1401047, 44/1401191.</w:t>
            </w:r>
          </w:p>
        </w:tc>
      </w:tr>
    </w:tbl>
    <w:p w:rsidR="000401EA" w:rsidRDefault="000401EA" w:rsidP="000401EA">
      <w:pPr>
        <w:widowControl w:val="0"/>
        <w:autoSpaceDE w:val="0"/>
        <w:autoSpaceDN w:val="0"/>
        <w:adjustRightInd w:val="0"/>
        <w:jc w:val="both"/>
        <w:rPr>
          <w:color w:val="000000"/>
        </w:rPr>
      </w:pPr>
    </w:p>
    <w:p w:rsidR="000401EA" w:rsidRDefault="000401EA" w:rsidP="000401EA">
      <w:pPr>
        <w:widowControl w:val="0"/>
        <w:numPr>
          <w:ilvl w:val="1"/>
          <w:numId w:val="26"/>
        </w:numPr>
        <w:autoSpaceDE w:val="0"/>
        <w:autoSpaceDN w:val="0"/>
        <w:adjustRightInd w:val="0"/>
        <w:jc w:val="both"/>
        <w:rPr>
          <w:color w:val="000000"/>
        </w:rPr>
      </w:pPr>
      <w:r>
        <w:rPr>
          <w:color w:val="000000"/>
        </w:rPr>
        <w:t>Nekilnojamojo turto registro duomenys, charakterizuojantys Daiktą2, nurodyti vadovaujantis Valstybės įmonės Registrų centro Klaipėdos filialo atliktu duomenų sandoriui patikslinimu, užsakymo Nr. :</w:t>
      </w:r>
    </w:p>
    <w:p w:rsidR="000401EA" w:rsidRDefault="000401EA" w:rsidP="000401EA">
      <w:pPr>
        <w:widowControl w:val="0"/>
        <w:autoSpaceDE w:val="0"/>
        <w:autoSpaceDN w:val="0"/>
        <w:adjustRightInd w:val="0"/>
        <w:jc w:val="both"/>
        <w:rPr>
          <w:color w:val="000000"/>
        </w:rPr>
      </w:pPr>
      <w:bookmarkStart w:id="7" w:name="d71e552"/>
      <w:bookmarkEnd w:id="7"/>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8"/>
        <w:gridCol w:w="4788"/>
      </w:tblGrid>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Nekilnojamo turto registre registruojant turtą suteiktas registro įrašo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44/544272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Adresas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Klaipėdos m. sav. Klaipėdos m. Dragūnų g. 13</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Nekilnojamas daiktas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linija - Buitinių nuotekų tinklai</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Pastatas, kuriame yra patalpa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Unikalus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4400-2212-2536</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Paskirtis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šalinimo tinklų</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Pažymėjimas plane</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KF</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istorinė kilmė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pradžios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pabaigos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2011</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Baigtumo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100 %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Fizinio nusidėvėjimo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13 %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Bendras plotas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Tūris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Vidutinė rinkos vertė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29300 (dvidešimt devyni tūkstančiai trys šimtai) Lt</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Vertės nustatymo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2013-01-08</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Kadastro duomenų fiksavimo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2011-09-09</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kito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to paties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Nuosavybės teisė:</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Uždaroji akcinė bendrovė “PAMARIO TROBA”, a.k. 142049656, 1/1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Statybos užbaigimo aktas, 2011-10-24, Nr. SUA-2080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Valstybės ir savivaldybių žemės patikėjimo teisė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Kitos daiktinės teisės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Juridiniai faktai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Specialiosios žemės ir miško naudojimo sąlygos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registravimas ir kadastro 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Kadastrinius matavimus atliko (kadastro žyma)</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UAB “AIDILA”, a.k. 140812366</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Licencija, , Nr. G-765-(716); Nekilnojamojo daikto kadastro duomenų byla, 2011-09-09, Nr. ; Kvalifikacijos pažymėjimas, , Nr. 2M-M-549</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2011-11-02</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Suformuotas naujas (daikto registravimas)</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Statybos užbaigimo aktas, 2011-10-24, Nr. SUA-2080; Nekilnojamojo daikto kadastro duomenų byla, 2011-09-09, Nr.</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2011-11-02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Registro pastabos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Pastate 1A9p suformuota 116 nekilnojamojo turto objektų, iš kurių įregistruoti 44/1401485, 44/1401349, 44/1401353, 44/1401467, 44/1401483, 44/1401486, 44/1401462, 44/1401474, 44/1401457, 44/1401168, 44/1401468, 44/1401052, 44/1401223, 44/1401113, 44/1401354, 44/1401471, 44/1401181, 44/1401472, 44/1401094, 44/1401102, 44/1401463, 44/1401233, 44/1401230, 44/1401095, 44/1401182, 44/1401219, 44/1401185, 44/1401187, 44/1401482, 44/1401169, 44/1401210, 44/1401164, 44/1401176, 44/1401097, 44/1401352, 44/1401466, 44/1401114, 44/1401198, 44/1401461, 44/1401235, 44/1401166, 44/1401177, 44/1401165, 44/1401159, 44/1401209, 44/1401109, 44/1401200, 44/1401122, 44/1401459, 44/1401184, 44/1401356, 44/1401469, 44/1401475, 44/1401123, 44/1401103, 44/1401170, 44/1401348, 44/1401345, 44/1401116, 44/1401106, 44/1401199, 44/1401158, 44/1401179, 44/1401216, 44/1401190, 44/1401212, 44/1401130, 44/1401224, 44/1401174, 44/1401161, 44/1401215, 44/1401227, 44/1401344, 44/1401346, 44/1401183, 44/1401226, 44/1401110, 44/1401053, 44/1401188, 44/1401047, 44/1401191.</w:t>
            </w:r>
          </w:p>
        </w:tc>
      </w:tr>
    </w:tbl>
    <w:p w:rsidR="000401EA" w:rsidRDefault="000401EA" w:rsidP="000401EA">
      <w:pPr>
        <w:widowControl w:val="0"/>
        <w:autoSpaceDE w:val="0"/>
        <w:autoSpaceDN w:val="0"/>
        <w:adjustRightInd w:val="0"/>
        <w:jc w:val="both"/>
        <w:rPr>
          <w:color w:val="000000"/>
        </w:rPr>
      </w:pPr>
    </w:p>
    <w:p w:rsidR="000401EA" w:rsidRDefault="000401EA" w:rsidP="000401EA">
      <w:pPr>
        <w:widowControl w:val="0"/>
        <w:numPr>
          <w:ilvl w:val="1"/>
          <w:numId w:val="26"/>
        </w:numPr>
        <w:autoSpaceDE w:val="0"/>
        <w:autoSpaceDN w:val="0"/>
        <w:adjustRightInd w:val="0"/>
        <w:jc w:val="both"/>
        <w:rPr>
          <w:color w:val="000000"/>
        </w:rPr>
      </w:pPr>
      <w:r>
        <w:rPr>
          <w:color w:val="000000"/>
        </w:rPr>
        <w:t>Nekilnojamojo turto registro duomenys, charakterizuojantys Daiktą3, nurodyti vadovaujantis Valstybės įmonės Registrų centro Klaipėdos filialo atliktu duomenų sandoriui patikslinimu, užsakymo Nr. :</w:t>
      </w:r>
    </w:p>
    <w:p w:rsidR="000401EA" w:rsidRDefault="000401EA" w:rsidP="000401EA">
      <w:pPr>
        <w:widowControl w:val="0"/>
        <w:autoSpaceDE w:val="0"/>
        <w:autoSpaceDN w:val="0"/>
        <w:adjustRightInd w:val="0"/>
        <w:jc w:val="both"/>
        <w:rPr>
          <w:color w:val="000000"/>
        </w:rPr>
      </w:pPr>
      <w:bookmarkStart w:id="8" w:name="d71e787"/>
      <w:bookmarkEnd w:id="8"/>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8"/>
        <w:gridCol w:w="4788"/>
      </w:tblGrid>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Nekilnojamo turto registre registruojant turtą suteiktas registro įrašo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44/544272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Adresas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Klaipėdos m. sav. Klaipėdos m. Dragūnų g. 13</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lastRenderedPageBreak/>
              <w:t>Nekilnojamas daiktas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linija - Lietaus nuotekų tinklai</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Pastatas, kuriame yra patalpa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Unikalus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4400-2212-2558</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Paskirtis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šalinimo tinklų</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Pažymėjimas plane</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KL</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istorinė kilmė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pradžios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pabaigos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2011</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Baigtumo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100 %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Fizinio nusidėvėjimo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13 %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Bendras plotas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Tūris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Vidutinė rinkos vertė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76400 (septyniasdešimt šeši tūkstančiai keturi šimtai) Lt</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Vertės nustatymo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2013-01-08</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Kadastro duomenų fiksavimo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2011-09-09</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kito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to paties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Nuosavybės teisė:</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Uždaroji akcinė bendrovė “PAMARIO TROBA”, a.k. 142049656, 1/1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Statybos užbaigimo aktas, 2011-10-24, Nr. SUA-2080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Valstybės ir savivaldybių žemės patikėjimo teisė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Kitos daiktinės teisės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Juridiniai faktai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Specialiosios žemės ir miško naudojimo sąlygos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registravimas ir kadastro 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Kadastrinius matavimus atliko (kadastro žyma)</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UAB “AIDILA”, a.k. 140812366</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Licencija, , Nr. G-765-(716); Nekilnojamojo daikto kadastro duomenų byla, 2011-09-09, Nr. ; Kvalifikacijos pažymėjimas, , Nr. 2M-M-549</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2011-11-02</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Suformuotas naujas (daikto registravimas)</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Statybos užbaigimo aktas, 2011-10-24, Nr. SUA-2080; Nekilnojamojo daikto kadastro duomenų byla, 2011-09-09, Nr.</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2011-11-02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lastRenderedPageBreak/>
              <w:t>Registro pastabos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Pastate 1A9p suformuota 116 nekilnojamojo turto objektų, iš kurių įregistruoti 44/1401485, 44/1401349, 44/1401353, 44/1401467, 44/1401483, 44/1401486, 44/1401462, 44/1401474, 44/1401457, 44/1401168, 44/1401468, 44/1401052, 44/1401223, 44/1401113, 44/1401354, 44/1401471, 44/1401181, 44/1401472, 44/1401094, 44/1401102, 44/1401463, 44/1401233, 44/1401230, 44/1401095, 44/1401182, 44/1401219, 44/1401185, 44/1401187, 44/1401482, 44/1401169, 44/1401210, 44/1401164, 44/1401176, 44/1401097, 44/1401352, 44/1401466, 44/1401114, 44/1401198, 44/1401461, 44/1401235, 44/1401166, 44/1401177, 44/1401165, 44/1401159, 44/1401209, 44/1401109, 44/1401200, 44/1401122, 44/1401459, 44/1401184, 44/1401356, 44/1401469, 44/1401475, 44/1401123, 44/1401103, 44/1401170, 44/1401348, 44/1401345, 44/1401116, 44/1401106, 44/1401199, 44/1401158, 44/1401179, 44/1401216, 44/1401190, 44/1401212, 44/1401130, 44/1401224, 44/1401174, 44/1401161, 44/1401215, 44/1401227, 44/1401344, 44/1401346, 44/1401183, 44/1401226, 44/1401110, 44/1401053, 44/1401188, 44/1401047, 44/1401191.</w:t>
            </w:r>
          </w:p>
        </w:tc>
      </w:tr>
    </w:tbl>
    <w:p w:rsidR="000401EA" w:rsidRDefault="000401EA" w:rsidP="000401EA">
      <w:pPr>
        <w:widowControl w:val="0"/>
        <w:autoSpaceDE w:val="0"/>
        <w:autoSpaceDN w:val="0"/>
        <w:adjustRightInd w:val="0"/>
        <w:jc w:val="both"/>
        <w:rPr>
          <w:color w:val="000000"/>
        </w:rPr>
      </w:pPr>
    </w:p>
    <w:p w:rsidR="000401EA" w:rsidRDefault="000401EA" w:rsidP="000401EA">
      <w:pPr>
        <w:widowControl w:val="0"/>
        <w:numPr>
          <w:ilvl w:val="1"/>
          <w:numId w:val="26"/>
        </w:numPr>
        <w:autoSpaceDE w:val="0"/>
        <w:autoSpaceDN w:val="0"/>
        <w:adjustRightInd w:val="0"/>
        <w:jc w:val="both"/>
        <w:rPr>
          <w:color w:val="000000"/>
        </w:rPr>
      </w:pPr>
      <w:r>
        <w:rPr>
          <w:color w:val="000000"/>
        </w:rPr>
        <w:t>Nekilnojamojo turto registro duomenys, charakterizuojantys Daiktą4, nurodyti vadovaujantis Valstybės įmonės Registrų centro Klaipėdos filialo atliktu duomenų sandoriui patikslinimu, užsakymo Nr. :</w:t>
      </w:r>
      <w:bookmarkStart w:id="9" w:name="d71e1022"/>
      <w:bookmarkEnd w:id="9"/>
    </w:p>
    <w:p w:rsidR="000401EA" w:rsidRDefault="000401EA" w:rsidP="000401EA">
      <w:pPr>
        <w:widowControl w:val="0"/>
        <w:autoSpaceDE w:val="0"/>
        <w:autoSpaceDN w:val="0"/>
        <w:adjustRightInd w:val="0"/>
        <w:jc w:val="both"/>
        <w:rPr>
          <w:color w:val="000000"/>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8"/>
        <w:gridCol w:w="4788"/>
      </w:tblGrid>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Nekilnojamo turto registre registruojant turtą suteiktas registro įrašo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44/544362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Adresas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Klaipėdos m. sav. Klaipėdos m. Dragūnų g. 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Nekilnojamas daiktas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Vandentiekio linija - Vandentiekio tinklai</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Pastatas, kuriame yra patalpa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Unikalus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4400-2677-3764</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Paskirtis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Vandentiekio tinklų</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Pažymėjimas plane</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1V</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istorinė kilmė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pradžios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pabaigos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Baigtumo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100 %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Fizinio nusidėvėjimo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0 %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Bendras plotas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lastRenderedPageBreak/>
              <w:t>Tūris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Vidutinė rinkos vertė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45200 (keturiasdešimt penki tūkstančiai du šimtai) Lt</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Vertės nustatymo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2013-06-07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Kadastro duomenų fiksavimo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2013-06-07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kito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to paties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Nuosavybės teisė:</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Uždaroji akcinė bendrovė “PAMARIO TROBA”, a.k. 142049656, 1/1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Statybos užbaigimo aktas, 2013-08-27, Nr. SUA-30-130827-00201</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Valstybės ir savivaldybių žemės patikėjimo teisė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Kitos daiktinės teisės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Juridiniai faktai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Specialiosios žemės ir miško naudojimo sąlygos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registravimas ir kadastro 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Suformuotas naujas (daikto registravimas)</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2013-06-07, Nr. ; Statybos užbaigimo aktas, 2013-08-27, Nr. SUA-30-130827-00201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2013-08-30</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Kadastrinius matavimus atliko (kadastro žyma)</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UAB “INŽINERINIAI TYRINĖJIMAI”, a.k. 121346985</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2013-06-07, Nr. ; Kvalifikacijos pažymėjimas, , Nr. 2M-M-1624</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2013-08-30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Registro pastabos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bl>
    <w:p w:rsidR="000401EA" w:rsidRDefault="000401EA" w:rsidP="000401EA">
      <w:pPr>
        <w:widowControl w:val="0"/>
        <w:autoSpaceDE w:val="0"/>
        <w:autoSpaceDN w:val="0"/>
        <w:adjustRightInd w:val="0"/>
        <w:jc w:val="both"/>
        <w:rPr>
          <w:color w:val="000000"/>
        </w:rPr>
      </w:pPr>
    </w:p>
    <w:p w:rsidR="000401EA" w:rsidRDefault="000401EA" w:rsidP="000401EA">
      <w:pPr>
        <w:widowControl w:val="0"/>
        <w:numPr>
          <w:ilvl w:val="1"/>
          <w:numId w:val="26"/>
        </w:numPr>
        <w:autoSpaceDE w:val="0"/>
        <w:autoSpaceDN w:val="0"/>
        <w:adjustRightInd w:val="0"/>
        <w:jc w:val="both"/>
        <w:rPr>
          <w:color w:val="000000"/>
        </w:rPr>
      </w:pPr>
      <w:r>
        <w:rPr>
          <w:color w:val="000000"/>
        </w:rPr>
        <w:t>Nekilnojamojo turto registro duomenys, charakterizuojantys Daiktą5, nurodyti vadovaujantis Valstybės įmonės Registrų centro Klaipėdos filialo atliktu duomenų sandoriui patikslinimu, užsakymo Nr. :</w:t>
      </w:r>
    </w:p>
    <w:p w:rsidR="000401EA" w:rsidRDefault="000401EA" w:rsidP="000401EA">
      <w:pPr>
        <w:widowControl w:val="0"/>
        <w:autoSpaceDE w:val="0"/>
        <w:autoSpaceDN w:val="0"/>
        <w:adjustRightInd w:val="0"/>
        <w:jc w:val="both"/>
        <w:rPr>
          <w:color w:val="000000"/>
        </w:rPr>
      </w:pPr>
      <w:bookmarkStart w:id="10" w:name="d71e1257"/>
      <w:bookmarkEnd w:id="10"/>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8"/>
        <w:gridCol w:w="4788"/>
      </w:tblGrid>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Nekilnojamo turto registre registruojant turtą suteiktas registro įrašo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44/544362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Adresas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Klaipėdos m. sav. Klaipėdos m. Dragūnų g. 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Nekilnojamas daiktas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linija - Buitinių nuotekų tinklai</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Pastatas, kuriame yra patalpa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Unikalus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4400-2677-3742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Paskirtis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šalinimo tinklų</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lastRenderedPageBreak/>
              <w:t>Pažymėjimas plane</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KF</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istorinė kilmė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pradžios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pabaigos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Baigtumo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100 %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Fizinio nusidėvėjimo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Bendras plotas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Tūris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Vidutinė rinkos vertė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25500 (dvidešimt penki tūkstančiai penki šimtai) Lt</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Vertės nustatymo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2013-06-07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Kadastro duomenų fiksavimo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2013-06-07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kito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to paties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Nuosavybės teisė:</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Uždaroji akcinė bendrovė “PAMARIO TROBA”, a.k. 142049656, 1/1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Deklaracija apie statybos užbaigimą, 2013-08-06, Nr. 13/08-06-002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Valstybės ir savivaldybių žemės patikėjimo teisė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Kitos daiktinės teisės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Juridiniai faktai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Specialiosios žemės ir miško naudojimo sąlygos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registravimas ir kadastro 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Suformuotas naujas (daikto registravimas)</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2013-06-07, Nr. ; Deklaracija apie statybos užbaigimą, 2013-08-06, Nr. 13/08-06-002</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2013-08-07</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Kadastrinius matavimus atliko (kadastro žyma)</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UAB “INŽINERINIAI TYRINĖJIMAI” Klaipėdos filialas, a.k. 140521880</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2013-06-07, Nr. ; Kvalifikacijos pažymėjimas, , Nr. 2M-M-1624</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Registro pastabos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bl>
    <w:p w:rsidR="000401EA" w:rsidRDefault="000401EA" w:rsidP="000401EA">
      <w:pPr>
        <w:widowControl w:val="0"/>
        <w:autoSpaceDE w:val="0"/>
        <w:autoSpaceDN w:val="0"/>
        <w:adjustRightInd w:val="0"/>
        <w:jc w:val="both"/>
        <w:rPr>
          <w:color w:val="000000"/>
        </w:rPr>
      </w:pPr>
    </w:p>
    <w:p w:rsidR="000401EA" w:rsidRDefault="000401EA" w:rsidP="000401EA">
      <w:pPr>
        <w:widowControl w:val="0"/>
        <w:numPr>
          <w:ilvl w:val="1"/>
          <w:numId w:val="26"/>
        </w:numPr>
        <w:autoSpaceDE w:val="0"/>
        <w:autoSpaceDN w:val="0"/>
        <w:adjustRightInd w:val="0"/>
        <w:jc w:val="both"/>
        <w:rPr>
          <w:color w:val="000000"/>
        </w:rPr>
      </w:pPr>
      <w:r>
        <w:rPr>
          <w:color w:val="000000"/>
        </w:rPr>
        <w:t>Nekilnojamojo turto registro duomenys, charakterizuojantys Daiktą6, nurodyti vadovaujantis Valstybės įmonės Registrų centro Klaipėdos filialo atliktu duomenų sandoriui patikslinimu, užsakymo Nr. :</w:t>
      </w:r>
    </w:p>
    <w:p w:rsidR="000401EA" w:rsidRDefault="000401EA" w:rsidP="000401EA">
      <w:pPr>
        <w:widowControl w:val="0"/>
        <w:autoSpaceDE w:val="0"/>
        <w:autoSpaceDN w:val="0"/>
        <w:adjustRightInd w:val="0"/>
        <w:jc w:val="both"/>
        <w:rPr>
          <w:color w:val="000000"/>
        </w:rPr>
      </w:pPr>
      <w:bookmarkStart w:id="11" w:name="d71e1492"/>
      <w:bookmarkEnd w:id="11"/>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8"/>
        <w:gridCol w:w="4788"/>
      </w:tblGrid>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Nekilnojamo turto registre registruojant turtą suteiktas registro įrašo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44/544362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Adresas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Klaipėdos m. sav. Klaipėdos m. Dragūnų g. 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Nekilnojamas daiktas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linija - Lietaus nuotekų tinklai</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Pastatas, kuriame yra patalpa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Unikalus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4400-2677-3753</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Paskirtis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šalinimo tinklų</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Pažymėjimas plane</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1KL</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istorinė kilmė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pradžios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pabaigos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Baigtumo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100 %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Fizinio nusidėvėjimo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0 %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Bendras plotas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Tūris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Vidutinė rinkos vertė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123000 (vienas šimtas dvidešimt trys tūkstančiai) Lt</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Vertės nustatymo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2013-06-07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Kadastro duomenų fiksavimo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2013-06-07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kito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to paties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Nuosavybės teisė:</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Uždaroji akcinė bendrovė “PAMARIO TROBA”, a.k. 142049656, 1/1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Statybos užbaigimo aktas, 2013-08-27, Nr. SUA-30-130827-00201</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Valstybės ir savivaldybių žemės patikėjimo teisė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Kitos daiktinės teisės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Juridiniai faktai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Specialiosios žemės ir miško naudojimo sąlygos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registravimas ir kadastro 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Suformuotas naujas (daikto registravimas)</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2013-06-07, Nr. ; Statybos užbaigimo aktas, 2013-08-27, Nr. SUA-30-130827-00201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2013-08-30</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Kadastrinius matavimus atliko (kadastro žyma)</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UAB “INŽINERINIAI TYRINĖJIMAI”, a.k. 121346985</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2013-06-07, Nr. ; Kvalifikacijos pažymėjimas, , Nr. 2M-M-1624</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2013-08-30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Registro pastabos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bl>
    <w:p w:rsidR="000401EA" w:rsidRDefault="000401EA" w:rsidP="000401EA">
      <w:pPr>
        <w:widowControl w:val="0"/>
        <w:autoSpaceDE w:val="0"/>
        <w:autoSpaceDN w:val="0"/>
        <w:adjustRightInd w:val="0"/>
        <w:jc w:val="both"/>
        <w:rPr>
          <w:color w:val="000000"/>
        </w:rPr>
      </w:pPr>
    </w:p>
    <w:p w:rsidR="000401EA" w:rsidRDefault="000401EA" w:rsidP="000401EA">
      <w:pPr>
        <w:widowControl w:val="0"/>
        <w:numPr>
          <w:ilvl w:val="1"/>
          <w:numId w:val="26"/>
        </w:numPr>
        <w:autoSpaceDE w:val="0"/>
        <w:autoSpaceDN w:val="0"/>
        <w:adjustRightInd w:val="0"/>
        <w:jc w:val="both"/>
        <w:rPr>
          <w:color w:val="000000"/>
        </w:rPr>
      </w:pPr>
      <w:r>
        <w:rPr>
          <w:color w:val="000000"/>
        </w:rPr>
        <w:t>Nekilnojamojo turto registro duomenys, charakterizuojantys Daiktą7, nurodyti vadovaujantis Valstybės įmonės Registrų centro Klaipėdos filialo atliktu duomenų sandoriui patikslinimu, užsakymo Nr. :</w:t>
      </w:r>
    </w:p>
    <w:p w:rsidR="000401EA" w:rsidRDefault="000401EA" w:rsidP="000401EA">
      <w:pPr>
        <w:widowControl w:val="0"/>
        <w:autoSpaceDE w:val="0"/>
        <w:autoSpaceDN w:val="0"/>
        <w:adjustRightInd w:val="0"/>
        <w:jc w:val="both"/>
        <w:rPr>
          <w:color w:val="000000"/>
        </w:rPr>
      </w:pPr>
      <w:bookmarkStart w:id="12" w:name="d71e1727"/>
      <w:bookmarkEnd w:id="12"/>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8"/>
        <w:gridCol w:w="4788"/>
      </w:tblGrid>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Nekilnojamo turto registre registruojant turtą suteiktas registro įrašo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44/544362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Adresas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Klaipėdos m. sav. Klaipėdos m. Dragūnų g. 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Nekilnojamas daiktas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linija - Slėginiai nuotekų tinklai</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Pastatas, kuriame yra patalpa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Unikalus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4400-2677-3818</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Paskirtis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šalinimo tinklų</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Pažymėjimas plane</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1KS</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istorinė kilmė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pradžios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pabaigos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Baigtumo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100 %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Fizinio nusidėvėjimo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Bendras plotas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Tūris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Vidutinė rinkos vertė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2100 (du tūkstančiai vienas šimtas) Lt</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Vertės nustatymo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2013-06-07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Kadastro duomenų fiksavimo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2013-06-07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kito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to paties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Nuosavybės teisė:</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Uždaroji akcinė bendrovė “PAMARIO TROBA”, a.k. 142049656, 1/1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Deklaracija apie statybos užbaigimą, 2013-08-06, Nr. 13/08-06-002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Valstybės ir savivaldybių žemės patikėjimo teisė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Kitos daiktinės teisės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Juridiniai faktai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Specialiosios žemės ir miško naudojimo sąlygos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registravimas ir kadastro 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Suformuotas naujas (daikto registravimas)</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2013-06-07, Nr. ; Deklaracija apie statybos užbaigimą, 2013-08-06, Nr. 13/08-06-002</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2013-08-07</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Kadastrinius matavimus atliko (kadastro žyma)</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UAB “INŽINERINIAI TYRINĖJIMAI” Klaipėdos filialas, a.k. 140521880</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2013-06-07, Nr. ; Kvalifikacijos pažymėjimas, , Nr. 2M-M-1624</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Registro pastabos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bl>
    <w:p w:rsidR="000401EA" w:rsidRDefault="000401EA" w:rsidP="000401EA">
      <w:pPr>
        <w:widowControl w:val="0"/>
        <w:autoSpaceDE w:val="0"/>
        <w:autoSpaceDN w:val="0"/>
        <w:adjustRightInd w:val="0"/>
        <w:jc w:val="both"/>
        <w:rPr>
          <w:color w:val="000000"/>
        </w:rPr>
      </w:pPr>
    </w:p>
    <w:p w:rsidR="000401EA" w:rsidRDefault="000401EA" w:rsidP="000401EA">
      <w:pPr>
        <w:widowControl w:val="0"/>
        <w:numPr>
          <w:ilvl w:val="1"/>
          <w:numId w:val="26"/>
        </w:numPr>
        <w:autoSpaceDE w:val="0"/>
        <w:autoSpaceDN w:val="0"/>
        <w:adjustRightInd w:val="0"/>
        <w:jc w:val="both"/>
        <w:rPr>
          <w:color w:val="000000"/>
        </w:rPr>
      </w:pPr>
      <w:r>
        <w:rPr>
          <w:color w:val="000000"/>
        </w:rPr>
        <w:t>Nekilnojamojo turto registro duomenys, charakterizuojantys Daiktą8, nurodyti vadovaujantis Valstybės įmonės Registrų centro Klaipėdos filialo atliktu duomenų sandoriui patikslinimu, užsakymo Nr. :</w:t>
      </w:r>
    </w:p>
    <w:p w:rsidR="000401EA" w:rsidRDefault="000401EA" w:rsidP="000401EA">
      <w:pPr>
        <w:widowControl w:val="0"/>
        <w:autoSpaceDE w:val="0"/>
        <w:autoSpaceDN w:val="0"/>
        <w:adjustRightInd w:val="0"/>
        <w:jc w:val="both"/>
        <w:rPr>
          <w:color w:val="000000"/>
        </w:rPr>
      </w:pPr>
      <w:bookmarkStart w:id="13" w:name="d71e1962"/>
      <w:bookmarkEnd w:id="13"/>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8"/>
        <w:gridCol w:w="4788"/>
      </w:tblGrid>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Nekilnojamo turto registre registruojant turtą suteiktas registro įrašo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44/544362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Adresas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Klaipėdos m. sav. Klaipėdos m. Dragūnų g. 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Nekilnojamas daiktas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linija - Slėginiai nuotekų tinklai</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Pastatas, kuriame yra patalpa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Unikalus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4400-2677-3820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Paskirtis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šalinimo tinklų</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Pažymėjimas plane</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2KS</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istorinė kilmė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pradžios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pabaigos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Baigtumo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100 %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Fizinio nusidėvėjimo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Bendras plotas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Tūris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Vidutinė rinkos vertė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7890 (septyni tūkstančiai aštuoni šimtai devyniasdešimt) Lt</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Vertės nustatymo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2013-06-07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Kadastro duomenų fiksavimo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2013-06-07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kito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to paties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Nuosavybės teisė:</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Uždaroji akcinė bendrovė “PAMARIO TROBA”, a.k. 142049656, 1/1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 xml:space="preserve">Įregistravimo pagrindas: Deklaracija apie </w:t>
            </w:r>
            <w:r>
              <w:rPr>
                <w:color w:val="000000"/>
              </w:rPr>
              <w:lastRenderedPageBreak/>
              <w:t>statybos užbaigimą, 2013-08-06, Nr. 13/08-06-002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lastRenderedPageBreak/>
              <w:t>Valstybės ir savivaldybių žemės patikėjimo teisė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Kitos daiktinės teisės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Juridiniai faktai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Specialiosios žemės ir miško naudojimo sąlygos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registravimas ir kadastro 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Suformuotas naujas (daikto registravimas)</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2013-06-07, Nr. ; Deklaracija apie statybos užbaigimą, 2013-08-06, Nr. 13/08-06-002</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2013-08-07</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Kadastrinius matavimus atliko (kadastro žyma)</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UAB “INŽINERINIAI TYRINĖJIMAI” Klaipėdos filialas, a.k. 140521880</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2013-06-07, Nr. ; Kvalifikacijos pažymėjimas, , Nr. 2M-M-1624</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2013-08-07</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Registro pastabos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bl>
    <w:p w:rsidR="000401EA" w:rsidRDefault="000401EA" w:rsidP="000401EA">
      <w:pPr>
        <w:widowControl w:val="0"/>
        <w:autoSpaceDE w:val="0"/>
        <w:autoSpaceDN w:val="0"/>
        <w:adjustRightInd w:val="0"/>
        <w:jc w:val="both"/>
        <w:rPr>
          <w:color w:val="000000"/>
        </w:rPr>
      </w:pPr>
    </w:p>
    <w:p w:rsidR="000401EA" w:rsidRDefault="000401EA" w:rsidP="000401EA">
      <w:pPr>
        <w:widowControl w:val="0"/>
        <w:numPr>
          <w:ilvl w:val="1"/>
          <w:numId w:val="26"/>
        </w:numPr>
        <w:autoSpaceDE w:val="0"/>
        <w:autoSpaceDN w:val="0"/>
        <w:adjustRightInd w:val="0"/>
        <w:jc w:val="both"/>
        <w:rPr>
          <w:color w:val="000000"/>
        </w:rPr>
      </w:pPr>
      <w:r>
        <w:rPr>
          <w:color w:val="000000"/>
        </w:rPr>
        <w:t>Nekilnojamojo turto registro duomenys, charakterizuojantys Daiktą9, nurodyti vadovaujantis Valstybės įmonės Registrų centro Klaipėdos filialo atliktu duomenų sandoriui patikslinimu, užsakymo Nr. :</w:t>
      </w:r>
    </w:p>
    <w:p w:rsidR="000401EA" w:rsidRDefault="000401EA" w:rsidP="000401EA">
      <w:pPr>
        <w:widowControl w:val="0"/>
        <w:autoSpaceDE w:val="0"/>
        <w:autoSpaceDN w:val="0"/>
        <w:adjustRightInd w:val="0"/>
        <w:jc w:val="both"/>
        <w:rPr>
          <w:color w:val="000000"/>
        </w:rPr>
      </w:pPr>
      <w:bookmarkStart w:id="14" w:name="d71e2197"/>
      <w:bookmarkEnd w:id="14"/>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8"/>
        <w:gridCol w:w="4788"/>
      </w:tblGrid>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Nekilnojamo turto registre registruojant turtą suteiktas registro įrašo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44/544405</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Adresas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Klaipėdos m. sav. Klaipėdos m. Dragūnų g. 15</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Nekilnojamas daiktas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Vandentiekio linija - Vandentiekio įvadai</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Pastatas, kuriame yra patalpa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Unikalus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4400-2386-2982</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Paskirtis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Vandentiekio tinklų</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Pažymėjimas plane</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1V</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istorinė kilmė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pradžios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2008</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pabaigos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2011</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Baigtumo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100 %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Fizinio nusidėvėjimo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Bendras plotas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Tūris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Vidutinė rinkos vertė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11300 (vienuolika tūkstančių trys šimtai) Lt</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lastRenderedPageBreak/>
              <w:t>Vertės nustatymo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2012-06-20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Kadastro duomenų fiksavimo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2012-06-20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kito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to paties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Nuosavybės teisė:</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Uždaroji akcinė bendrovė “PAMARIO TROBA”, a.k. 142049656, 1/1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Deklaracija apie statybos užbaigimą, 2013-08-09, Nr. 13/08-09-01</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Valstybės ir savivaldybių žemės patikėjimo teisė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Kitos daiktinės teisės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Juridiniai faktai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Specialiosios žemės ir miško naudojimo sąlygos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registravimas ir kadastro 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Kadastrinius matavimus atliko (kadastro žyma)</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UAB “INŽINERINIAI TYRINĖJIMAI” Klaipėdos filialas, a.k. 140521880</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2012-06-20, Nr. ; Kvalifikacijos pažymėjimas, , Nr. 2M-M-1624</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2013-08-21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Suformuotas naujas (daikto registravimas)</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2012-06-20, Nr. ; Deklaracija apie statybos užbaigimą, 2013-08-09, Nr. 13/08-09-01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2013-08-21</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Registro pastabos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 xml:space="preserve">Pastate suformuota 122 nekilnojamojo turto objektai: iš jų įregistruota Nr. 44/1532904, 44/1532897, 44/1532821, 44/1532909, 44/1532846, 44/1532995, 44/1532993, 44/1532882, 44/1532853, 44/1532844, 44/1532807, 44/1532864, 44/1532827, 44/1532845, 44/1532838, 44/1532830, 44/1532852, 44/1532832, 44/1532808, 44/1532917, 44/1532842, 44/1532843, 44/1532848, 44/1532860, 44/1532809, 44/1532907, 44/1532881, 44/1532799, 44/1532803, 44/1532886, 44/1532869, 44/1532975, 44/1532871, 44/1532851, 44/1532890, 44/1532819, 44/1532833, 44/1532861, 44/1532934, 44/1532931, 44/1532962, 44/1532902, 44/1532797, 44/1532806, 44/1532804, 44/1532928, 44/1532932, 44/1532916, 44/1532800, </w:t>
            </w:r>
            <w:r>
              <w:rPr>
                <w:color w:val="000000"/>
              </w:rPr>
              <w:lastRenderedPageBreak/>
              <w:t>44/1532817, 44/1532895, 44/1532873, 44/1532884, 44/1532888.</w:t>
            </w:r>
          </w:p>
        </w:tc>
      </w:tr>
    </w:tbl>
    <w:p w:rsidR="000401EA" w:rsidRDefault="000401EA" w:rsidP="000401EA">
      <w:pPr>
        <w:widowControl w:val="0"/>
        <w:autoSpaceDE w:val="0"/>
        <w:autoSpaceDN w:val="0"/>
        <w:adjustRightInd w:val="0"/>
        <w:jc w:val="both"/>
        <w:rPr>
          <w:color w:val="000000"/>
        </w:rPr>
      </w:pPr>
    </w:p>
    <w:p w:rsidR="000401EA" w:rsidRDefault="000401EA" w:rsidP="000401EA">
      <w:pPr>
        <w:widowControl w:val="0"/>
        <w:numPr>
          <w:ilvl w:val="1"/>
          <w:numId w:val="26"/>
        </w:numPr>
        <w:autoSpaceDE w:val="0"/>
        <w:autoSpaceDN w:val="0"/>
        <w:adjustRightInd w:val="0"/>
        <w:jc w:val="both"/>
        <w:rPr>
          <w:color w:val="000000"/>
        </w:rPr>
      </w:pPr>
      <w:r>
        <w:rPr>
          <w:color w:val="000000"/>
        </w:rPr>
        <w:t>Nekilnojamojo turto registro duomenys, charakterizuojantys Daiktą10, nurodyti vadovaujantis Valstybės įmonės Registrų centro Klaipėdos filialo atliktu duomenų sandoriui patikslinimu, užsakymo Nr. :</w:t>
      </w:r>
    </w:p>
    <w:p w:rsidR="000401EA" w:rsidRDefault="000401EA" w:rsidP="000401EA">
      <w:pPr>
        <w:widowControl w:val="0"/>
        <w:autoSpaceDE w:val="0"/>
        <w:autoSpaceDN w:val="0"/>
        <w:adjustRightInd w:val="0"/>
        <w:ind w:left="571"/>
        <w:jc w:val="both"/>
        <w:rPr>
          <w:color w:val="000000"/>
        </w:rPr>
      </w:pPr>
      <w:bookmarkStart w:id="15" w:name="d71e2433"/>
      <w:bookmarkEnd w:id="15"/>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8"/>
        <w:gridCol w:w="4788"/>
      </w:tblGrid>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Nekilnojamo turto registre registruojant turtą suteiktas registro įrašo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44/544405</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Adresas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Klaipėdos m. sav. Klaipėdos m. Dragūnų g. 15</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Nekilnojamas daiktas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linija - Buitinių nuotekų tinklai</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Pastatas, kuriame yra patalpa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Unikalus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4400-2386-2956</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Paskirtis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šalinimo tinklų</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Pažymėjimas plane</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1KF</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istorinė kilmė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pradžios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2008</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pabaigos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2011</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Baigtumo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100 %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Fizinio nusidėvėjimo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3 %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Bendras plotas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Tūris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Vidutinė rinkos vertė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17900 (septyniolika tūkstančių devyni šimtai) Lt</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Vertės nustatymo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2012-06-20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Kadastro duomenų fiksavimo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2012-06-20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kito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to paties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Nuosavybės teisė:</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Uždaroji akcinė bendrovė “PAMARIO TROBA”, a.k. 142049656, 1/1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Deklaracija apie statybos užbaigimą, 2013-08-09, Nr. 13/08-09-01</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Valstybės ir savivaldybių žemės patikėjimo teisė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Kitos daiktinės teisės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Juridiniai faktai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Specialiosios žemės ir miško naudojimo sąlygos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registravimas ir kadastro 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Kadastrinius matavimus atliko (kadastro žyma)</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UAB “INŽINERINIAI TYRINĖJIMAI” Klaipėdos filialas, a.k. 140521880</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 xml:space="preserve">Įregistravimo pagrindas: Nekilnojamojo daikto </w:t>
            </w:r>
            <w:r>
              <w:rPr>
                <w:color w:val="000000"/>
              </w:rPr>
              <w:lastRenderedPageBreak/>
              <w:t>kadastro duomenų byla, 2012-06-20, Nr. ; Kvalifikacijos pažymėjimas, , Nr. 2M-M-1624</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2013-08-21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Suformuotas naujas (daikto registravimas)</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2012-06-20, Nr. ; Deklaracija apie statybos užbaigimą, 2013-08-09, Nr. 13/08-09-01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2013-08-21</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Registro pastabos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Pastate suformuota 122 nekilnojamojo turto objektai: iš jų įregistruota Nr. 44/1532904, 44/1532897, 44/1532821, 44/1532909, 44/1532846, 44/1532995, 44/1532993, 44/1532882, 44/1532853, 44/1532844, 44/1532807, 44/1532864, 44/1532827, 44/1532845, 44/1532838, 44/1532830, 44/1532852, 44/1532832, 44/1532808, 44/1532917, 44/1532842, 44/1532843, 44/1532848, 44/1532860, 44/1532809, 44/1532907, 44/1532881, 44/1532799, 44/1532803, 44/1532886, 44/1532869, 44/1532975, 44/1532871, 44/1532851, 44/1532890, 44/1532819, 44/1532833, 44/1532861, 44/1532934, 44/1532931, 44/1532962, 44/1532902, 44/1532797, 44/1532806, 44/1532804, 44/1532928, 44/1532932, 44/1532916, 44/1532800, 44/1532817, 44/1532895, 44/1532873, 44/1532884, 44/1532888.</w:t>
            </w:r>
          </w:p>
        </w:tc>
      </w:tr>
    </w:tbl>
    <w:p w:rsidR="000401EA" w:rsidRDefault="000401EA" w:rsidP="000401EA">
      <w:pPr>
        <w:widowControl w:val="0"/>
        <w:autoSpaceDE w:val="0"/>
        <w:autoSpaceDN w:val="0"/>
        <w:adjustRightInd w:val="0"/>
        <w:jc w:val="both"/>
        <w:rPr>
          <w:color w:val="000000"/>
        </w:rPr>
      </w:pPr>
    </w:p>
    <w:p w:rsidR="000401EA" w:rsidRDefault="000401EA" w:rsidP="000401EA">
      <w:pPr>
        <w:widowControl w:val="0"/>
        <w:numPr>
          <w:ilvl w:val="1"/>
          <w:numId w:val="26"/>
        </w:numPr>
        <w:autoSpaceDE w:val="0"/>
        <w:autoSpaceDN w:val="0"/>
        <w:adjustRightInd w:val="0"/>
        <w:jc w:val="both"/>
        <w:rPr>
          <w:color w:val="000000"/>
        </w:rPr>
      </w:pPr>
      <w:r>
        <w:rPr>
          <w:color w:val="000000"/>
        </w:rPr>
        <w:t>Nekilnojamojo turto registro duomenys, charakterizuojantys Daiktą11, nurodyti vadovaujantis Valstybės įmonės Registrų centro Klaipėdos filialo atliktu duomenų sandoriui patikslinimu, užsakymo Nr. :</w:t>
      </w:r>
    </w:p>
    <w:p w:rsidR="000401EA" w:rsidRDefault="000401EA" w:rsidP="000401EA">
      <w:pPr>
        <w:widowControl w:val="0"/>
        <w:autoSpaceDE w:val="0"/>
        <w:autoSpaceDN w:val="0"/>
        <w:adjustRightInd w:val="0"/>
        <w:ind w:left="571"/>
        <w:jc w:val="both"/>
        <w:rPr>
          <w:color w:val="000000"/>
        </w:rPr>
      </w:pPr>
      <w:bookmarkStart w:id="16" w:name="d71e2668"/>
      <w:bookmarkEnd w:id="16"/>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8"/>
        <w:gridCol w:w="4788"/>
      </w:tblGrid>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Nekilnojamo turto registre registruojant turtą suteiktas registro įrašo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44/544405</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Adresas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Klaipėdos m. sav. Klaipėdos m. Dragūnų g. 15</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Nekilnojamas daiktas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linija - Lietaus nuotekų tinklai</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Pastatas, kuriame yra patalpa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Unikalus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4400-2386-2960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Paskirtis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Nuotekų šalinimo tinklų</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Pažymėjimas plane</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1KL</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istorinė kilmė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pradžios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2008</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pabaigos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2011</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Baigtumo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100 %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lastRenderedPageBreak/>
              <w:t>Fizinio nusidėvėjimo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3 %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Bendras plotas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Tūris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Vidutinė rinkos vertė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36600 (trisdešimt šeši tūkstančiai šeši šimtai) Lt</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Vertės nustatymo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2012-06-20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Kadastro duomenų fiksavimo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2012-06-20</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kito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to paties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Nuosavybės teisė:</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Uždaroji akcinė bendrovė “PAMARIO TROBA”, a.k. 142049656, 1/1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Deklaracija apie statybos užbaigimą, 2013-08-09, Nr. 13/08-09-01</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Valstybės ir savivaldybių žemės patikėjimo teisė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Kitos daiktinės teisės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Juridiniai faktai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Specialiosios žemės ir miško naudojimo sąlygos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registravimas ir kadastro 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Kadastrinius matavimus atliko (kadastro žyma)</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UAB “INŽINERINIAI TYRINĖJIMAI” Klaipėdos filialas, a.k. 140521880</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2012-06-20, Nr. ; Kvalifikacijos pažymėjimas, , Nr. 2M-M-1624</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2013-08-21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Suformuotas naujas (daikto registravimas)</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2012-06-20, Nr. ; Deklaracija apie statybos užbaigimą, 2013-08-09, Nr. 13/08-09-01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2013-08-21</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Registro pastabos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 xml:space="preserve">Pastate suformuota 122 nekilnojamojo turto objektai: iš jų įregistruota Nr. 44/1532904, 44/1532897, 44/1532821, 44/1532909, 44/1532846, 44/1532995, 44/1532993, 44/1532882, 44/1532853, 44/1532844, 44/1532807, 44/1532864, 44/1532827, 44/1532845, 44/1532838, 44/1532830, 44/1532852, 44/1532832, 44/1532808, 44/1532917, 44/1532842, 44/1532843, 44/1532848, 44/1532860, 44/1532809, 44/1532907, 44/1532881, 44/1532799, 44/1532803, 44/1532886, 44/1532869, </w:t>
            </w:r>
            <w:r>
              <w:rPr>
                <w:color w:val="000000"/>
              </w:rPr>
              <w:lastRenderedPageBreak/>
              <w:t>44/1532975, 44/1532871, 44/1532851, 44/1532890, 44/1532819, 44/1532833, 44/1532861, 44/1532934, 44/1532931, 44/1532962, 44/1532902, 44/1532797, 44/1532806, 44/1532804, 44/1532928, 44/1532932, 44/1532916, 44/1532800, 44/1532817, 44/1532895, 44/1532873, 44/1532884, 44/1532888.</w:t>
            </w:r>
          </w:p>
        </w:tc>
      </w:tr>
    </w:tbl>
    <w:p w:rsidR="000401EA" w:rsidRDefault="000401EA" w:rsidP="000401EA">
      <w:pPr>
        <w:widowControl w:val="0"/>
        <w:numPr>
          <w:ilvl w:val="1"/>
          <w:numId w:val="26"/>
        </w:numPr>
        <w:autoSpaceDE w:val="0"/>
        <w:autoSpaceDN w:val="0"/>
        <w:adjustRightInd w:val="0"/>
        <w:jc w:val="both"/>
        <w:rPr>
          <w:color w:val="000000"/>
        </w:rPr>
      </w:pPr>
      <w:r>
        <w:rPr>
          <w:color w:val="000000"/>
        </w:rPr>
        <w:lastRenderedPageBreak/>
        <w:t>Nekilnojamojo turto registro duomenys, charakterizuojantys Daiktą12, nurodyti vadovaujantis Valstybės įmonės Registrų centro Klaipėdos filialo atliktu duomenų sandoriui patikslinimu, užsakymo Nr. :</w:t>
      </w:r>
    </w:p>
    <w:p w:rsidR="000401EA" w:rsidRDefault="000401EA" w:rsidP="000401EA">
      <w:pPr>
        <w:widowControl w:val="0"/>
        <w:autoSpaceDE w:val="0"/>
        <w:autoSpaceDN w:val="0"/>
        <w:adjustRightInd w:val="0"/>
        <w:jc w:val="both"/>
        <w:rPr>
          <w:color w:val="000000"/>
        </w:rPr>
      </w:pPr>
      <w:bookmarkStart w:id="17" w:name="d71e2903"/>
      <w:bookmarkEnd w:id="17"/>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8"/>
        <w:gridCol w:w="4788"/>
      </w:tblGrid>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Nekilnojamo turto registre registruojant turtą suteiktas registro įrašo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44/1675239</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Adresas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Klaipėdos m. sav. Klaipėdos m.</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Nekilnojamas daiktas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Susisiekimo komunikacijos - Dviračių takas; Pastaba: Plotas=1352,00 kv.m. Ilgis=0,452 m.</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Pastatas, kuriame yra patalpa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Unikalus Nr.</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4400-2864-9663</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Paskirtis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Kelių (gatvių)</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Pažymėjimas plane</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istorinė kilmė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pradžios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Statybos pabaigos metai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2014</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Baigtumo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100 %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Fizinio nusidėvėjimo procentas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0 %</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Bendras plotas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Tūris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Vidutinė rinkos vertė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207000 (du šimtai septyni tūkstančiai) Lt</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Vertės nustatymo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2014-01-16</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Kadastro duomenų fiksavimo data</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2014-01-16</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kito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priklausiniai iš to paties registro</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Nuosavybės teisė:</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Uždaroji akcinė bendrovė “PAMARIO TROBA”, a.k. 142049656, 1/1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Deklaracija apie statybos užbaigimą, 2014-02-25, Nr. 14/02-25-01</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Valstybės ir savivaldybių žemės patikėjimo teisė</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Kitos daiktinės teisės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Juridiniai faktai</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lastRenderedPageBreak/>
              <w:t>Specialiosios žemės ir miško naudojimo sąlygos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r w:rsidR="000401EA" w:rsidTr="00C05591">
        <w:tc>
          <w:tcPr>
            <w:tcW w:w="4788" w:type="dxa"/>
            <w:vMerge w:val="restart"/>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Daikto registravimas ir kadastro žymos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Kadastrinius matavimus atliko (kadastro žyma)</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UAB “AIDILA”, a.k. 140812366</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2014-01-16, Nr. ; Kvalifikacijos pažymėjimas, , Nr. 2M-M-1708</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2014-02-25</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Suformuotas naujas (daikto registravimas)</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Įregistravimo pagrindas: Nekilnojamojo daikto kadastro duomenų byla, 2014-01-16, Nr. ; Deklaracija apie statybos užbaigimą, 2014-02-25, Nr. 14/02-25-01</w:t>
            </w:r>
          </w:p>
        </w:tc>
      </w:tr>
      <w:tr w:rsidR="000401EA" w:rsidTr="00C05591">
        <w:tc>
          <w:tcPr>
            <w:tcW w:w="4788" w:type="dxa"/>
            <w:vMerge/>
            <w:tcMar>
              <w:top w:w="40" w:type="dxa"/>
              <w:left w:w="40" w:type="dxa"/>
              <w:bottom w:w="40" w:type="dxa"/>
              <w:right w:w="40" w:type="dxa"/>
            </w:tcMar>
          </w:tcPr>
          <w:p w:rsidR="000401EA" w:rsidRDefault="000401EA" w:rsidP="00C05591">
            <w:pPr>
              <w:widowControl w:val="0"/>
              <w:autoSpaceDE w:val="0"/>
              <w:autoSpaceDN w:val="0"/>
              <w:adjustRightInd w:val="0"/>
              <w:rPr>
                <w:color w:val="000000"/>
              </w:rPr>
            </w:pP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Įrašas galioja: Nuo 2014-02-25</w:t>
            </w:r>
          </w:p>
        </w:tc>
      </w:tr>
      <w:tr w:rsidR="000401EA" w:rsidTr="00C05591">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Registro pastabos</w:t>
            </w:r>
          </w:p>
        </w:tc>
        <w:tc>
          <w:tcPr>
            <w:tcW w:w="4788" w:type="dxa"/>
            <w:tcMar>
              <w:top w:w="40" w:type="dxa"/>
              <w:left w:w="40" w:type="dxa"/>
              <w:bottom w:w="40" w:type="dxa"/>
              <w:right w:w="40" w:type="dxa"/>
            </w:tcMar>
          </w:tcPr>
          <w:p w:rsidR="000401EA" w:rsidRDefault="000401EA" w:rsidP="00C05591">
            <w:pPr>
              <w:widowControl w:val="0"/>
              <w:autoSpaceDE w:val="0"/>
              <w:autoSpaceDN w:val="0"/>
              <w:adjustRightInd w:val="0"/>
              <w:rPr>
                <w:color w:val="000000"/>
              </w:rPr>
            </w:pPr>
            <w:r>
              <w:rPr>
                <w:color w:val="000000"/>
              </w:rPr>
              <w:t>Įrašų nėra</w:t>
            </w:r>
          </w:p>
        </w:tc>
      </w:tr>
    </w:tbl>
    <w:p w:rsidR="000401EA" w:rsidRDefault="000401EA" w:rsidP="000401EA">
      <w:pPr>
        <w:widowControl w:val="0"/>
        <w:autoSpaceDE w:val="0"/>
        <w:autoSpaceDN w:val="0"/>
        <w:adjustRightInd w:val="0"/>
        <w:ind w:left="283"/>
        <w:jc w:val="both"/>
        <w:rPr>
          <w:color w:val="000000"/>
        </w:rPr>
      </w:pPr>
      <w:bookmarkStart w:id="18" w:name="DA_1"/>
      <w:bookmarkEnd w:id="18"/>
    </w:p>
    <w:p w:rsidR="000401EA" w:rsidRPr="00B40647" w:rsidRDefault="000401EA" w:rsidP="000401EA">
      <w:pPr>
        <w:widowControl w:val="0"/>
        <w:autoSpaceDE w:val="0"/>
        <w:autoSpaceDN w:val="0"/>
        <w:adjustRightInd w:val="0"/>
        <w:ind w:left="283"/>
        <w:jc w:val="both"/>
        <w:rPr>
          <w:b/>
          <w:bCs/>
          <w:color w:val="000000"/>
        </w:rPr>
      </w:pPr>
      <w:r>
        <w:rPr>
          <w:color w:val="000000"/>
        </w:rPr>
        <w:t xml:space="preserve">2.14. Daiktas1, Daiktas2, Daiktas3, Daiktas4, Daiktas5, Daiktas6, Daiktas7, Daiktas8, Daiktas9, Daiktas10, Daiktas11, Daiktas12, toliau sutartyje kartu vadinami </w:t>
      </w:r>
      <w:r>
        <w:rPr>
          <w:b/>
          <w:bCs/>
          <w:color w:val="000000"/>
        </w:rPr>
        <w:t>Turtas arba Daiktai.</w:t>
      </w:r>
      <w:bookmarkStart w:id="19" w:name="DV"/>
      <w:bookmarkEnd w:id="19"/>
    </w:p>
    <w:p w:rsidR="000401EA" w:rsidRDefault="000401EA" w:rsidP="000401EA">
      <w:pPr>
        <w:widowControl w:val="0"/>
        <w:autoSpaceDE w:val="0"/>
        <w:autoSpaceDN w:val="0"/>
        <w:adjustRightInd w:val="0"/>
        <w:spacing w:before="240"/>
        <w:jc w:val="center"/>
        <w:rPr>
          <w:b/>
          <w:bCs/>
          <w:color w:val="000000"/>
        </w:rPr>
      </w:pPr>
      <w:r>
        <w:rPr>
          <w:b/>
          <w:bCs/>
          <w:color w:val="000000"/>
        </w:rPr>
        <w:t>III. DAIKTO (DAIKTŲ) VERTĖ</w:t>
      </w:r>
    </w:p>
    <w:p w:rsidR="000401EA" w:rsidRDefault="000401EA" w:rsidP="000401EA">
      <w:pPr>
        <w:widowControl w:val="0"/>
        <w:autoSpaceDE w:val="0"/>
        <w:autoSpaceDN w:val="0"/>
        <w:adjustRightInd w:val="0"/>
        <w:spacing w:before="240" w:after="240"/>
        <w:ind w:left="283"/>
        <w:jc w:val="both"/>
        <w:rPr>
          <w:color w:val="000000"/>
        </w:rPr>
      </w:pPr>
      <w:r>
        <w:rPr>
          <w:color w:val="000000"/>
        </w:rPr>
        <w:t>3.1. Šalys perduodamą turtą įvertino 1,00 Lt (vienu litu).</w:t>
      </w:r>
      <w:bookmarkStart w:id="20" w:name="PE"/>
      <w:bookmarkEnd w:id="20"/>
    </w:p>
    <w:p w:rsidR="000401EA" w:rsidRDefault="000401EA" w:rsidP="000401EA">
      <w:pPr>
        <w:widowControl w:val="0"/>
        <w:autoSpaceDE w:val="0"/>
        <w:autoSpaceDN w:val="0"/>
        <w:adjustRightInd w:val="0"/>
        <w:spacing w:before="240"/>
        <w:jc w:val="center"/>
        <w:rPr>
          <w:b/>
          <w:bCs/>
          <w:color w:val="000000"/>
        </w:rPr>
      </w:pPr>
      <w:r>
        <w:rPr>
          <w:b/>
          <w:bCs/>
          <w:color w:val="000000"/>
        </w:rPr>
        <w:t>IV. DAIKTO (DAIKTŲ) PERDAVIMAS IR NUOSAVYBĖS TEISĖS PERĖJIMAS</w:t>
      </w:r>
    </w:p>
    <w:p w:rsidR="000401EA" w:rsidRDefault="000401EA" w:rsidP="000401EA">
      <w:pPr>
        <w:widowControl w:val="0"/>
        <w:autoSpaceDE w:val="0"/>
        <w:autoSpaceDN w:val="0"/>
        <w:adjustRightInd w:val="0"/>
        <w:spacing w:before="240" w:after="240"/>
        <w:ind w:left="283"/>
        <w:jc w:val="both"/>
        <w:rPr>
          <w:color w:val="000000"/>
        </w:rPr>
      </w:pPr>
      <w:r>
        <w:rPr>
          <w:color w:val="000000"/>
        </w:rPr>
        <w:t>4.1. Sutarties šalims išaiškinta ir šalys žino, kad nuosavybės teisė į nekilnojamąjį turtą Apdovanotajam pereina nuo turto perdavimo. Dovanotojas perdavė turtą Apdovanotajam prieš šios sutarties sudarymą, o Apdovanotojas dovaną priėmė.</w:t>
      </w:r>
      <w:bookmarkStart w:id="21" w:name="SP"/>
      <w:bookmarkEnd w:id="21"/>
    </w:p>
    <w:p w:rsidR="000401EA" w:rsidRDefault="000401EA" w:rsidP="000401EA">
      <w:pPr>
        <w:widowControl w:val="0"/>
        <w:autoSpaceDE w:val="0"/>
        <w:autoSpaceDN w:val="0"/>
        <w:adjustRightInd w:val="0"/>
        <w:spacing w:before="240"/>
        <w:jc w:val="center"/>
        <w:rPr>
          <w:b/>
          <w:bCs/>
          <w:color w:val="000000"/>
        </w:rPr>
      </w:pPr>
      <w:r>
        <w:rPr>
          <w:b/>
          <w:bCs/>
          <w:color w:val="000000"/>
        </w:rPr>
        <w:t>V. ŠALIŲ PAREIŠKIMAI, GARANTIJOS</w:t>
      </w:r>
    </w:p>
    <w:p w:rsidR="000401EA" w:rsidRDefault="000401EA" w:rsidP="000401EA">
      <w:pPr>
        <w:widowControl w:val="0"/>
        <w:autoSpaceDE w:val="0"/>
        <w:autoSpaceDN w:val="0"/>
        <w:adjustRightInd w:val="0"/>
        <w:spacing w:before="240" w:after="240"/>
        <w:ind w:left="283"/>
        <w:jc w:val="both"/>
        <w:rPr>
          <w:color w:val="000000"/>
        </w:rPr>
      </w:pPr>
      <w:r>
        <w:rPr>
          <w:color w:val="000000"/>
        </w:rPr>
        <w:t>5.1. Dovanotojo atstovas pareiškia ir garantuoja, kad:</w:t>
      </w:r>
    </w:p>
    <w:p w:rsidR="000401EA" w:rsidRDefault="000401EA" w:rsidP="000401EA">
      <w:pPr>
        <w:widowControl w:val="0"/>
        <w:autoSpaceDE w:val="0"/>
        <w:autoSpaceDN w:val="0"/>
        <w:adjustRightInd w:val="0"/>
        <w:spacing w:after="240"/>
        <w:ind w:left="283"/>
        <w:jc w:val="both"/>
        <w:rPr>
          <w:color w:val="000000"/>
        </w:rPr>
      </w:pPr>
      <w:r>
        <w:rPr>
          <w:color w:val="000000"/>
        </w:rPr>
        <w:t>5.1.1. dovanojamas turtas anksčiau niekam kitam neparduotas, nedovanotas, neįkeistas, kitaip neperleistas, neperduotas naudotis tretiesiems asmenims, suvaržymų ir apribojimų šios sutarties sudarymui nėra, areštai neuždėti, teisme ginčų dėl jo nėra;</w:t>
      </w:r>
    </w:p>
    <w:p w:rsidR="000401EA" w:rsidRDefault="000401EA" w:rsidP="000401EA">
      <w:pPr>
        <w:widowControl w:val="0"/>
        <w:autoSpaceDE w:val="0"/>
        <w:autoSpaceDN w:val="0"/>
        <w:adjustRightInd w:val="0"/>
        <w:spacing w:after="240"/>
        <w:ind w:left="283"/>
        <w:jc w:val="both"/>
        <w:rPr>
          <w:color w:val="000000"/>
        </w:rPr>
      </w:pPr>
      <w:r>
        <w:rPr>
          <w:color w:val="000000"/>
        </w:rPr>
        <w:t>5.1.2. nėra jokių viešosios teisės pažeidimų ar apribojimų, kurie galėtų turėti įtakos Apdovanotojo nuosavybės teisei į turtą;</w:t>
      </w:r>
    </w:p>
    <w:p w:rsidR="000401EA" w:rsidRDefault="000401EA" w:rsidP="000401EA">
      <w:pPr>
        <w:widowControl w:val="0"/>
        <w:autoSpaceDE w:val="0"/>
        <w:autoSpaceDN w:val="0"/>
        <w:adjustRightInd w:val="0"/>
        <w:spacing w:after="240"/>
        <w:ind w:left="283"/>
        <w:jc w:val="both"/>
        <w:rPr>
          <w:color w:val="000000"/>
        </w:rPr>
      </w:pPr>
      <w:r>
        <w:rPr>
          <w:color w:val="000000"/>
        </w:rPr>
        <w:t>5.1.3. pasirašydamas, pateikdamas bei vykdydamas šią sutartį Dovanotojo atstovas nepažeidžia galiojančių įstatymų, norminių aktų, taip pat nepažeidžia jokios sutarties ar kito dokumento bei kreditorių teisių ir teisėtų interesų;</w:t>
      </w:r>
    </w:p>
    <w:p w:rsidR="000401EA" w:rsidRDefault="000401EA" w:rsidP="000401EA">
      <w:pPr>
        <w:widowControl w:val="0"/>
        <w:autoSpaceDE w:val="0"/>
        <w:autoSpaceDN w:val="0"/>
        <w:adjustRightInd w:val="0"/>
        <w:spacing w:after="240"/>
        <w:ind w:left="283"/>
        <w:jc w:val="both"/>
        <w:rPr>
          <w:color w:val="000000"/>
        </w:rPr>
      </w:pPr>
      <w:r>
        <w:rPr>
          <w:color w:val="000000"/>
        </w:rPr>
        <w:t>5.1.4. dovanojamam turtui nėra taikoma jokių servitutų, naudojimo apribojimų, išimčių, išlygų ar bet kokio kito pobūdžio apribojimų, išskyrus šioje sutartyje aptartus. Dovanotojas turi visas būtinas teises, leidžiančias jam disponuoti, naudoti eksploatuoti dovanojamu turtu ir šios teisės po turto perdavimo pereis Apdovanotajam;</w:t>
      </w:r>
    </w:p>
    <w:p w:rsidR="000401EA" w:rsidRDefault="000401EA" w:rsidP="000401EA">
      <w:pPr>
        <w:widowControl w:val="0"/>
        <w:autoSpaceDE w:val="0"/>
        <w:autoSpaceDN w:val="0"/>
        <w:adjustRightInd w:val="0"/>
        <w:spacing w:after="240"/>
        <w:ind w:left="283"/>
        <w:jc w:val="both"/>
        <w:rPr>
          <w:color w:val="000000"/>
        </w:rPr>
      </w:pPr>
      <w:r>
        <w:rPr>
          <w:color w:val="000000"/>
        </w:rPr>
        <w:t>5.1.5. Dovanotojas turi visas juridinio asmens teises, leidžiančias sudaryti šią sutartį, pateikti bei vykdyti, ir gali atlikti visus juridiniam asmeniui privalomus bei kitus veiksmus, suteikiančius įgaliojimus šioje sutartyje;</w:t>
      </w:r>
    </w:p>
    <w:p w:rsidR="000401EA" w:rsidRDefault="000401EA" w:rsidP="000401EA">
      <w:pPr>
        <w:widowControl w:val="0"/>
        <w:autoSpaceDE w:val="0"/>
        <w:autoSpaceDN w:val="0"/>
        <w:adjustRightInd w:val="0"/>
        <w:spacing w:after="240"/>
        <w:ind w:left="283"/>
        <w:jc w:val="both"/>
        <w:rPr>
          <w:color w:val="000000"/>
        </w:rPr>
      </w:pPr>
      <w:r>
        <w:rPr>
          <w:color w:val="000000"/>
        </w:rPr>
        <w:lastRenderedPageBreak/>
        <w:t>5.1.6. visuotinis akcininkų susirinkimas, kurio metu buvo priimtas sprendimas dovanoti nekilnojamąjį turtą, buvo sušauktas ir vyko laikantis visų teisės aktų reikalavimų, o taip pat Dovanotojo atstovas garantuoja, kad visuotinio akcininkų susirinkimo sprendimas dovanoti nekilnojamąjį turtą yra teisėtas, tinkamai įformintas ir galiojantis;</w:t>
      </w:r>
    </w:p>
    <w:p w:rsidR="000401EA" w:rsidRDefault="000401EA" w:rsidP="000401EA">
      <w:pPr>
        <w:widowControl w:val="0"/>
        <w:autoSpaceDE w:val="0"/>
        <w:autoSpaceDN w:val="0"/>
        <w:adjustRightInd w:val="0"/>
        <w:spacing w:after="240"/>
        <w:ind w:left="283"/>
        <w:jc w:val="both"/>
        <w:rPr>
          <w:color w:val="000000"/>
        </w:rPr>
      </w:pPr>
      <w:r>
        <w:rPr>
          <w:color w:val="000000"/>
        </w:rPr>
        <w:t>5.1.7. ši sutartis neprieštarauja LR įstatymams, norminiams aktams, sutarties sudarymui apribojimų nėra;</w:t>
      </w:r>
    </w:p>
    <w:p w:rsidR="000401EA" w:rsidRDefault="000401EA" w:rsidP="000401EA">
      <w:pPr>
        <w:widowControl w:val="0"/>
        <w:autoSpaceDE w:val="0"/>
        <w:autoSpaceDN w:val="0"/>
        <w:adjustRightInd w:val="0"/>
        <w:spacing w:after="240"/>
        <w:ind w:left="283"/>
        <w:jc w:val="both"/>
        <w:rPr>
          <w:color w:val="000000"/>
        </w:rPr>
      </w:pPr>
      <w:r>
        <w:rPr>
          <w:color w:val="000000"/>
        </w:rPr>
        <w:t>5.1.8. Dovanotojui nėra suteikta paskola iš lėšų gautų valstybės vardu arba paskola su valstybės garantija;</w:t>
      </w:r>
    </w:p>
    <w:p w:rsidR="000401EA" w:rsidRDefault="000401EA" w:rsidP="000401EA">
      <w:pPr>
        <w:widowControl w:val="0"/>
        <w:autoSpaceDE w:val="0"/>
        <w:autoSpaceDN w:val="0"/>
        <w:adjustRightInd w:val="0"/>
        <w:spacing w:after="240"/>
        <w:ind w:left="283"/>
        <w:jc w:val="both"/>
        <w:rPr>
          <w:color w:val="000000"/>
        </w:rPr>
      </w:pPr>
      <w:r>
        <w:rPr>
          <w:color w:val="000000"/>
        </w:rPr>
        <w:t>5.1.9. Dovanotojas garantuoja Apdovanotajam, kad jam bus atlyginti visi nuostoliai, tiesiogiai kylantys dėl šioje sutartyje numatytų Dovanotojo pateiktų pareiškimų ir/ar garantijų neatitikimo faktinėms aplinkybėms.</w:t>
      </w:r>
    </w:p>
    <w:p w:rsidR="000401EA" w:rsidRDefault="000401EA" w:rsidP="000401EA">
      <w:pPr>
        <w:widowControl w:val="0"/>
        <w:autoSpaceDE w:val="0"/>
        <w:autoSpaceDN w:val="0"/>
        <w:adjustRightInd w:val="0"/>
        <w:spacing w:after="240"/>
        <w:ind w:left="283"/>
        <w:jc w:val="both"/>
        <w:rPr>
          <w:color w:val="000000"/>
        </w:rPr>
      </w:pPr>
      <w:r>
        <w:rPr>
          <w:color w:val="000000"/>
        </w:rPr>
        <w:t>5.2. Apdovanotojo atstovas pareiškė, kad:</w:t>
      </w:r>
    </w:p>
    <w:p w:rsidR="000401EA" w:rsidRDefault="000401EA" w:rsidP="000401EA">
      <w:pPr>
        <w:widowControl w:val="0"/>
        <w:autoSpaceDE w:val="0"/>
        <w:autoSpaceDN w:val="0"/>
        <w:adjustRightInd w:val="0"/>
        <w:spacing w:after="240"/>
        <w:ind w:left="283"/>
        <w:jc w:val="both"/>
        <w:rPr>
          <w:color w:val="000000"/>
        </w:rPr>
      </w:pPr>
      <w:r>
        <w:rPr>
          <w:color w:val="000000"/>
        </w:rPr>
        <w:t>5.2.1. pasirašydamas, pateikdamas bei vykdydamas šią sutartį Apdovanotojo atstovas nepažeidžia galiojančių įstatymų, norminių aktų, taip pat nepažeidžia jokios sutarties ar kito dokumento;</w:t>
      </w:r>
    </w:p>
    <w:p w:rsidR="000401EA" w:rsidRDefault="000401EA" w:rsidP="000401EA">
      <w:pPr>
        <w:widowControl w:val="0"/>
        <w:autoSpaceDE w:val="0"/>
        <w:autoSpaceDN w:val="0"/>
        <w:adjustRightInd w:val="0"/>
        <w:spacing w:after="240"/>
        <w:ind w:left="283"/>
        <w:jc w:val="both"/>
        <w:rPr>
          <w:color w:val="000000"/>
        </w:rPr>
      </w:pPr>
      <w:r>
        <w:rPr>
          <w:color w:val="000000"/>
        </w:rPr>
        <w:t>5.2.2. yra gauti visi leidimai ir priimti visi būtini sprendimai šios sutarties sudarymui ir jie galioja, yra teisėti ir tinkamai įforminti;</w:t>
      </w:r>
    </w:p>
    <w:p w:rsidR="000401EA" w:rsidRDefault="000401EA" w:rsidP="000401EA">
      <w:pPr>
        <w:widowControl w:val="0"/>
        <w:autoSpaceDE w:val="0"/>
        <w:autoSpaceDN w:val="0"/>
        <w:adjustRightInd w:val="0"/>
        <w:spacing w:after="240"/>
        <w:ind w:left="283"/>
        <w:jc w:val="both"/>
        <w:rPr>
          <w:color w:val="000000"/>
        </w:rPr>
      </w:pPr>
      <w:r>
        <w:rPr>
          <w:color w:val="000000"/>
        </w:rPr>
        <w:t>5.2.3. Apdovanotasis turi visas juridinio asmens teises, leidžiančias sudaryti šią sutartį, pateikti bei vykdyti, ir gali atlikti visus juridiniam asmeniui privalomus bei kitus veiksmus, suteikiančius įgaliojimus šioje sutartyje.</w:t>
      </w:r>
      <w:bookmarkStart w:id="22" w:name="KS"/>
      <w:bookmarkEnd w:id="22"/>
    </w:p>
    <w:p w:rsidR="000401EA" w:rsidRDefault="000401EA" w:rsidP="000401EA">
      <w:pPr>
        <w:widowControl w:val="0"/>
        <w:autoSpaceDE w:val="0"/>
        <w:autoSpaceDN w:val="0"/>
        <w:adjustRightInd w:val="0"/>
        <w:spacing w:before="240"/>
        <w:jc w:val="center"/>
        <w:rPr>
          <w:b/>
          <w:bCs/>
          <w:color w:val="000000"/>
        </w:rPr>
      </w:pPr>
      <w:r>
        <w:rPr>
          <w:b/>
          <w:bCs/>
          <w:color w:val="000000"/>
        </w:rPr>
        <w:t>VI. KITOS SĄLYGOS</w:t>
      </w:r>
    </w:p>
    <w:p w:rsidR="000401EA" w:rsidRDefault="000401EA" w:rsidP="000401EA">
      <w:pPr>
        <w:widowControl w:val="0"/>
        <w:autoSpaceDE w:val="0"/>
        <w:autoSpaceDN w:val="0"/>
        <w:adjustRightInd w:val="0"/>
        <w:spacing w:before="240" w:after="240"/>
        <w:ind w:left="283"/>
        <w:jc w:val="both"/>
        <w:rPr>
          <w:color w:val="000000"/>
        </w:rPr>
      </w:pPr>
      <w:r>
        <w:rPr>
          <w:color w:val="000000"/>
        </w:rPr>
        <w:t>6. 1. Pasikeitus turto savininkui dovanotame turte joks asmuo, išskyrus Apdovanotąjį, neišsaugo teisės naudotis juo ar jo dalimi.</w:t>
      </w:r>
      <w:bookmarkStart w:id="23" w:name="d71e3161"/>
      <w:bookmarkEnd w:id="23"/>
    </w:p>
    <w:p w:rsidR="000401EA" w:rsidRDefault="000401EA" w:rsidP="000401EA">
      <w:pPr>
        <w:widowControl w:val="0"/>
        <w:autoSpaceDE w:val="0"/>
        <w:autoSpaceDN w:val="0"/>
        <w:adjustRightInd w:val="0"/>
        <w:spacing w:before="240"/>
        <w:jc w:val="center"/>
        <w:rPr>
          <w:b/>
          <w:bCs/>
          <w:color w:val="000000"/>
        </w:rPr>
      </w:pPr>
      <w:r>
        <w:rPr>
          <w:b/>
          <w:bCs/>
          <w:color w:val="000000"/>
        </w:rPr>
        <w:t>VII. ŽYMOS, DAIKTINĖS TEISĖS IR JURIDINIAI FAKTAI, REGISTRUOJAMI NTR</w:t>
      </w:r>
    </w:p>
    <w:p w:rsidR="000401EA" w:rsidRDefault="000401EA" w:rsidP="000401EA">
      <w:pPr>
        <w:widowControl w:val="0"/>
        <w:autoSpaceDE w:val="0"/>
        <w:autoSpaceDN w:val="0"/>
        <w:adjustRightInd w:val="0"/>
        <w:ind w:left="283"/>
        <w:jc w:val="both"/>
        <w:rPr>
          <w:color w:val="000000"/>
        </w:rPr>
      </w:pPr>
      <w:bookmarkStart w:id="24" w:name="BN"/>
      <w:bookmarkEnd w:id="24"/>
    </w:p>
    <w:p w:rsidR="000401EA" w:rsidRDefault="000401EA" w:rsidP="000401EA">
      <w:pPr>
        <w:widowControl w:val="0"/>
        <w:autoSpaceDE w:val="0"/>
        <w:autoSpaceDN w:val="0"/>
        <w:adjustRightInd w:val="0"/>
        <w:spacing w:before="240"/>
        <w:jc w:val="center"/>
        <w:rPr>
          <w:b/>
          <w:bCs/>
          <w:color w:val="000000"/>
        </w:rPr>
      </w:pPr>
      <w:r>
        <w:rPr>
          <w:b/>
          <w:bCs/>
          <w:color w:val="000000"/>
        </w:rPr>
        <w:t>VIII. BAIGIAMOSIOS NUOSTATOS</w:t>
      </w:r>
    </w:p>
    <w:p w:rsidR="000401EA" w:rsidRDefault="000401EA" w:rsidP="000401EA">
      <w:pPr>
        <w:widowControl w:val="0"/>
        <w:autoSpaceDE w:val="0"/>
        <w:autoSpaceDN w:val="0"/>
        <w:adjustRightInd w:val="0"/>
        <w:spacing w:before="240" w:after="240"/>
        <w:ind w:left="283"/>
        <w:jc w:val="both"/>
        <w:rPr>
          <w:color w:val="000000"/>
        </w:rPr>
      </w:pPr>
      <w:r>
        <w:rPr>
          <w:color w:val="000000"/>
        </w:rPr>
        <w:t>8.1. Prieš trečiuosius asmenis nekilnojamojo turto dovanojimo sutartis gali būti panaudota ir jiems sukelti teisines pasekmes tik tuo atveju, jei ji įstatymų nustatyta tvarka įregistruota viešame registre.</w:t>
      </w:r>
    </w:p>
    <w:p w:rsidR="000401EA" w:rsidRDefault="000401EA" w:rsidP="000401EA">
      <w:pPr>
        <w:widowControl w:val="0"/>
        <w:autoSpaceDE w:val="0"/>
        <w:autoSpaceDN w:val="0"/>
        <w:adjustRightInd w:val="0"/>
        <w:spacing w:after="240"/>
        <w:ind w:left="283"/>
        <w:jc w:val="both"/>
        <w:rPr>
          <w:color w:val="000000"/>
        </w:rPr>
      </w:pPr>
      <w:r>
        <w:rPr>
          <w:color w:val="000000"/>
        </w:rPr>
        <w:t>8.2. Šalims LR civilinio kodekso 6.66 straipsnio turinys išaiškintas.</w:t>
      </w:r>
    </w:p>
    <w:p w:rsidR="000401EA" w:rsidRDefault="000401EA" w:rsidP="000401EA">
      <w:pPr>
        <w:widowControl w:val="0"/>
        <w:autoSpaceDE w:val="0"/>
        <w:autoSpaceDN w:val="0"/>
        <w:adjustRightInd w:val="0"/>
        <w:spacing w:after="240"/>
        <w:ind w:left="283"/>
        <w:jc w:val="both"/>
        <w:rPr>
          <w:color w:val="000000"/>
        </w:rPr>
      </w:pPr>
      <w:r>
        <w:rPr>
          <w:color w:val="000000"/>
        </w:rPr>
        <w:t>8.3. Sutarties sudarymo išlaidas moka Dovanotojas.</w:t>
      </w:r>
    </w:p>
    <w:p w:rsidR="000401EA" w:rsidRDefault="000401EA" w:rsidP="000401EA">
      <w:pPr>
        <w:widowControl w:val="0"/>
        <w:autoSpaceDE w:val="0"/>
        <w:autoSpaceDN w:val="0"/>
        <w:adjustRightInd w:val="0"/>
        <w:spacing w:after="240"/>
        <w:ind w:left="283"/>
        <w:jc w:val="both"/>
        <w:rPr>
          <w:color w:val="000000"/>
        </w:rPr>
      </w:pPr>
      <w:r>
        <w:rPr>
          <w:color w:val="000000"/>
        </w:rPr>
        <w:t>8.4. Sutartis sudaryta trimis egzemplioriais, kurių vienas paliekamas Klaipėdos m. pirmajame notarų biure (S. Daukanto g. Nr. 21), o kiti duodami šalims.</w:t>
      </w:r>
    </w:p>
    <w:p w:rsidR="000401EA" w:rsidRDefault="000401EA" w:rsidP="000401EA">
      <w:pPr>
        <w:widowControl w:val="0"/>
        <w:autoSpaceDE w:val="0"/>
        <w:autoSpaceDN w:val="0"/>
        <w:adjustRightInd w:val="0"/>
        <w:ind w:left="283"/>
        <w:jc w:val="both"/>
        <w:rPr>
          <w:color w:val="000000"/>
        </w:rPr>
      </w:pPr>
      <w:bookmarkStart w:id="25" w:name="PAR"/>
      <w:bookmarkEnd w:id="25"/>
    </w:p>
    <w:p w:rsidR="000401EA" w:rsidRDefault="000401EA" w:rsidP="000401EA">
      <w:pPr>
        <w:widowControl w:val="0"/>
        <w:autoSpaceDE w:val="0"/>
        <w:autoSpaceDN w:val="0"/>
        <w:adjustRightInd w:val="0"/>
        <w:spacing w:before="240" w:after="240"/>
        <w:ind w:left="283"/>
        <w:jc w:val="both"/>
        <w:rPr>
          <w:color w:val="000000"/>
        </w:rPr>
      </w:pPr>
      <w:r>
        <w:rPr>
          <w:color w:val="000000"/>
        </w:rPr>
        <w:t>Ši Sutartis Šalių suprasta dėl turinio, pasekmių ir, kaip atitinkanti jų valią bei tikruosius ketinimus, priimta bei pasirašyta:</w:t>
      </w:r>
    </w:p>
    <w:p w:rsidR="000401EA" w:rsidRDefault="000401EA" w:rsidP="000401EA">
      <w:pPr>
        <w:widowControl w:val="0"/>
        <w:autoSpaceDE w:val="0"/>
        <w:autoSpaceDN w:val="0"/>
        <w:adjustRightInd w:val="0"/>
        <w:ind w:left="283"/>
        <w:rPr>
          <w:color w:val="000000"/>
        </w:rPr>
      </w:pPr>
      <w:bookmarkStart w:id="26" w:name="d71e3176"/>
      <w:bookmarkEnd w:id="26"/>
    </w:p>
    <w:p w:rsidR="000401EA" w:rsidRDefault="000401EA" w:rsidP="000401EA">
      <w:pPr>
        <w:widowControl w:val="0"/>
        <w:autoSpaceDE w:val="0"/>
        <w:autoSpaceDN w:val="0"/>
        <w:adjustRightInd w:val="0"/>
        <w:ind w:left="283"/>
        <w:jc w:val="both"/>
        <w:rPr>
          <w:color w:val="000000"/>
        </w:rPr>
      </w:pPr>
      <w:r>
        <w:rPr>
          <w:color w:val="000000"/>
        </w:rPr>
        <w:lastRenderedPageBreak/>
        <w:t>PARAŠAI</w:t>
      </w:r>
    </w:p>
    <w:tbl>
      <w:tblPr>
        <w:tblW w:w="0" w:type="auto"/>
        <w:tblInd w:w="40" w:type="dxa"/>
        <w:tblLayout w:type="fixed"/>
        <w:tblCellMar>
          <w:left w:w="0" w:type="dxa"/>
          <w:right w:w="0" w:type="dxa"/>
        </w:tblCellMar>
        <w:tblLook w:val="0000" w:firstRow="0" w:lastRow="0" w:firstColumn="0" w:lastColumn="0" w:noHBand="0" w:noVBand="0"/>
      </w:tblPr>
      <w:tblGrid>
        <w:gridCol w:w="9592"/>
      </w:tblGrid>
      <w:tr w:rsidR="000401EA" w:rsidTr="00C05591">
        <w:tc>
          <w:tcPr>
            <w:tcW w:w="9592" w:type="dxa"/>
            <w:tcBorders>
              <w:top w:val="nil"/>
              <w:left w:val="nil"/>
              <w:bottom w:val="nil"/>
              <w:right w:val="nil"/>
            </w:tcBorders>
            <w:tcMar>
              <w:top w:w="40" w:type="dxa"/>
              <w:left w:w="40" w:type="dxa"/>
              <w:bottom w:w="40" w:type="dxa"/>
              <w:right w:w="40" w:type="dxa"/>
            </w:tcMar>
          </w:tcPr>
          <w:p w:rsidR="000401EA" w:rsidRDefault="000401EA" w:rsidP="00C05591">
            <w:pPr>
              <w:widowControl w:val="0"/>
              <w:autoSpaceDE w:val="0"/>
              <w:autoSpaceDN w:val="0"/>
              <w:adjustRightInd w:val="0"/>
              <w:jc w:val="center"/>
              <w:rPr>
                <w:color w:val="000000"/>
              </w:rPr>
            </w:pPr>
            <w:bookmarkStart w:id="27" w:name="d71e3181"/>
            <w:bookmarkEnd w:id="27"/>
            <w:r>
              <w:rPr>
                <w:color w:val="000000"/>
              </w:rPr>
              <w:t> </w:t>
            </w:r>
          </w:p>
        </w:tc>
      </w:tr>
      <w:tr w:rsidR="000401EA" w:rsidTr="00C05591">
        <w:tc>
          <w:tcPr>
            <w:tcW w:w="9592" w:type="dxa"/>
            <w:tcBorders>
              <w:top w:val="nil"/>
              <w:left w:val="nil"/>
              <w:bottom w:val="single" w:sz="4" w:space="0" w:color="000000"/>
              <w:right w:val="nil"/>
            </w:tcBorders>
            <w:tcMar>
              <w:top w:w="40" w:type="dxa"/>
              <w:left w:w="40" w:type="dxa"/>
              <w:bottom w:w="40" w:type="dxa"/>
              <w:right w:w="40" w:type="dxa"/>
            </w:tcMar>
          </w:tcPr>
          <w:p w:rsidR="000401EA" w:rsidRDefault="000401EA" w:rsidP="00C05591">
            <w:pPr>
              <w:widowControl w:val="0"/>
              <w:autoSpaceDE w:val="0"/>
              <w:autoSpaceDN w:val="0"/>
              <w:adjustRightInd w:val="0"/>
              <w:jc w:val="center"/>
              <w:rPr>
                <w:color w:val="000000"/>
              </w:rPr>
            </w:pPr>
            <w:r>
              <w:rPr>
                <w:color w:val="000000"/>
              </w:rPr>
              <w:t> </w:t>
            </w:r>
          </w:p>
        </w:tc>
      </w:tr>
      <w:tr w:rsidR="000401EA" w:rsidTr="00C05591">
        <w:tc>
          <w:tcPr>
            <w:tcW w:w="9592" w:type="dxa"/>
            <w:tcBorders>
              <w:top w:val="nil"/>
              <w:left w:val="nil"/>
              <w:bottom w:val="nil"/>
              <w:right w:val="nil"/>
            </w:tcBorders>
            <w:tcMar>
              <w:top w:w="40" w:type="dxa"/>
              <w:left w:w="40" w:type="dxa"/>
              <w:bottom w:w="40" w:type="dxa"/>
              <w:right w:w="40" w:type="dxa"/>
            </w:tcMar>
          </w:tcPr>
          <w:p w:rsidR="000401EA" w:rsidRDefault="000401EA" w:rsidP="00C05591">
            <w:pPr>
              <w:widowControl w:val="0"/>
              <w:autoSpaceDE w:val="0"/>
              <w:autoSpaceDN w:val="0"/>
              <w:adjustRightInd w:val="0"/>
              <w:jc w:val="center"/>
              <w:rPr>
                <w:color w:val="000000"/>
              </w:rPr>
            </w:pPr>
            <w:r>
              <w:rPr>
                <w:color w:val="000000"/>
              </w:rPr>
              <w:t>(Vardas, Pavardė, parašas)</w:t>
            </w:r>
          </w:p>
        </w:tc>
      </w:tr>
      <w:tr w:rsidR="000401EA" w:rsidTr="00C05591">
        <w:tc>
          <w:tcPr>
            <w:tcW w:w="9592" w:type="dxa"/>
            <w:tcBorders>
              <w:top w:val="nil"/>
              <w:left w:val="nil"/>
              <w:bottom w:val="nil"/>
              <w:right w:val="nil"/>
            </w:tcBorders>
            <w:tcMar>
              <w:top w:w="40" w:type="dxa"/>
              <w:left w:w="40" w:type="dxa"/>
              <w:bottom w:w="40" w:type="dxa"/>
              <w:right w:w="40" w:type="dxa"/>
            </w:tcMar>
          </w:tcPr>
          <w:p w:rsidR="000401EA" w:rsidRDefault="000401EA" w:rsidP="00C05591">
            <w:pPr>
              <w:widowControl w:val="0"/>
              <w:autoSpaceDE w:val="0"/>
              <w:autoSpaceDN w:val="0"/>
              <w:adjustRightInd w:val="0"/>
              <w:jc w:val="center"/>
              <w:rPr>
                <w:color w:val="000000"/>
              </w:rPr>
            </w:pPr>
            <w:r>
              <w:rPr>
                <w:color w:val="000000"/>
              </w:rPr>
              <w:t> </w:t>
            </w:r>
          </w:p>
        </w:tc>
      </w:tr>
      <w:tr w:rsidR="000401EA" w:rsidTr="00C05591">
        <w:tc>
          <w:tcPr>
            <w:tcW w:w="9592" w:type="dxa"/>
            <w:tcBorders>
              <w:top w:val="nil"/>
              <w:left w:val="nil"/>
              <w:bottom w:val="single" w:sz="4" w:space="0" w:color="000000"/>
              <w:right w:val="nil"/>
            </w:tcBorders>
            <w:tcMar>
              <w:top w:w="40" w:type="dxa"/>
              <w:left w:w="40" w:type="dxa"/>
              <w:bottom w:w="40" w:type="dxa"/>
              <w:right w:w="40" w:type="dxa"/>
            </w:tcMar>
          </w:tcPr>
          <w:p w:rsidR="000401EA" w:rsidRDefault="000401EA" w:rsidP="00C05591">
            <w:pPr>
              <w:widowControl w:val="0"/>
              <w:autoSpaceDE w:val="0"/>
              <w:autoSpaceDN w:val="0"/>
              <w:adjustRightInd w:val="0"/>
              <w:jc w:val="center"/>
              <w:rPr>
                <w:color w:val="000000"/>
              </w:rPr>
            </w:pPr>
            <w:r>
              <w:rPr>
                <w:color w:val="000000"/>
              </w:rPr>
              <w:t> </w:t>
            </w:r>
          </w:p>
        </w:tc>
      </w:tr>
      <w:tr w:rsidR="000401EA" w:rsidTr="00C05591">
        <w:tc>
          <w:tcPr>
            <w:tcW w:w="9592" w:type="dxa"/>
            <w:tcBorders>
              <w:top w:val="nil"/>
              <w:left w:val="nil"/>
              <w:bottom w:val="nil"/>
              <w:right w:val="nil"/>
            </w:tcBorders>
            <w:tcMar>
              <w:top w:w="40" w:type="dxa"/>
              <w:left w:w="40" w:type="dxa"/>
              <w:bottom w:w="40" w:type="dxa"/>
              <w:right w:w="40" w:type="dxa"/>
            </w:tcMar>
          </w:tcPr>
          <w:p w:rsidR="000401EA" w:rsidRDefault="000401EA" w:rsidP="00C05591">
            <w:pPr>
              <w:widowControl w:val="0"/>
              <w:autoSpaceDE w:val="0"/>
              <w:autoSpaceDN w:val="0"/>
              <w:adjustRightInd w:val="0"/>
              <w:jc w:val="center"/>
              <w:rPr>
                <w:color w:val="000000"/>
              </w:rPr>
            </w:pPr>
            <w:r>
              <w:rPr>
                <w:color w:val="000000"/>
              </w:rPr>
              <w:t>(Vardas, Pavardė, parašas)</w:t>
            </w:r>
          </w:p>
        </w:tc>
      </w:tr>
    </w:tbl>
    <w:p w:rsidR="000401EA" w:rsidRDefault="000401EA" w:rsidP="000401EA">
      <w:pPr>
        <w:widowControl w:val="0"/>
        <w:autoSpaceDE w:val="0"/>
        <w:autoSpaceDN w:val="0"/>
        <w:adjustRightInd w:val="0"/>
        <w:spacing w:before="240"/>
        <w:ind w:left="283"/>
        <w:jc w:val="both"/>
        <w:rPr>
          <w:color w:val="000000"/>
        </w:rPr>
      </w:pPr>
      <w:r>
        <w:rPr>
          <w:color w:val="000000"/>
        </w:rPr>
        <w:t>2014 m. balandžio 4 d.</w:t>
      </w:r>
    </w:p>
    <w:p w:rsidR="000401EA" w:rsidRDefault="000401EA" w:rsidP="000401EA">
      <w:pPr>
        <w:widowControl w:val="0"/>
        <w:autoSpaceDE w:val="0"/>
        <w:autoSpaceDN w:val="0"/>
        <w:adjustRightInd w:val="0"/>
        <w:ind w:left="283"/>
        <w:jc w:val="both"/>
        <w:rPr>
          <w:color w:val="000000"/>
        </w:rPr>
      </w:pPr>
      <w:r>
        <w:rPr>
          <w:color w:val="000000"/>
        </w:rPr>
        <w:t>Aš, Klaipėdos m. 1-ojo notarų biuro notaras(-ė) ____________asirašytą ARTŪRO ZUZEVIČIAUS, atstovaujančio (-ios) Uždarajai akcinei bendrovei “PAMARIO TROBA”, ir  JUDITOS SIMONAVIČIŪTĖS, atstovaujančio (-ios) Klaipėdos miesto savivaldybei, tvirtinu.</w:t>
      </w:r>
    </w:p>
    <w:p w:rsidR="000401EA" w:rsidRDefault="000401EA" w:rsidP="000401EA">
      <w:pPr>
        <w:widowControl w:val="0"/>
        <w:autoSpaceDE w:val="0"/>
        <w:autoSpaceDN w:val="0"/>
        <w:adjustRightInd w:val="0"/>
        <w:ind w:left="283"/>
        <w:jc w:val="both"/>
        <w:rPr>
          <w:color w:val="000000"/>
        </w:rPr>
      </w:pPr>
      <w:r>
        <w:rPr>
          <w:color w:val="000000"/>
        </w:rPr>
        <w:t>Ši sutartis turi būti užregistruota Valstybės įmonėje Registrų centre.</w:t>
      </w:r>
    </w:p>
    <w:p w:rsidR="000401EA" w:rsidRDefault="000401EA" w:rsidP="000401EA">
      <w:pPr>
        <w:widowControl w:val="0"/>
        <w:autoSpaceDE w:val="0"/>
        <w:autoSpaceDN w:val="0"/>
        <w:adjustRightInd w:val="0"/>
        <w:spacing w:before="240"/>
        <w:ind w:left="283"/>
        <w:jc w:val="both"/>
        <w:rPr>
          <w:color w:val="000000"/>
        </w:rPr>
      </w:pPr>
      <w:r>
        <w:rPr>
          <w:color w:val="000000"/>
        </w:rPr>
        <w:t>Notarinio registro Nr.</w:t>
      </w:r>
    </w:p>
    <w:p w:rsidR="000401EA" w:rsidRDefault="000401EA" w:rsidP="000401EA">
      <w:pPr>
        <w:widowControl w:val="0"/>
        <w:autoSpaceDE w:val="0"/>
        <w:autoSpaceDN w:val="0"/>
        <w:adjustRightInd w:val="0"/>
        <w:ind w:left="283"/>
        <w:jc w:val="both"/>
        <w:rPr>
          <w:color w:val="000000"/>
        </w:rPr>
      </w:pPr>
      <w:r>
        <w:rPr>
          <w:color w:val="000000"/>
        </w:rPr>
        <w:t>Identifikacinis NETSVEP Nr. 1009379267</w:t>
      </w:r>
    </w:p>
    <w:p w:rsidR="000401EA" w:rsidRDefault="000401EA" w:rsidP="000401EA">
      <w:pPr>
        <w:widowControl w:val="0"/>
        <w:autoSpaceDE w:val="0"/>
        <w:autoSpaceDN w:val="0"/>
        <w:adjustRightInd w:val="0"/>
        <w:ind w:left="283"/>
        <w:jc w:val="both"/>
        <w:rPr>
          <w:color w:val="000000"/>
        </w:rPr>
      </w:pPr>
      <w:r>
        <w:rPr>
          <w:color w:val="000000"/>
        </w:rPr>
        <w:t>Notaro atlyginimas Lt</w:t>
      </w:r>
    </w:p>
    <w:p w:rsidR="000401EA" w:rsidRDefault="000401EA" w:rsidP="000401EA">
      <w:pPr>
        <w:widowControl w:val="0"/>
        <w:autoSpaceDE w:val="0"/>
        <w:autoSpaceDN w:val="0"/>
        <w:adjustRightInd w:val="0"/>
        <w:ind w:left="283"/>
        <w:jc w:val="both"/>
        <w:rPr>
          <w:color w:val="000000"/>
        </w:rPr>
      </w:pPr>
      <w:r>
        <w:rPr>
          <w:color w:val="000000"/>
        </w:rPr>
        <w:t>Kompensacijos už patikrą registruose dydis Lt</w:t>
      </w:r>
    </w:p>
    <w:p w:rsidR="000401EA" w:rsidRDefault="000401EA" w:rsidP="000401EA">
      <w:pPr>
        <w:widowControl w:val="0"/>
        <w:autoSpaceDE w:val="0"/>
        <w:autoSpaceDN w:val="0"/>
        <w:adjustRightInd w:val="0"/>
        <w:ind w:left="283"/>
        <w:jc w:val="both"/>
        <w:rPr>
          <w:color w:val="000000"/>
        </w:rPr>
      </w:pPr>
      <w:r>
        <w:rPr>
          <w:color w:val="000000"/>
        </w:rPr>
        <w:t>VĮ Registrų centro darbų kainos dydis Lt</w:t>
      </w:r>
    </w:p>
    <w:p w:rsidR="000401EA" w:rsidRDefault="000401EA" w:rsidP="000401EA">
      <w:pPr>
        <w:widowControl w:val="0"/>
        <w:autoSpaceDE w:val="0"/>
        <w:autoSpaceDN w:val="0"/>
        <w:adjustRightInd w:val="0"/>
        <w:ind w:left="283"/>
        <w:jc w:val="both"/>
        <w:rPr>
          <w:color w:val="000000"/>
        </w:rPr>
      </w:pPr>
      <w:r>
        <w:rPr>
          <w:color w:val="000000"/>
        </w:rPr>
        <w:t>Kompensacijos (-ų) už kitas kliento prašymu</w:t>
      </w:r>
    </w:p>
    <w:p w:rsidR="000401EA" w:rsidRDefault="000401EA" w:rsidP="000401EA">
      <w:pPr>
        <w:widowControl w:val="0"/>
        <w:autoSpaceDE w:val="0"/>
        <w:autoSpaceDN w:val="0"/>
        <w:adjustRightInd w:val="0"/>
        <w:ind w:left="283"/>
        <w:jc w:val="both"/>
        <w:rPr>
          <w:color w:val="000000"/>
        </w:rPr>
      </w:pPr>
      <w:r>
        <w:rPr>
          <w:color w:val="000000"/>
        </w:rPr>
        <w:t>notaro atliktas paslaugas dydis Lt</w:t>
      </w:r>
    </w:p>
    <w:p w:rsidR="000401EA" w:rsidRDefault="000401EA" w:rsidP="000401EA">
      <w:pPr>
        <w:widowControl w:val="0"/>
        <w:autoSpaceDE w:val="0"/>
        <w:autoSpaceDN w:val="0"/>
        <w:adjustRightInd w:val="0"/>
        <w:spacing w:before="240" w:after="240"/>
        <w:ind w:left="283"/>
        <w:rPr>
          <w:color w:val="000000"/>
        </w:rPr>
      </w:pPr>
      <w:bookmarkStart w:id="28" w:name="d71e3241"/>
      <w:bookmarkEnd w:id="28"/>
      <w:r>
        <w:rPr>
          <w:color w:val="000000"/>
        </w:rPr>
        <w:br/>
      </w:r>
    </w:p>
    <w:p w:rsidR="000401EA" w:rsidRDefault="000401EA" w:rsidP="000401EA">
      <w:pPr>
        <w:widowControl w:val="0"/>
        <w:autoSpaceDE w:val="0"/>
        <w:autoSpaceDN w:val="0"/>
        <w:adjustRightInd w:val="0"/>
        <w:spacing w:before="240"/>
        <w:ind w:left="283"/>
        <w:jc w:val="both"/>
        <w:rPr>
          <w:color w:val="000000"/>
        </w:rPr>
      </w:pPr>
      <w:r>
        <w:rPr>
          <w:color w:val="000000"/>
        </w:rPr>
        <w:t>Notaro parašas</w:t>
      </w:r>
    </w:p>
    <w:p w:rsidR="000401EA" w:rsidRDefault="000401EA" w:rsidP="000401EA">
      <w:pPr>
        <w:widowControl w:val="0"/>
        <w:autoSpaceDE w:val="0"/>
        <w:autoSpaceDN w:val="0"/>
        <w:adjustRightInd w:val="0"/>
        <w:ind w:left="283"/>
        <w:jc w:val="both"/>
        <w:rPr>
          <w:color w:val="000000"/>
        </w:rPr>
      </w:pPr>
      <w:r>
        <w:rPr>
          <w:noProof/>
          <w:color w:val="000000"/>
          <w:lang w:eastAsia="lt-LT"/>
        </w:rPr>
        <w:drawing>
          <wp:inline distT="0" distB="0" distL="0" distR="0" wp14:anchorId="77801EDC" wp14:editId="092CD12A">
            <wp:extent cx="1266825" cy="12668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0401EA" w:rsidRDefault="000401EA" w:rsidP="000401EA">
      <w:pPr>
        <w:jc w:val="center"/>
      </w:pPr>
    </w:p>
    <w:p w:rsidR="0006079E" w:rsidRPr="000401EA" w:rsidRDefault="0006079E" w:rsidP="000401EA"/>
    <w:sectPr w:rsidR="0006079E" w:rsidRPr="000401EA" w:rsidSect="00B4064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2F7" w:rsidRDefault="004D42F7" w:rsidP="00B40647">
      <w:r>
        <w:separator/>
      </w:r>
    </w:p>
  </w:endnote>
  <w:endnote w:type="continuationSeparator" w:id="0">
    <w:p w:rsidR="004D42F7" w:rsidRDefault="004D42F7" w:rsidP="00B4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2F7" w:rsidRDefault="004D42F7" w:rsidP="00B40647">
      <w:r>
        <w:separator/>
      </w:r>
    </w:p>
  </w:footnote>
  <w:footnote w:type="continuationSeparator" w:id="0">
    <w:p w:rsidR="004D42F7" w:rsidRDefault="004D42F7" w:rsidP="00B40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817085"/>
      <w:docPartObj>
        <w:docPartGallery w:val="Page Numbers (Top of Page)"/>
        <w:docPartUnique/>
      </w:docPartObj>
    </w:sdtPr>
    <w:sdtEndPr/>
    <w:sdtContent>
      <w:p w:rsidR="00B40647" w:rsidRDefault="00B40647">
        <w:pPr>
          <w:pStyle w:val="Antrats"/>
          <w:jc w:val="center"/>
        </w:pPr>
        <w:r>
          <w:fldChar w:fldCharType="begin"/>
        </w:r>
        <w:r>
          <w:instrText>PAGE   \* MERGEFORMAT</w:instrText>
        </w:r>
        <w:r>
          <w:fldChar w:fldCharType="separate"/>
        </w:r>
        <w:r w:rsidR="00620714">
          <w:rPr>
            <w:noProof/>
          </w:rPr>
          <w:t>21</w:t>
        </w:r>
        <w:r>
          <w:fldChar w:fldCharType="end"/>
        </w:r>
      </w:p>
    </w:sdtContent>
  </w:sdt>
  <w:p w:rsidR="00B40647" w:rsidRDefault="00B406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DE589"/>
    <w:multiLevelType w:val="singleLevel"/>
    <w:tmpl w:val="FCC3AE3D"/>
    <w:lvl w:ilvl="0">
      <w:start w:val="1"/>
      <w:numFmt w:val="decimal"/>
      <w:lvlText w:val="%1. "/>
      <w:lvlJc w:val="left"/>
      <w:rPr>
        <w:rFonts w:ascii="Arial" w:hAnsi="Arial" w:cs="Arial"/>
      </w:rPr>
    </w:lvl>
  </w:abstractNum>
  <w:abstractNum w:abstractNumId="1">
    <w:nsid w:val="9651589B"/>
    <w:multiLevelType w:val="singleLevel"/>
    <w:tmpl w:val="CB35BAC4"/>
    <w:lvl w:ilvl="0">
      <w:start w:val="1"/>
      <w:numFmt w:val="decimal"/>
      <w:lvlText w:val="%1. "/>
      <w:lvlJc w:val="left"/>
      <w:rPr>
        <w:rFonts w:ascii="Arial" w:hAnsi="Arial" w:cs="Arial"/>
      </w:rPr>
    </w:lvl>
  </w:abstractNum>
  <w:abstractNum w:abstractNumId="2">
    <w:nsid w:val="97D1CFC0"/>
    <w:multiLevelType w:val="singleLevel"/>
    <w:tmpl w:val="03B55A69"/>
    <w:lvl w:ilvl="0">
      <w:start w:val="1"/>
      <w:numFmt w:val="decimal"/>
      <w:lvlText w:val="%1. "/>
      <w:lvlJc w:val="left"/>
      <w:rPr>
        <w:rFonts w:ascii="Arial" w:hAnsi="Arial" w:cs="Arial"/>
      </w:rPr>
    </w:lvl>
  </w:abstractNum>
  <w:abstractNum w:abstractNumId="3">
    <w:nsid w:val="9C324B40"/>
    <w:multiLevelType w:val="singleLevel"/>
    <w:tmpl w:val="A6F457A4"/>
    <w:lvl w:ilvl="0">
      <w:start w:val="1"/>
      <w:numFmt w:val="decimal"/>
      <w:lvlText w:val="%1. "/>
      <w:lvlJc w:val="left"/>
      <w:rPr>
        <w:rFonts w:ascii="Arial" w:hAnsi="Arial" w:cs="Arial"/>
      </w:rPr>
    </w:lvl>
  </w:abstractNum>
  <w:abstractNum w:abstractNumId="4">
    <w:nsid w:val="9FE062D0"/>
    <w:multiLevelType w:val="singleLevel"/>
    <w:tmpl w:val="0DC2454B"/>
    <w:lvl w:ilvl="0">
      <w:start w:val="1"/>
      <w:numFmt w:val="decimal"/>
      <w:lvlText w:val="%1. "/>
      <w:lvlJc w:val="left"/>
      <w:rPr>
        <w:rFonts w:ascii="Arial" w:hAnsi="Arial" w:cs="Arial"/>
      </w:rPr>
    </w:lvl>
  </w:abstractNum>
  <w:abstractNum w:abstractNumId="5">
    <w:nsid w:val="AE1B93C5"/>
    <w:multiLevelType w:val="singleLevel"/>
    <w:tmpl w:val="FD7F610B"/>
    <w:lvl w:ilvl="0">
      <w:start w:val="1"/>
      <w:numFmt w:val="decimal"/>
      <w:lvlText w:val="%1. "/>
      <w:lvlJc w:val="left"/>
      <w:rPr>
        <w:rFonts w:ascii="Arial" w:hAnsi="Arial" w:cs="Arial"/>
      </w:rPr>
    </w:lvl>
  </w:abstractNum>
  <w:abstractNum w:abstractNumId="6">
    <w:nsid w:val="B32F25DC"/>
    <w:multiLevelType w:val="singleLevel"/>
    <w:tmpl w:val="52AAC254"/>
    <w:lvl w:ilvl="0">
      <w:start w:val="1"/>
      <w:numFmt w:val="decimal"/>
      <w:lvlText w:val="%1. "/>
      <w:lvlJc w:val="left"/>
      <w:rPr>
        <w:rFonts w:ascii="Arial" w:hAnsi="Arial" w:cs="Arial"/>
      </w:rPr>
    </w:lvl>
  </w:abstractNum>
  <w:abstractNum w:abstractNumId="7">
    <w:nsid w:val="B959E2C7"/>
    <w:multiLevelType w:val="singleLevel"/>
    <w:tmpl w:val="D2C44DBB"/>
    <w:lvl w:ilvl="0">
      <w:start w:val="1"/>
      <w:numFmt w:val="decimal"/>
      <w:lvlText w:val="%1. "/>
      <w:lvlJc w:val="left"/>
      <w:rPr>
        <w:rFonts w:ascii="Arial" w:hAnsi="Arial" w:cs="Arial"/>
      </w:rPr>
    </w:lvl>
  </w:abstractNum>
  <w:abstractNum w:abstractNumId="8">
    <w:nsid w:val="CD45B858"/>
    <w:multiLevelType w:val="singleLevel"/>
    <w:tmpl w:val="32DEB083"/>
    <w:lvl w:ilvl="0">
      <w:start w:val="1"/>
      <w:numFmt w:val="decimal"/>
      <w:lvlText w:val="%1. "/>
      <w:lvlJc w:val="left"/>
      <w:rPr>
        <w:rFonts w:ascii="Arial" w:hAnsi="Arial" w:cs="Arial"/>
      </w:rPr>
    </w:lvl>
  </w:abstractNum>
  <w:abstractNum w:abstractNumId="9">
    <w:nsid w:val="D4E72DC9"/>
    <w:multiLevelType w:val="singleLevel"/>
    <w:tmpl w:val="B649EC5A"/>
    <w:lvl w:ilvl="0">
      <w:start w:val="1"/>
      <w:numFmt w:val="decimal"/>
      <w:lvlText w:val="%1. "/>
      <w:lvlJc w:val="left"/>
      <w:rPr>
        <w:rFonts w:ascii="Arial" w:hAnsi="Arial" w:cs="Arial"/>
      </w:rPr>
    </w:lvl>
  </w:abstractNum>
  <w:abstractNum w:abstractNumId="10">
    <w:nsid w:val="D9535A60"/>
    <w:multiLevelType w:val="singleLevel"/>
    <w:tmpl w:val="AEC36F08"/>
    <w:lvl w:ilvl="0">
      <w:start w:val="1"/>
      <w:numFmt w:val="decimal"/>
      <w:lvlText w:val="%1. "/>
      <w:lvlJc w:val="left"/>
      <w:rPr>
        <w:rFonts w:ascii="Arial" w:hAnsi="Arial" w:cs="Arial"/>
      </w:rPr>
    </w:lvl>
  </w:abstractNum>
  <w:abstractNum w:abstractNumId="11">
    <w:nsid w:val="E68DA00C"/>
    <w:multiLevelType w:val="singleLevel"/>
    <w:tmpl w:val="9692017F"/>
    <w:lvl w:ilvl="0">
      <w:start w:val="1"/>
      <w:numFmt w:val="decimal"/>
      <w:lvlText w:val="%1. "/>
      <w:lvlJc w:val="left"/>
      <w:rPr>
        <w:rFonts w:ascii="Arial" w:hAnsi="Arial" w:cs="Arial"/>
      </w:rPr>
    </w:lvl>
  </w:abstractNum>
  <w:abstractNum w:abstractNumId="12">
    <w:nsid w:val="F2A7B26A"/>
    <w:multiLevelType w:val="singleLevel"/>
    <w:tmpl w:val="02ADAE7B"/>
    <w:lvl w:ilvl="0">
      <w:start w:val="1"/>
      <w:numFmt w:val="decimal"/>
      <w:lvlText w:val="%1. "/>
      <w:lvlJc w:val="left"/>
      <w:rPr>
        <w:rFonts w:ascii="Arial" w:hAnsi="Arial" w:cs="Arial"/>
      </w:rPr>
    </w:lvl>
  </w:abstractNum>
  <w:abstractNum w:abstractNumId="13">
    <w:nsid w:val="F38DC666"/>
    <w:multiLevelType w:val="singleLevel"/>
    <w:tmpl w:val="ACF00FC9"/>
    <w:lvl w:ilvl="0">
      <w:start w:val="1"/>
      <w:numFmt w:val="decimal"/>
      <w:lvlText w:val="%1. "/>
      <w:lvlJc w:val="left"/>
      <w:rPr>
        <w:rFonts w:ascii="Arial" w:hAnsi="Arial" w:cs="Arial"/>
      </w:rPr>
    </w:lvl>
  </w:abstractNum>
  <w:abstractNum w:abstractNumId="14">
    <w:nsid w:val="F4C2B2A9"/>
    <w:multiLevelType w:val="singleLevel"/>
    <w:tmpl w:val="EE813AF9"/>
    <w:lvl w:ilvl="0">
      <w:start w:val="1"/>
      <w:numFmt w:val="decimal"/>
      <w:lvlText w:val="%1. "/>
      <w:lvlJc w:val="left"/>
      <w:rPr>
        <w:rFonts w:ascii="Arial" w:hAnsi="Arial" w:cs="Arial"/>
      </w:rPr>
    </w:lvl>
  </w:abstractNum>
  <w:abstractNum w:abstractNumId="15">
    <w:nsid w:val="12748D2C"/>
    <w:multiLevelType w:val="singleLevel"/>
    <w:tmpl w:val="C611BD30"/>
    <w:lvl w:ilvl="0">
      <w:start w:val="1"/>
      <w:numFmt w:val="decimal"/>
      <w:lvlText w:val="%1. "/>
      <w:lvlJc w:val="left"/>
      <w:rPr>
        <w:rFonts w:ascii="Arial" w:hAnsi="Arial" w:cs="Arial"/>
      </w:rPr>
    </w:lvl>
  </w:abstractNum>
  <w:abstractNum w:abstractNumId="16">
    <w:nsid w:val="17CF8F10"/>
    <w:multiLevelType w:val="singleLevel"/>
    <w:tmpl w:val="B9E9736F"/>
    <w:lvl w:ilvl="0">
      <w:start w:val="1"/>
      <w:numFmt w:val="decimal"/>
      <w:lvlText w:val="%1. "/>
      <w:lvlJc w:val="left"/>
      <w:rPr>
        <w:rFonts w:ascii="Arial" w:hAnsi="Arial" w:cs="Arial"/>
      </w:rPr>
    </w:lvl>
  </w:abstractNum>
  <w:abstractNum w:abstractNumId="17">
    <w:nsid w:val="18651CCD"/>
    <w:multiLevelType w:val="multilevel"/>
    <w:tmpl w:val="1DC8E36C"/>
    <w:lvl w:ilvl="0">
      <w:start w:val="2"/>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660"/>
        </w:tabs>
        <w:ind w:left="660" w:hanging="660"/>
      </w:pPr>
      <w:rPr>
        <w:rFonts w:cs="Times New Roman" w:hint="default"/>
      </w:rPr>
    </w:lvl>
    <w:lvl w:ilvl="2">
      <w:start w:val="1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9BA2DA2"/>
    <w:multiLevelType w:val="singleLevel"/>
    <w:tmpl w:val="815A8247"/>
    <w:lvl w:ilvl="0">
      <w:start w:val="1"/>
      <w:numFmt w:val="decimal"/>
      <w:lvlText w:val="%1. "/>
      <w:lvlJc w:val="left"/>
      <w:rPr>
        <w:rFonts w:ascii="Arial" w:hAnsi="Arial" w:cs="Arial"/>
      </w:rPr>
    </w:lvl>
  </w:abstractNum>
  <w:abstractNum w:abstractNumId="19">
    <w:nsid w:val="2E4DABAF"/>
    <w:multiLevelType w:val="singleLevel"/>
    <w:tmpl w:val="3B020469"/>
    <w:lvl w:ilvl="0">
      <w:start w:val="1"/>
      <w:numFmt w:val="decimal"/>
      <w:lvlText w:val="%1. "/>
      <w:lvlJc w:val="left"/>
      <w:rPr>
        <w:rFonts w:ascii="Arial" w:hAnsi="Arial" w:cs="Arial"/>
      </w:rPr>
    </w:lvl>
  </w:abstractNum>
  <w:abstractNum w:abstractNumId="20">
    <w:nsid w:val="2F14CAAD"/>
    <w:multiLevelType w:val="singleLevel"/>
    <w:tmpl w:val="14AF946C"/>
    <w:lvl w:ilvl="0">
      <w:start w:val="1"/>
      <w:numFmt w:val="decimal"/>
      <w:lvlText w:val="%1. "/>
      <w:lvlJc w:val="left"/>
      <w:rPr>
        <w:rFonts w:ascii="Arial" w:hAnsi="Arial" w:cs="Arial"/>
      </w:rPr>
    </w:lvl>
  </w:abstractNum>
  <w:abstractNum w:abstractNumId="21">
    <w:nsid w:val="37928896"/>
    <w:multiLevelType w:val="singleLevel"/>
    <w:tmpl w:val="A0F6FA9E"/>
    <w:lvl w:ilvl="0">
      <w:start w:val="1"/>
      <w:numFmt w:val="decimal"/>
      <w:lvlText w:val="%1. "/>
      <w:lvlJc w:val="left"/>
      <w:rPr>
        <w:rFonts w:ascii="Arial" w:hAnsi="Arial" w:cs="Arial"/>
      </w:rPr>
    </w:lvl>
  </w:abstractNum>
  <w:abstractNum w:abstractNumId="22">
    <w:nsid w:val="38CC6996"/>
    <w:multiLevelType w:val="singleLevel"/>
    <w:tmpl w:val="457F47D6"/>
    <w:lvl w:ilvl="0">
      <w:start w:val="1"/>
      <w:numFmt w:val="decimal"/>
      <w:lvlText w:val="%1. "/>
      <w:lvlJc w:val="left"/>
      <w:rPr>
        <w:rFonts w:ascii="Arial" w:hAnsi="Arial" w:cs="Arial"/>
      </w:rPr>
    </w:lvl>
  </w:abstractNum>
  <w:abstractNum w:abstractNumId="23">
    <w:nsid w:val="3A3728C3"/>
    <w:multiLevelType w:val="singleLevel"/>
    <w:tmpl w:val="5DA268EB"/>
    <w:lvl w:ilvl="0">
      <w:start w:val="1"/>
      <w:numFmt w:val="decimal"/>
      <w:lvlText w:val="%1. "/>
      <w:lvlJc w:val="left"/>
      <w:rPr>
        <w:rFonts w:ascii="Arial" w:hAnsi="Arial" w:cs="Arial"/>
      </w:rPr>
    </w:lvl>
  </w:abstractNum>
  <w:abstractNum w:abstractNumId="24">
    <w:nsid w:val="4B464AD9"/>
    <w:multiLevelType w:val="singleLevel"/>
    <w:tmpl w:val="8A30EFC5"/>
    <w:lvl w:ilvl="0">
      <w:start w:val="1"/>
      <w:numFmt w:val="decimal"/>
      <w:lvlText w:val="%1. "/>
      <w:lvlJc w:val="left"/>
      <w:rPr>
        <w:rFonts w:ascii="Arial" w:hAnsi="Arial" w:cs="Arial"/>
      </w:rPr>
    </w:lvl>
  </w:abstractNum>
  <w:abstractNum w:abstractNumId="25">
    <w:nsid w:val="735541C0"/>
    <w:multiLevelType w:val="multilevel"/>
    <w:tmpl w:val="4CC228E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7BB52712"/>
    <w:multiLevelType w:val="singleLevel"/>
    <w:tmpl w:val="908AE9AC"/>
    <w:lvl w:ilvl="0">
      <w:start w:val="1"/>
      <w:numFmt w:val="decimal"/>
      <w:lvlText w:val="%1. "/>
      <w:lvlJc w:val="left"/>
      <w:rPr>
        <w:rFonts w:ascii="Arial" w:hAnsi="Arial" w:cs="Arial"/>
      </w:rPr>
    </w:lvl>
  </w:abstractNum>
  <w:num w:numId="1">
    <w:abstractNumId w:val="15"/>
  </w:num>
  <w:num w:numId="2">
    <w:abstractNumId w:val="24"/>
  </w:num>
  <w:num w:numId="3">
    <w:abstractNumId w:val="7"/>
  </w:num>
  <w:num w:numId="4">
    <w:abstractNumId w:val="9"/>
  </w:num>
  <w:num w:numId="5">
    <w:abstractNumId w:val="13"/>
  </w:num>
  <w:num w:numId="6">
    <w:abstractNumId w:val="3"/>
  </w:num>
  <w:num w:numId="7">
    <w:abstractNumId w:val="21"/>
  </w:num>
  <w:num w:numId="8">
    <w:abstractNumId w:val="8"/>
  </w:num>
  <w:num w:numId="9">
    <w:abstractNumId w:val="10"/>
  </w:num>
  <w:num w:numId="10">
    <w:abstractNumId w:val="4"/>
  </w:num>
  <w:num w:numId="11">
    <w:abstractNumId w:val="14"/>
  </w:num>
  <w:num w:numId="12">
    <w:abstractNumId w:val="16"/>
  </w:num>
  <w:num w:numId="13">
    <w:abstractNumId w:val="6"/>
  </w:num>
  <w:num w:numId="14">
    <w:abstractNumId w:val="12"/>
  </w:num>
  <w:num w:numId="15">
    <w:abstractNumId w:val="5"/>
  </w:num>
  <w:num w:numId="16">
    <w:abstractNumId w:val="18"/>
  </w:num>
  <w:num w:numId="17">
    <w:abstractNumId w:val="2"/>
  </w:num>
  <w:num w:numId="18">
    <w:abstractNumId w:val="19"/>
  </w:num>
  <w:num w:numId="19">
    <w:abstractNumId w:val="26"/>
  </w:num>
  <w:num w:numId="20">
    <w:abstractNumId w:val="23"/>
  </w:num>
  <w:num w:numId="21">
    <w:abstractNumId w:val="22"/>
  </w:num>
  <w:num w:numId="22">
    <w:abstractNumId w:val="0"/>
  </w:num>
  <w:num w:numId="23">
    <w:abstractNumId w:val="1"/>
  </w:num>
  <w:num w:numId="24">
    <w:abstractNumId w:val="20"/>
  </w:num>
  <w:num w:numId="25">
    <w:abstractNumId w:val="11"/>
  </w:num>
  <w:num w:numId="26">
    <w:abstractNumId w:val="2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401EA"/>
    <w:rsid w:val="0006079E"/>
    <w:rsid w:val="004476DD"/>
    <w:rsid w:val="004D42F7"/>
    <w:rsid w:val="00597EE8"/>
    <w:rsid w:val="005F495C"/>
    <w:rsid w:val="00607E5B"/>
    <w:rsid w:val="00620714"/>
    <w:rsid w:val="0078440E"/>
    <w:rsid w:val="008354D5"/>
    <w:rsid w:val="008E6E82"/>
    <w:rsid w:val="009D0369"/>
    <w:rsid w:val="00AF7D08"/>
    <w:rsid w:val="00B40647"/>
    <w:rsid w:val="00B750B6"/>
    <w:rsid w:val="00CA4D3B"/>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B40647"/>
    <w:pPr>
      <w:tabs>
        <w:tab w:val="center" w:pos="4819"/>
        <w:tab w:val="right" w:pos="9638"/>
      </w:tabs>
    </w:pPr>
  </w:style>
  <w:style w:type="character" w:customStyle="1" w:styleId="AntratsDiagrama">
    <w:name w:val="Antraštės Diagrama"/>
    <w:basedOn w:val="Numatytasispastraiposriftas"/>
    <w:link w:val="Antrats"/>
    <w:uiPriority w:val="99"/>
    <w:rsid w:val="00B4064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40647"/>
    <w:pPr>
      <w:tabs>
        <w:tab w:val="center" w:pos="4819"/>
        <w:tab w:val="right" w:pos="9638"/>
      </w:tabs>
    </w:pPr>
  </w:style>
  <w:style w:type="character" w:customStyle="1" w:styleId="PoratDiagrama">
    <w:name w:val="Poraštė Diagrama"/>
    <w:basedOn w:val="Numatytasispastraiposriftas"/>
    <w:link w:val="Porat"/>
    <w:uiPriority w:val="99"/>
    <w:rsid w:val="00B406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B40647"/>
    <w:pPr>
      <w:tabs>
        <w:tab w:val="center" w:pos="4819"/>
        <w:tab w:val="right" w:pos="9638"/>
      </w:tabs>
    </w:pPr>
  </w:style>
  <w:style w:type="character" w:customStyle="1" w:styleId="AntratsDiagrama">
    <w:name w:val="Antraštės Diagrama"/>
    <w:basedOn w:val="Numatytasispastraiposriftas"/>
    <w:link w:val="Antrats"/>
    <w:uiPriority w:val="99"/>
    <w:rsid w:val="00B4064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40647"/>
    <w:pPr>
      <w:tabs>
        <w:tab w:val="center" w:pos="4819"/>
        <w:tab w:val="right" w:pos="9638"/>
      </w:tabs>
    </w:pPr>
  </w:style>
  <w:style w:type="character" w:customStyle="1" w:styleId="PoratDiagrama">
    <w:name w:val="Poraštė Diagrama"/>
    <w:basedOn w:val="Numatytasispastraiposriftas"/>
    <w:link w:val="Porat"/>
    <w:uiPriority w:val="99"/>
    <w:rsid w:val="00B406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23543</Words>
  <Characters>13420</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2014-05-06T09:02:00Z</dcterms:created>
  <dcterms:modified xsi:type="dcterms:W3CDTF">2014-05-06T09:02:00Z</dcterms:modified>
</cp:coreProperties>
</file>