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401EA" w:rsidTr="00C05591">
        <w:tc>
          <w:tcPr>
            <w:tcW w:w="3209" w:type="dxa"/>
          </w:tcPr>
          <w:p w:rsidR="000401EA" w:rsidRDefault="000401EA" w:rsidP="00C05591">
            <w:pPr>
              <w:tabs>
                <w:tab w:val="left" w:pos="5070"/>
                <w:tab w:val="left" w:pos="5366"/>
                <w:tab w:val="left" w:pos="6771"/>
                <w:tab w:val="left" w:pos="7363"/>
              </w:tabs>
              <w:jc w:val="both"/>
            </w:pPr>
            <w:bookmarkStart w:id="0" w:name="_GoBack"/>
            <w:bookmarkEnd w:id="0"/>
            <w:r>
              <w:t>PATVIRTINTA</w:t>
            </w:r>
          </w:p>
        </w:tc>
      </w:tr>
      <w:tr w:rsidR="000401EA" w:rsidTr="00C05591">
        <w:tc>
          <w:tcPr>
            <w:tcW w:w="3209" w:type="dxa"/>
          </w:tcPr>
          <w:p w:rsidR="000401EA" w:rsidRDefault="000401EA" w:rsidP="00C05591">
            <w:r>
              <w:t>Klaipėdos miesto savivaldybės</w:t>
            </w:r>
          </w:p>
        </w:tc>
      </w:tr>
      <w:tr w:rsidR="000401EA" w:rsidTr="00C05591">
        <w:tc>
          <w:tcPr>
            <w:tcW w:w="3209" w:type="dxa"/>
          </w:tcPr>
          <w:p w:rsidR="000401EA" w:rsidRDefault="000401EA" w:rsidP="00C05591">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30 d.</w:t>
            </w:r>
            <w:r>
              <w:rPr>
                <w:noProof/>
              </w:rPr>
              <w:fldChar w:fldCharType="end"/>
            </w:r>
            <w:bookmarkEnd w:id="1"/>
          </w:p>
        </w:tc>
      </w:tr>
      <w:tr w:rsidR="000401EA" w:rsidTr="00C05591">
        <w:tc>
          <w:tcPr>
            <w:tcW w:w="3209" w:type="dxa"/>
          </w:tcPr>
          <w:p w:rsidR="000401EA" w:rsidRDefault="000401EA" w:rsidP="00C05591">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T2-88</w:t>
            </w:r>
            <w:r>
              <w:rPr>
                <w:noProof/>
              </w:rPr>
              <w:fldChar w:fldCharType="end"/>
            </w:r>
            <w:bookmarkEnd w:id="2"/>
          </w:p>
        </w:tc>
      </w:tr>
    </w:tbl>
    <w:p w:rsidR="000401EA" w:rsidRDefault="000401EA" w:rsidP="000401EA">
      <w:pPr>
        <w:widowControl w:val="0"/>
        <w:autoSpaceDE w:val="0"/>
        <w:autoSpaceDN w:val="0"/>
        <w:adjustRightInd w:val="0"/>
        <w:spacing w:before="200" w:after="200"/>
        <w:jc w:val="center"/>
        <w:rPr>
          <w:b/>
          <w:bCs/>
          <w:color w:val="000000"/>
          <w:sz w:val="28"/>
          <w:szCs w:val="28"/>
        </w:rPr>
      </w:pPr>
      <w:r>
        <w:rPr>
          <w:b/>
          <w:bCs/>
          <w:color w:val="000000"/>
          <w:sz w:val="28"/>
          <w:szCs w:val="28"/>
        </w:rPr>
        <w:t>DOVANOJIMO SUTARTIS</w:t>
      </w:r>
    </w:p>
    <w:p w:rsidR="000401EA" w:rsidRDefault="000401EA" w:rsidP="000401EA">
      <w:pPr>
        <w:widowControl w:val="0"/>
        <w:autoSpaceDE w:val="0"/>
        <w:autoSpaceDN w:val="0"/>
        <w:adjustRightInd w:val="0"/>
        <w:spacing w:before="240"/>
        <w:jc w:val="center"/>
        <w:rPr>
          <w:b/>
          <w:bCs/>
          <w:color w:val="000000"/>
        </w:rPr>
      </w:pPr>
      <w:bookmarkStart w:id="3" w:name="d71e11"/>
      <w:bookmarkEnd w:id="3"/>
      <w:r>
        <w:rPr>
          <w:b/>
          <w:bCs/>
          <w:color w:val="000000"/>
        </w:rPr>
        <w:t>I. SUTARTIES ŠALYS</w:t>
      </w:r>
    </w:p>
    <w:p w:rsidR="000401EA" w:rsidRDefault="000401EA" w:rsidP="000401EA">
      <w:pPr>
        <w:widowControl w:val="0"/>
        <w:autoSpaceDE w:val="0"/>
        <w:autoSpaceDN w:val="0"/>
        <w:adjustRightInd w:val="0"/>
        <w:spacing w:before="240"/>
        <w:ind w:left="283"/>
        <w:jc w:val="both"/>
        <w:rPr>
          <w:color w:val="000000"/>
        </w:rPr>
      </w:pPr>
      <w:r>
        <w:rPr>
          <w:color w:val="000000"/>
        </w:rPr>
        <w:t>Mes, Uždaroji akcinė bendrovė “PAMARIO TROBA”, kodas 142049656,</w:t>
      </w:r>
    </w:p>
    <w:p w:rsidR="000401EA" w:rsidRDefault="000401EA" w:rsidP="000401EA">
      <w:pPr>
        <w:widowControl w:val="0"/>
        <w:autoSpaceDE w:val="0"/>
        <w:autoSpaceDN w:val="0"/>
        <w:adjustRightInd w:val="0"/>
        <w:ind w:left="283"/>
        <w:jc w:val="both"/>
        <w:rPr>
          <w:color w:val="000000"/>
        </w:rPr>
      </w:pPr>
      <w:r>
        <w:rPr>
          <w:color w:val="000000"/>
        </w:rPr>
        <w:t>teisinė forma: uždaroji akcinė bendrovė,</w:t>
      </w:r>
    </w:p>
    <w:p w:rsidR="000401EA" w:rsidRDefault="000401EA" w:rsidP="000401EA">
      <w:pPr>
        <w:widowControl w:val="0"/>
        <w:autoSpaceDE w:val="0"/>
        <w:autoSpaceDN w:val="0"/>
        <w:adjustRightInd w:val="0"/>
        <w:ind w:left="283"/>
        <w:jc w:val="both"/>
        <w:rPr>
          <w:color w:val="000000"/>
        </w:rPr>
      </w:pPr>
      <w:r>
        <w:rPr>
          <w:color w:val="000000"/>
        </w:rPr>
        <w:t>buveinės adresas: Klaipėda, Dragūnų g. 2-7,</w:t>
      </w:r>
    </w:p>
    <w:p w:rsidR="000401EA" w:rsidRDefault="000401EA" w:rsidP="000401EA">
      <w:pPr>
        <w:widowControl w:val="0"/>
        <w:autoSpaceDE w:val="0"/>
        <w:autoSpaceDN w:val="0"/>
        <w:adjustRightInd w:val="0"/>
        <w:ind w:left="283"/>
        <w:jc w:val="both"/>
        <w:rPr>
          <w:color w:val="000000"/>
        </w:rPr>
      </w:pPr>
      <w:r>
        <w:rPr>
          <w:color w:val="000000"/>
        </w:rPr>
        <w:t>duomenys apie juridinį asmenį kaupiami ir saugomi Lietuvos Respublikos Juridinių asmenų registre,</w:t>
      </w:r>
    </w:p>
    <w:p w:rsidR="000401EA" w:rsidRDefault="000401EA" w:rsidP="000401EA">
      <w:pPr>
        <w:widowControl w:val="0"/>
        <w:autoSpaceDE w:val="0"/>
        <w:autoSpaceDN w:val="0"/>
        <w:adjustRightInd w:val="0"/>
        <w:ind w:left="283"/>
        <w:jc w:val="both"/>
        <w:rPr>
          <w:color w:val="000000"/>
        </w:rPr>
      </w:pPr>
      <w:r>
        <w:rPr>
          <w:color w:val="000000"/>
        </w:rPr>
        <w:t xml:space="preserve">toliau sutartyje – </w:t>
      </w:r>
      <w:r>
        <w:rPr>
          <w:b/>
          <w:bCs/>
          <w:color w:val="000000"/>
        </w:rPr>
        <w:t>Dovanotojas</w:t>
      </w:r>
      <w:r>
        <w:rPr>
          <w:color w:val="000000"/>
        </w:rPr>
        <w:t>,</w:t>
      </w:r>
    </w:p>
    <w:p w:rsidR="000401EA" w:rsidRDefault="000401EA" w:rsidP="000401EA">
      <w:pPr>
        <w:widowControl w:val="0"/>
        <w:autoSpaceDE w:val="0"/>
        <w:autoSpaceDN w:val="0"/>
        <w:adjustRightInd w:val="0"/>
        <w:ind w:left="283"/>
        <w:jc w:val="both"/>
        <w:rPr>
          <w:color w:val="000000"/>
        </w:rPr>
      </w:pPr>
      <w:r>
        <w:rPr>
          <w:color w:val="000000"/>
        </w:rPr>
        <w:t>kuriam atstovauja ARTŪRAS ZUZEVIČIUS, asmens kodas 36506180818,</w:t>
      </w:r>
    </w:p>
    <w:p w:rsidR="000401EA" w:rsidRDefault="000401EA" w:rsidP="000401EA">
      <w:pPr>
        <w:widowControl w:val="0"/>
        <w:autoSpaceDE w:val="0"/>
        <w:autoSpaceDN w:val="0"/>
        <w:adjustRightInd w:val="0"/>
        <w:ind w:left="283"/>
        <w:jc w:val="both"/>
        <w:rPr>
          <w:color w:val="000000"/>
        </w:rPr>
      </w:pPr>
      <w:r>
        <w:rPr>
          <w:color w:val="000000"/>
        </w:rPr>
        <w:t>Lietuvos Respublikos asmens tapatybės kortelė Nr. 12136396,</w:t>
      </w:r>
    </w:p>
    <w:p w:rsidR="000401EA" w:rsidRDefault="000401EA" w:rsidP="000401EA">
      <w:pPr>
        <w:widowControl w:val="0"/>
        <w:autoSpaceDE w:val="0"/>
        <w:autoSpaceDN w:val="0"/>
        <w:adjustRightInd w:val="0"/>
        <w:ind w:left="283"/>
        <w:jc w:val="both"/>
        <w:rPr>
          <w:color w:val="000000"/>
        </w:rPr>
      </w:pPr>
      <w:r>
        <w:rPr>
          <w:color w:val="000000"/>
        </w:rPr>
        <w:t>deklaruota gyvenamoji vieta: Klaipėda, Debreceno g. 31-55,</w:t>
      </w:r>
    </w:p>
    <w:p w:rsidR="000401EA" w:rsidRDefault="000401EA" w:rsidP="000401EA">
      <w:pPr>
        <w:widowControl w:val="0"/>
        <w:autoSpaceDE w:val="0"/>
        <w:autoSpaceDN w:val="0"/>
        <w:adjustRightInd w:val="0"/>
        <w:ind w:left="283"/>
        <w:jc w:val="both"/>
        <w:rPr>
          <w:color w:val="000000"/>
        </w:rPr>
      </w:pPr>
      <w:r>
        <w:rPr>
          <w:color w:val="000000"/>
        </w:rPr>
        <w:t>veikiantis pagal bendrovės įstatus, UAB “Pamario troba” visuotinio akcininkų susirinkimo protokolą _______ Nr.________,</w:t>
      </w:r>
    </w:p>
    <w:p w:rsidR="000401EA" w:rsidRDefault="000401EA" w:rsidP="000401EA">
      <w:pPr>
        <w:widowControl w:val="0"/>
        <w:autoSpaceDE w:val="0"/>
        <w:autoSpaceDN w:val="0"/>
        <w:adjustRightInd w:val="0"/>
        <w:ind w:left="283"/>
        <w:jc w:val="both"/>
        <w:rPr>
          <w:color w:val="000000"/>
        </w:rPr>
      </w:pPr>
      <w:r>
        <w:rPr>
          <w:color w:val="000000"/>
        </w:rPr>
        <w:t xml:space="preserve">toliau sutartyje – </w:t>
      </w:r>
      <w:r>
        <w:rPr>
          <w:b/>
          <w:bCs/>
          <w:color w:val="000000"/>
        </w:rPr>
        <w:t>Dovanotojo atstovas</w:t>
      </w:r>
      <w:r>
        <w:rPr>
          <w:color w:val="000000"/>
        </w:rPr>
        <w:t>,</w:t>
      </w:r>
    </w:p>
    <w:p w:rsidR="000401EA" w:rsidRDefault="000401EA" w:rsidP="000401EA">
      <w:pPr>
        <w:widowControl w:val="0"/>
        <w:autoSpaceDE w:val="0"/>
        <w:autoSpaceDN w:val="0"/>
        <w:adjustRightInd w:val="0"/>
        <w:ind w:left="283"/>
        <w:jc w:val="both"/>
        <w:rPr>
          <w:color w:val="000000"/>
        </w:rPr>
      </w:pPr>
      <w:r>
        <w:rPr>
          <w:color w:val="000000"/>
        </w:rPr>
        <w:t> </w:t>
      </w:r>
    </w:p>
    <w:p w:rsidR="000401EA" w:rsidRDefault="000401EA" w:rsidP="000401EA">
      <w:pPr>
        <w:widowControl w:val="0"/>
        <w:autoSpaceDE w:val="0"/>
        <w:autoSpaceDN w:val="0"/>
        <w:adjustRightInd w:val="0"/>
        <w:ind w:left="283"/>
        <w:jc w:val="both"/>
        <w:rPr>
          <w:color w:val="000000"/>
        </w:rPr>
      </w:pPr>
      <w:r>
        <w:rPr>
          <w:color w:val="000000"/>
        </w:rPr>
        <w:t>IR</w:t>
      </w:r>
    </w:p>
    <w:p w:rsidR="000401EA" w:rsidRDefault="000401EA" w:rsidP="000401EA">
      <w:pPr>
        <w:widowControl w:val="0"/>
        <w:autoSpaceDE w:val="0"/>
        <w:autoSpaceDN w:val="0"/>
        <w:adjustRightInd w:val="0"/>
        <w:ind w:left="283"/>
        <w:jc w:val="both"/>
        <w:rPr>
          <w:color w:val="000000"/>
        </w:rPr>
      </w:pPr>
      <w:r>
        <w:rPr>
          <w:color w:val="000000"/>
        </w:rPr>
        <w:t> </w:t>
      </w:r>
    </w:p>
    <w:p w:rsidR="000401EA" w:rsidRDefault="000401EA" w:rsidP="000401EA">
      <w:pPr>
        <w:widowControl w:val="0"/>
        <w:autoSpaceDE w:val="0"/>
        <w:autoSpaceDN w:val="0"/>
        <w:adjustRightInd w:val="0"/>
        <w:ind w:left="283"/>
        <w:jc w:val="both"/>
        <w:rPr>
          <w:color w:val="000000"/>
        </w:rPr>
      </w:pPr>
      <w:r>
        <w:rPr>
          <w:color w:val="000000"/>
        </w:rPr>
        <w:t>Klaipėdos miesto savivaldybė,</w:t>
      </w:r>
    </w:p>
    <w:p w:rsidR="000401EA" w:rsidRDefault="000401EA" w:rsidP="000401EA">
      <w:pPr>
        <w:widowControl w:val="0"/>
        <w:autoSpaceDE w:val="0"/>
        <w:autoSpaceDN w:val="0"/>
        <w:adjustRightInd w:val="0"/>
        <w:ind w:left="283"/>
        <w:jc w:val="both"/>
        <w:rPr>
          <w:color w:val="000000"/>
        </w:rPr>
      </w:pPr>
      <w:r>
        <w:rPr>
          <w:color w:val="000000"/>
        </w:rPr>
        <w:t xml:space="preserve">toliau sutartyje – </w:t>
      </w:r>
      <w:r>
        <w:rPr>
          <w:b/>
          <w:bCs/>
          <w:color w:val="000000"/>
        </w:rPr>
        <w:t>Apdovanotasis</w:t>
      </w:r>
      <w:r>
        <w:rPr>
          <w:color w:val="000000"/>
        </w:rPr>
        <w:t>,</w:t>
      </w:r>
    </w:p>
    <w:p w:rsidR="000401EA" w:rsidRDefault="000401EA" w:rsidP="000401EA">
      <w:pPr>
        <w:widowControl w:val="0"/>
        <w:autoSpaceDE w:val="0"/>
        <w:autoSpaceDN w:val="0"/>
        <w:adjustRightInd w:val="0"/>
        <w:ind w:left="283"/>
        <w:jc w:val="both"/>
        <w:rPr>
          <w:color w:val="000000"/>
        </w:rPr>
      </w:pPr>
      <w:r>
        <w:rPr>
          <w:color w:val="000000"/>
        </w:rPr>
        <w:t>kuriam atstovauja Klaipėdos miesto savivaldybės administracija, kodas 188710823,</w:t>
      </w:r>
    </w:p>
    <w:p w:rsidR="000401EA" w:rsidRDefault="000401EA" w:rsidP="000401EA">
      <w:pPr>
        <w:widowControl w:val="0"/>
        <w:autoSpaceDE w:val="0"/>
        <w:autoSpaceDN w:val="0"/>
        <w:adjustRightInd w:val="0"/>
        <w:ind w:left="283"/>
        <w:jc w:val="both"/>
        <w:rPr>
          <w:color w:val="000000"/>
        </w:rPr>
      </w:pPr>
      <w:r>
        <w:rPr>
          <w:color w:val="000000"/>
        </w:rPr>
        <w:t>teisinė forma: biudžetinė įstaiga,</w:t>
      </w:r>
    </w:p>
    <w:p w:rsidR="000401EA" w:rsidRDefault="000401EA" w:rsidP="000401EA">
      <w:pPr>
        <w:widowControl w:val="0"/>
        <w:autoSpaceDE w:val="0"/>
        <w:autoSpaceDN w:val="0"/>
        <w:adjustRightInd w:val="0"/>
        <w:ind w:left="283"/>
        <w:jc w:val="both"/>
        <w:rPr>
          <w:color w:val="000000"/>
        </w:rPr>
      </w:pPr>
      <w:r>
        <w:rPr>
          <w:color w:val="000000"/>
        </w:rPr>
        <w:t>buveinės adresas: Klaipėda, Liepų g. 11,</w:t>
      </w:r>
    </w:p>
    <w:p w:rsidR="000401EA" w:rsidRDefault="000401EA" w:rsidP="000401EA">
      <w:pPr>
        <w:widowControl w:val="0"/>
        <w:autoSpaceDE w:val="0"/>
        <w:autoSpaceDN w:val="0"/>
        <w:adjustRightInd w:val="0"/>
        <w:ind w:left="283"/>
        <w:jc w:val="both"/>
        <w:rPr>
          <w:color w:val="000000"/>
        </w:rPr>
      </w:pPr>
      <w:r>
        <w:rPr>
          <w:color w:val="000000"/>
        </w:rPr>
        <w:t>duomenys apie juridinį asmenį kaupiami ir saugomi Lietuvos Respublikos Juridinių asmenų registre,</w:t>
      </w:r>
    </w:p>
    <w:p w:rsidR="000401EA" w:rsidRDefault="000401EA" w:rsidP="000401EA">
      <w:pPr>
        <w:widowControl w:val="0"/>
        <w:autoSpaceDE w:val="0"/>
        <w:autoSpaceDN w:val="0"/>
        <w:adjustRightInd w:val="0"/>
        <w:ind w:left="283"/>
        <w:jc w:val="both"/>
        <w:rPr>
          <w:color w:val="000000"/>
        </w:rPr>
      </w:pPr>
      <w:r>
        <w:rPr>
          <w:color w:val="000000"/>
        </w:rPr>
        <w:t>veikiantis pagal LR įstatymus,</w:t>
      </w:r>
    </w:p>
    <w:p w:rsidR="000401EA" w:rsidRDefault="000401EA" w:rsidP="000401EA">
      <w:pPr>
        <w:widowControl w:val="0"/>
        <w:autoSpaceDE w:val="0"/>
        <w:autoSpaceDN w:val="0"/>
        <w:adjustRightInd w:val="0"/>
        <w:ind w:left="283"/>
        <w:jc w:val="both"/>
        <w:rPr>
          <w:color w:val="000000"/>
        </w:rPr>
      </w:pPr>
      <w:r>
        <w:rPr>
          <w:color w:val="000000"/>
        </w:rPr>
        <w:t> </w:t>
      </w:r>
    </w:p>
    <w:p w:rsidR="000401EA" w:rsidRDefault="000401EA" w:rsidP="000401EA">
      <w:pPr>
        <w:widowControl w:val="0"/>
        <w:autoSpaceDE w:val="0"/>
        <w:autoSpaceDN w:val="0"/>
        <w:adjustRightInd w:val="0"/>
        <w:ind w:left="283"/>
        <w:jc w:val="both"/>
        <w:rPr>
          <w:color w:val="000000"/>
        </w:rPr>
      </w:pPr>
      <w:r>
        <w:rPr>
          <w:color w:val="000000"/>
        </w:rPr>
        <w:t>už kurią veikia JUDITA SIMONAVIČIŪTĖ, asmens kodas 45601040021,</w:t>
      </w:r>
    </w:p>
    <w:p w:rsidR="000401EA" w:rsidRDefault="000401EA" w:rsidP="000401EA">
      <w:pPr>
        <w:widowControl w:val="0"/>
        <w:autoSpaceDE w:val="0"/>
        <w:autoSpaceDN w:val="0"/>
        <w:adjustRightInd w:val="0"/>
        <w:ind w:left="283"/>
        <w:jc w:val="both"/>
        <w:rPr>
          <w:color w:val="000000"/>
        </w:rPr>
      </w:pPr>
      <w:r>
        <w:rPr>
          <w:color w:val="000000"/>
        </w:rPr>
        <w:t>Lietuvos Respublikos pasas Nr. 22686988,</w:t>
      </w:r>
    </w:p>
    <w:p w:rsidR="000401EA" w:rsidRDefault="000401EA" w:rsidP="000401EA">
      <w:pPr>
        <w:widowControl w:val="0"/>
        <w:autoSpaceDE w:val="0"/>
        <w:autoSpaceDN w:val="0"/>
        <w:adjustRightInd w:val="0"/>
        <w:ind w:left="283"/>
        <w:jc w:val="both"/>
        <w:rPr>
          <w:color w:val="000000"/>
        </w:rPr>
      </w:pPr>
      <w:r>
        <w:rPr>
          <w:color w:val="000000"/>
        </w:rPr>
        <w:t>deklaruota gyvenamoji vieta: Klaipėda, Aušros g. 2,</w:t>
      </w:r>
    </w:p>
    <w:p w:rsidR="000401EA" w:rsidRDefault="000401EA" w:rsidP="000401EA">
      <w:pPr>
        <w:widowControl w:val="0"/>
        <w:autoSpaceDE w:val="0"/>
        <w:autoSpaceDN w:val="0"/>
        <w:adjustRightInd w:val="0"/>
        <w:ind w:left="283"/>
        <w:jc w:val="both"/>
        <w:rPr>
          <w:color w:val="000000"/>
        </w:rPr>
      </w:pPr>
      <w:r>
        <w:rPr>
          <w:color w:val="000000"/>
        </w:rPr>
        <w:t>veikianti pagal LR įstatymus, Klaipėdos miesto savivaldybės tarybos sprendimą dėl inžinerinių tinklų perėmimo Klaipėdos miesto savivaldybės nuosavybėn ____ Nr. _______,</w:t>
      </w:r>
    </w:p>
    <w:p w:rsidR="000401EA" w:rsidRDefault="000401EA" w:rsidP="000401EA">
      <w:pPr>
        <w:widowControl w:val="0"/>
        <w:autoSpaceDE w:val="0"/>
        <w:autoSpaceDN w:val="0"/>
        <w:adjustRightInd w:val="0"/>
        <w:ind w:left="283"/>
        <w:jc w:val="both"/>
        <w:rPr>
          <w:color w:val="000000"/>
        </w:rPr>
      </w:pPr>
      <w:r>
        <w:rPr>
          <w:color w:val="000000"/>
        </w:rPr>
        <w:t xml:space="preserve">toliau sutartyje – </w:t>
      </w:r>
      <w:r>
        <w:rPr>
          <w:b/>
          <w:bCs/>
          <w:color w:val="000000"/>
        </w:rPr>
        <w:t>Apdovanotojo atstovas</w:t>
      </w:r>
      <w:r>
        <w:rPr>
          <w:color w:val="000000"/>
        </w:rPr>
        <w:t>,</w:t>
      </w:r>
    </w:p>
    <w:p w:rsidR="000401EA" w:rsidRDefault="000401EA" w:rsidP="000401EA">
      <w:pPr>
        <w:widowControl w:val="0"/>
        <w:autoSpaceDE w:val="0"/>
        <w:autoSpaceDN w:val="0"/>
        <w:adjustRightInd w:val="0"/>
        <w:ind w:left="283"/>
        <w:jc w:val="both"/>
        <w:rPr>
          <w:color w:val="000000"/>
        </w:rPr>
      </w:pPr>
      <w:r>
        <w:rPr>
          <w:color w:val="000000"/>
        </w:rPr>
        <w:t> </w:t>
      </w:r>
    </w:p>
    <w:p w:rsidR="000401EA" w:rsidRDefault="000401EA" w:rsidP="000401EA">
      <w:pPr>
        <w:widowControl w:val="0"/>
        <w:autoSpaceDE w:val="0"/>
        <w:autoSpaceDN w:val="0"/>
        <w:adjustRightInd w:val="0"/>
        <w:ind w:left="283"/>
        <w:jc w:val="both"/>
        <w:rPr>
          <w:color w:val="000000"/>
        </w:rPr>
      </w:pPr>
      <w:r>
        <w:rPr>
          <w:b/>
          <w:bCs/>
          <w:color w:val="000000"/>
        </w:rPr>
        <w:t>Dovanotojas</w:t>
      </w:r>
      <w:r>
        <w:rPr>
          <w:color w:val="000000"/>
        </w:rPr>
        <w:t xml:space="preserve"> ir </w:t>
      </w:r>
      <w:r>
        <w:rPr>
          <w:b/>
          <w:bCs/>
          <w:color w:val="000000"/>
        </w:rPr>
        <w:t>Apdovanotasis</w:t>
      </w:r>
      <w:r>
        <w:rPr>
          <w:color w:val="000000"/>
        </w:rPr>
        <w:t xml:space="preserve"> kartu toliau sutartyje vadinami – </w:t>
      </w:r>
      <w:r>
        <w:rPr>
          <w:b/>
          <w:bCs/>
          <w:color w:val="000000"/>
        </w:rPr>
        <w:t>Šalys</w:t>
      </w:r>
      <w:r>
        <w:rPr>
          <w:color w:val="000000"/>
        </w:rPr>
        <w:t xml:space="preserve">, o kiekvienas atskirai – </w:t>
      </w:r>
      <w:r>
        <w:rPr>
          <w:b/>
          <w:bCs/>
          <w:color w:val="000000"/>
        </w:rPr>
        <w:t>Šalimi</w:t>
      </w:r>
      <w:r>
        <w:rPr>
          <w:color w:val="000000"/>
        </w:rPr>
        <w:t>,</w:t>
      </w:r>
    </w:p>
    <w:p w:rsidR="000401EA" w:rsidRDefault="000401EA" w:rsidP="000401EA">
      <w:pPr>
        <w:widowControl w:val="0"/>
        <w:autoSpaceDE w:val="0"/>
        <w:autoSpaceDN w:val="0"/>
        <w:adjustRightInd w:val="0"/>
        <w:ind w:left="283"/>
        <w:jc w:val="both"/>
        <w:rPr>
          <w:color w:val="000000"/>
        </w:rPr>
      </w:pPr>
      <w:bookmarkStart w:id="4" w:name="PR"/>
      <w:bookmarkEnd w:id="4"/>
    </w:p>
    <w:p w:rsidR="000401EA" w:rsidRDefault="000401EA" w:rsidP="000401EA">
      <w:pPr>
        <w:widowControl w:val="0"/>
        <w:autoSpaceDE w:val="0"/>
        <w:autoSpaceDN w:val="0"/>
        <w:adjustRightInd w:val="0"/>
        <w:spacing w:before="240"/>
        <w:ind w:left="283"/>
        <w:jc w:val="both"/>
        <w:rPr>
          <w:color w:val="000000"/>
        </w:rPr>
      </w:pPr>
      <w:r>
        <w:rPr>
          <w:color w:val="000000"/>
        </w:rPr>
        <w:t xml:space="preserve">Susitarėme ir sudarėme šią sutartį (toliau – </w:t>
      </w:r>
      <w:r>
        <w:rPr>
          <w:b/>
          <w:bCs/>
          <w:color w:val="000000"/>
        </w:rPr>
        <w:t>Sutartis</w:t>
      </w:r>
      <w:r>
        <w:rPr>
          <w:color w:val="000000"/>
        </w:rPr>
        <w:t>).</w:t>
      </w:r>
    </w:p>
    <w:p w:rsidR="000401EA" w:rsidRDefault="000401EA" w:rsidP="000401EA">
      <w:pPr>
        <w:widowControl w:val="0"/>
        <w:autoSpaceDE w:val="0"/>
        <w:autoSpaceDN w:val="0"/>
        <w:adjustRightInd w:val="0"/>
        <w:ind w:left="283"/>
        <w:jc w:val="both"/>
        <w:rPr>
          <w:color w:val="000000"/>
        </w:rPr>
      </w:pPr>
      <w:bookmarkStart w:id="5" w:name="d71e131"/>
      <w:bookmarkEnd w:id="5"/>
    </w:p>
    <w:p w:rsidR="000401EA" w:rsidRDefault="000401EA" w:rsidP="000401EA">
      <w:pPr>
        <w:widowControl w:val="0"/>
        <w:autoSpaceDE w:val="0"/>
        <w:autoSpaceDN w:val="0"/>
        <w:adjustRightInd w:val="0"/>
        <w:jc w:val="center"/>
        <w:rPr>
          <w:b/>
          <w:bCs/>
          <w:color w:val="000000"/>
        </w:rPr>
      </w:pPr>
      <w:r>
        <w:rPr>
          <w:b/>
          <w:bCs/>
          <w:color w:val="000000"/>
        </w:rPr>
        <w:t>II. SUTARTIES DALYKAS</w:t>
      </w:r>
    </w:p>
    <w:p w:rsidR="000401EA" w:rsidRDefault="000401EA" w:rsidP="000401EA">
      <w:pPr>
        <w:widowControl w:val="0"/>
        <w:autoSpaceDE w:val="0"/>
        <w:autoSpaceDN w:val="0"/>
        <w:adjustRightInd w:val="0"/>
        <w:jc w:val="center"/>
        <w:rPr>
          <w:b/>
          <w:bCs/>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Dovanotojas neatlygintinai perduoda Apdovanotajam:</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Vandentiekio liniją - Vandentiekio tinklus, unikalus Nr. 4400-2212-2547, esančius Klaipėdos m. sav. Klaipėdos m. Dragūnų g. 13, toliau vadinamą – </w:t>
      </w:r>
      <w:r>
        <w:rPr>
          <w:b/>
          <w:bCs/>
          <w:color w:val="000000"/>
        </w:rPr>
        <w:t>Daiktas1</w:t>
      </w:r>
      <w:r>
        <w:rPr>
          <w:color w:val="000000"/>
        </w:rPr>
        <w:t>.</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Nuotekų liniją - Buitinių nuotekų tinklus, unikalus Nr. 4400-2212-2536, esančius Klaipėdos </w:t>
      </w:r>
      <w:r>
        <w:rPr>
          <w:color w:val="000000"/>
        </w:rPr>
        <w:lastRenderedPageBreak/>
        <w:t xml:space="preserve">m. sav. Klaipėdos m. Dragūnų g. 13, toliau vadinamą – </w:t>
      </w:r>
      <w:r>
        <w:rPr>
          <w:b/>
          <w:bCs/>
          <w:color w:val="000000"/>
        </w:rPr>
        <w:t>Daiktas2</w:t>
      </w:r>
      <w:r>
        <w:rPr>
          <w:color w:val="000000"/>
        </w:rPr>
        <w:t>.</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Nuotekų linija - Lietaus nuotekų tinklai, unikalus Nr. 4400-2212-2558, esantį Klaipėdos m. sav. Klaipėdos m. Dragūnų g. 13, toliau vadinamą – </w:t>
      </w:r>
      <w:r>
        <w:rPr>
          <w:b/>
          <w:bCs/>
          <w:color w:val="000000"/>
        </w:rPr>
        <w:t>Daiktas3</w:t>
      </w:r>
      <w:r>
        <w:rPr>
          <w:color w:val="000000"/>
        </w:rPr>
        <w:t>.</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Vandentiekio linija - Vandentiekio tinklai, unikalus Nr. 4400-2677-3764, esantį Klaipėdos m. sav. Klaipėdos m. Dragūnų g. 2, toliau vadinamą – </w:t>
      </w:r>
      <w:r>
        <w:rPr>
          <w:b/>
          <w:bCs/>
          <w:color w:val="000000"/>
        </w:rPr>
        <w:t>Daiktas4</w:t>
      </w:r>
      <w:r>
        <w:rPr>
          <w:color w:val="000000"/>
        </w:rPr>
        <w:t>.</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Nuotekų liniją - Buitinių nuotekų tinklus, unikalus Nr. 4400-2677-3742, esančius Klaipėdos m. sav. Klaipėdos m. Dragūnų g. 2, toliau vadinamą – </w:t>
      </w:r>
      <w:r>
        <w:rPr>
          <w:b/>
          <w:bCs/>
          <w:color w:val="000000"/>
        </w:rPr>
        <w:t>Daiktas5</w:t>
      </w:r>
      <w:r>
        <w:rPr>
          <w:color w:val="000000"/>
        </w:rPr>
        <w:t>.</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Nuotekų liniją - Lietaus nuotekų tinklus, unikalus Nr. 4400-2677-3753, esančius Klaipėdos m. sav. Klaipėdos m. Dragūnų g. 2, toliau vadinamą – </w:t>
      </w:r>
      <w:r>
        <w:rPr>
          <w:b/>
          <w:bCs/>
          <w:color w:val="000000"/>
        </w:rPr>
        <w:t>Daiktas6</w:t>
      </w:r>
      <w:r>
        <w:rPr>
          <w:color w:val="000000"/>
        </w:rPr>
        <w:t>.</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Nuotekų liniją - Slėginiai nuotekų tinklus, unikalus Nr. 4400-2677-3818, esančius Klaipėdos m. sav. Klaipėdos m. Dragūnų g. 2, toliau vadinamą – </w:t>
      </w:r>
      <w:r>
        <w:rPr>
          <w:b/>
          <w:bCs/>
          <w:color w:val="000000"/>
        </w:rPr>
        <w:t>Daiktas7</w:t>
      </w:r>
      <w:r>
        <w:rPr>
          <w:color w:val="000000"/>
        </w:rPr>
        <w:t>.</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Nuotekų liniją - Slėginiai nuotekų tinklus, unikalus Nr. 4400-2677-3820, esančius Klaipėdos m. sav. Klaipėdos m. Dragūnų g. 2, toliau vadinamą – </w:t>
      </w:r>
      <w:r>
        <w:rPr>
          <w:b/>
          <w:bCs/>
          <w:color w:val="000000"/>
        </w:rPr>
        <w:t>Daiktas8</w:t>
      </w:r>
      <w:r>
        <w:rPr>
          <w:color w:val="000000"/>
        </w:rPr>
        <w:t>.</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Vandentiekio liniją - Vandentiekio įvadus, unikalus Nr. 4400-2386-2982, esančius Klaipėdos m. sav. Klaipėdos m. Dragūnų g. 15, toliau vadinamą – </w:t>
      </w:r>
      <w:r>
        <w:rPr>
          <w:b/>
          <w:bCs/>
          <w:color w:val="000000"/>
        </w:rPr>
        <w:t>Daiktas9</w:t>
      </w:r>
      <w:r>
        <w:rPr>
          <w:color w:val="000000"/>
        </w:rPr>
        <w:t>.</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Nuotekų liniją - Buitinių nuotekų tinklus, unikalus Nr. 4400-2386-2956, esančius Klaipėdos m. sav. Klaipėdos m. Dragūnų g. 15, toliau vadinamą – </w:t>
      </w:r>
      <w:r>
        <w:rPr>
          <w:b/>
          <w:bCs/>
          <w:color w:val="000000"/>
        </w:rPr>
        <w:t>Daiktas10</w:t>
      </w:r>
      <w:r>
        <w:rPr>
          <w:color w:val="000000"/>
        </w:rPr>
        <w:t>.</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Nuotekų liniją - Lietaus nuotekų tinklus, unikalus Nr. 4400-2386-2960, esančius Klaipėdos m. sav. Klaipėdos m. Dragūnų g. 15, toliau vadinamą – </w:t>
      </w:r>
      <w:r>
        <w:rPr>
          <w:b/>
          <w:bCs/>
          <w:color w:val="000000"/>
        </w:rPr>
        <w:t>Daiktas11</w:t>
      </w:r>
      <w:r>
        <w:rPr>
          <w:color w:val="000000"/>
        </w:rPr>
        <w:t>.</w:t>
      </w:r>
    </w:p>
    <w:p w:rsidR="000401EA" w:rsidRDefault="000401EA" w:rsidP="000401EA">
      <w:pPr>
        <w:widowControl w:val="0"/>
        <w:numPr>
          <w:ilvl w:val="2"/>
          <w:numId w:val="26"/>
        </w:numPr>
        <w:autoSpaceDE w:val="0"/>
        <w:autoSpaceDN w:val="0"/>
        <w:adjustRightInd w:val="0"/>
        <w:jc w:val="both"/>
        <w:rPr>
          <w:color w:val="000000"/>
        </w:rPr>
      </w:pPr>
      <w:r>
        <w:rPr>
          <w:color w:val="000000"/>
        </w:rPr>
        <w:t xml:space="preserve">Susisiekimo komunikacijas - Dviračių taką, unikalus Nr. 4400-2864-9663, esančius Klaipėdos m. sav. Klaipėdos m., toliau vadinamą – </w:t>
      </w:r>
      <w:r>
        <w:rPr>
          <w:b/>
          <w:bCs/>
          <w:color w:val="000000"/>
        </w:rPr>
        <w:t>Daiktas12</w:t>
      </w:r>
      <w:r>
        <w:rPr>
          <w:color w:val="000000"/>
        </w:rPr>
        <w:t>.</w:t>
      </w:r>
    </w:p>
    <w:p w:rsidR="000401EA" w:rsidRDefault="000401EA" w:rsidP="000401EA">
      <w:pPr>
        <w:widowControl w:val="0"/>
        <w:autoSpaceDE w:val="0"/>
        <w:autoSpaceDN w:val="0"/>
        <w:adjustRightInd w:val="0"/>
        <w:jc w:val="both"/>
        <w:rPr>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Nekilnojamojo turto registro duomenys, charakterizuojantys Daiktą1, nurodyti vadovaujantis Valstybės įmonės Registrų centro Klaipėdos filialo atliktu duomenų sandoriui patikslinimu, užsakymo Nr. :</w:t>
      </w:r>
    </w:p>
    <w:p w:rsidR="000401EA" w:rsidRDefault="000401EA" w:rsidP="000401EA">
      <w:pPr>
        <w:widowControl w:val="0"/>
        <w:autoSpaceDE w:val="0"/>
        <w:autoSpaceDN w:val="0"/>
        <w:adjustRightInd w:val="0"/>
        <w:ind w:left="571"/>
        <w:jc w:val="both"/>
        <w:rPr>
          <w:color w:val="000000"/>
        </w:rPr>
      </w:pPr>
      <w:bookmarkStart w:id="6" w:name="d71e317"/>
      <w:bookmarkEnd w:id="6"/>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44/544272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 Dragūnų g. 13</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Vandentiekio linija - Vandentiekio tinklai</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4400-2212-2547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Vandentiekio tinklų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16 %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52600 (penkiasdešimt du tūkstančiai šeši šimtai)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2013-01-08</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2011-09-09</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lastRenderedPageBreak/>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Statybos užbaigimo aktas, 2011-10-24, Nr. SUA-2080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“AIDILA”, a.k. 140812366</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Licencija, , Nr. G-765-(716); Nekilnojamojo daikto kadastro duomenų byla, 2011-09-09, Nr. ; Kvalifikacijos pažymėjimas, , Nr. 2M-M-549</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2011-11-02</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Statybos užbaigimo aktas, 2011-10-24, Nr. SUA-2080; Nekilnojamojo daikto kadastro duomenų byla, 2011-09-09, Nr.</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2011-11-02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 xml:space="preserve">Pastate 1A9p suformuota 116 nekilnojamojo turto objektų, iš kurių įregistruoti 44/1401485, 44/1401349, 44/1401353, 44/1401467, 44/1401483, 44/1401486, 44/1401462, 44/1401474, 44/1401457, 44/1401168, 44/1401468, 44/1401052, 44/1401223, 44/1401113, 44/1401354, 44/1401471, 44/1401181, 44/1401472, 44/1401094, 44/1401102, 44/1401463, 44/1401233, 44/1401230, 44/1401095, 44/1401182, 44/1401219, 44/1401185, 44/1401187, 44/1401482, 44/1401169, 44/1401210, 44/1401164, 44/1401176, 44/1401097, 44/1401352, 44/1401466, 44/1401114, 44/1401198, 44/1401461, 44/1401235, 44/1401166, 44/1401177, 44/1401165, 44/1401159, 44/1401209, 44/1401109, 44/1401200, 44/1401122, 44/1401459, 44/1401184, 44/1401356, 44/1401469, 44/1401475, 44/1401123, 44/1401103, 44/1401170, 44/1401348, 44/1401345, 44/1401116, 44/1401106, 44/1401199, 44/1401158, 44/1401179, 44/1401216, </w:t>
            </w:r>
            <w:r>
              <w:rPr>
                <w:color w:val="000000"/>
              </w:rPr>
              <w:lastRenderedPageBreak/>
              <w:t>44/1401190, 44/1401212, 44/1401130, 44/1401224, 44/1401174, 44/1401161, 44/1401215, 44/1401227, 44/1401344, 44/1401346, 44/1401183, 44/1401226, 44/1401110, 44/1401053, 44/1401188, 44/1401047, 44/1401191.</w:t>
            </w:r>
          </w:p>
        </w:tc>
      </w:tr>
    </w:tbl>
    <w:p w:rsidR="000401EA" w:rsidRDefault="000401EA" w:rsidP="000401EA">
      <w:pPr>
        <w:widowControl w:val="0"/>
        <w:autoSpaceDE w:val="0"/>
        <w:autoSpaceDN w:val="0"/>
        <w:adjustRightInd w:val="0"/>
        <w:jc w:val="both"/>
        <w:rPr>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Nekilnojamojo turto registro duomenys, charakterizuojantys Daiktą2, nurodyti vadovaujantis Valstybės įmonės Registrų centro Klaipėdos filialo atliktu duomenų sandoriui patikslinimu, užsakymo Nr. :</w:t>
      </w:r>
    </w:p>
    <w:p w:rsidR="000401EA" w:rsidRDefault="000401EA" w:rsidP="000401EA">
      <w:pPr>
        <w:widowControl w:val="0"/>
        <w:autoSpaceDE w:val="0"/>
        <w:autoSpaceDN w:val="0"/>
        <w:adjustRightInd w:val="0"/>
        <w:jc w:val="both"/>
        <w:rPr>
          <w:color w:val="000000"/>
        </w:rPr>
      </w:pPr>
      <w:bookmarkStart w:id="7" w:name="d71e552"/>
      <w:bookmarkEnd w:id="7"/>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44/544272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 Dragūnų g. 13</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linija - Buitinių nuotekų tinklai</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4400-2212-2536</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šalinimo tinklų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KF</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13 %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29300 (dvidešimt devyni tūkstančiai trys šimtai)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2013-01-08</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2011-09-09</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Statybos užbaigimo aktas, 2011-10-24, Nr. SUA-2080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“AIDILA”, a.k. 140812366</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Licencija, , Nr. G-765-(716); Nekilnojamojo daikto kadastro duomenų byla, 2011-09-09, Nr. ; Kvalifikacijos pažymėjimas, , Nr. 2M-M-549</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2011-11-02</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Statybos užbaigimo aktas, 2011-10-24, Nr. SUA-2080; Nekilnojamojo daikto kadastro duomenų byla, 2011-09-09, Nr.</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2011-11-02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Pastate 1A9p suformuota 116 nekilnojamojo turto objektų, iš kurių įregistruoti 44/1401485, 44/1401349, 44/1401353, 44/1401467, 44/1401483, 44/1401486, 44/1401462, 44/1401474, 44/1401457, 44/1401168, 44/1401468, 44/1401052, 44/1401223, 44/1401113, 44/1401354, 44/1401471, 44/1401181, 44/1401472, 44/1401094, 44/1401102, 44/1401463, 44/1401233, 44/1401230, 44/1401095, 44/1401182, 44/1401219, 44/1401185, 44/1401187, 44/1401482, 44/1401169, 44/1401210, 44/1401164, 44/1401176, 44/1401097, 44/1401352, 44/1401466, 44/1401114, 44/1401198, 44/1401461, 44/1401235, 44/1401166, 44/1401177, 44/1401165, 44/1401159, 44/1401209, 44/1401109, 44/1401200, 44/1401122, 44/1401459, 44/1401184, 44/1401356, 44/1401469, 44/1401475, 44/1401123, 44/1401103, 44/1401170, 44/1401348, 44/1401345, 44/1401116, 44/1401106, 44/1401199, 44/1401158, 44/1401179, 44/1401216, 44/1401190, 44/1401212, 44/1401130, 44/1401224, 44/1401174, 44/1401161, 44/1401215, 44/1401227, 44/1401344, 44/1401346, 44/1401183, 44/1401226, 44/1401110, 44/1401053, 44/1401188, 44/1401047, 44/1401191.</w:t>
            </w:r>
          </w:p>
        </w:tc>
      </w:tr>
    </w:tbl>
    <w:p w:rsidR="000401EA" w:rsidRDefault="000401EA" w:rsidP="000401EA">
      <w:pPr>
        <w:widowControl w:val="0"/>
        <w:autoSpaceDE w:val="0"/>
        <w:autoSpaceDN w:val="0"/>
        <w:adjustRightInd w:val="0"/>
        <w:jc w:val="both"/>
        <w:rPr>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Nekilnojamojo turto registro duomenys, charakterizuojantys Daiktą3, nurodyti vadovaujantis Valstybės įmonės Registrų centro Klaipėdos filialo atliktu duomenų sandoriui patikslinimu, užsakymo Nr. :</w:t>
      </w:r>
    </w:p>
    <w:p w:rsidR="000401EA" w:rsidRDefault="000401EA" w:rsidP="000401EA">
      <w:pPr>
        <w:widowControl w:val="0"/>
        <w:autoSpaceDE w:val="0"/>
        <w:autoSpaceDN w:val="0"/>
        <w:adjustRightInd w:val="0"/>
        <w:jc w:val="both"/>
        <w:rPr>
          <w:color w:val="000000"/>
        </w:rPr>
      </w:pPr>
      <w:bookmarkStart w:id="8" w:name="d71e787"/>
      <w:bookmarkEnd w:id="8"/>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44/544272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 Dragūnų g. 13</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lastRenderedPageBreak/>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linija - Lietaus nuotekų tinklai</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4400-2212-2558</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šalinimo tinklų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13 %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76400 (septyniasdešimt šeši tūkstančiai keturi šimtai)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2013-01-08</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2011-09-09</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Statybos užbaigimo aktas, 2011-10-24, Nr. SUA-2080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“AIDILA”, a.k. 140812366</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Licencija, , Nr. G-765-(716); Nekilnojamojo daikto kadastro duomenų byla, 2011-09-09, Nr. ; Kvalifikacijos pažymėjimas, , Nr. 2M-M-549</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2011-11-02</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Statybos užbaigimo aktas, 2011-10-24, Nr. SUA-2080; Nekilnojamojo daikto kadastro duomenų byla, 2011-09-09, Nr.</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2011-11-02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lastRenderedPageBreak/>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Pastate 1A9p suformuota 116 nekilnojamojo turto objektų, iš kurių įregistruoti 44/1401485, 44/1401349, 44/1401353, 44/1401467, 44/1401483, 44/1401486, 44/1401462, 44/1401474, 44/1401457, 44/1401168, 44/1401468, 44/1401052, 44/1401223, 44/1401113, 44/1401354, 44/1401471, 44/1401181, 44/1401472, 44/1401094, 44/1401102, 44/1401463, 44/1401233, 44/1401230, 44/1401095, 44/1401182, 44/1401219, 44/1401185, 44/1401187, 44/1401482, 44/1401169, 44/1401210, 44/1401164, 44/1401176, 44/1401097, 44/1401352, 44/1401466, 44/1401114, 44/1401198, 44/1401461, 44/1401235, 44/1401166, 44/1401177, 44/1401165, 44/1401159, 44/1401209, 44/1401109, 44/1401200, 44/1401122, 44/1401459, 44/1401184, 44/1401356, 44/1401469, 44/1401475, 44/1401123, 44/1401103, 44/1401170, 44/1401348, 44/1401345, 44/1401116, 44/1401106, 44/1401199, 44/1401158, 44/1401179, 44/1401216, 44/1401190, 44/1401212, 44/1401130, 44/1401224, 44/1401174, 44/1401161, 44/1401215, 44/1401227, 44/1401344, 44/1401346, 44/1401183, 44/1401226, 44/1401110, 44/1401053, 44/1401188, 44/1401047, 44/1401191.</w:t>
            </w:r>
          </w:p>
        </w:tc>
      </w:tr>
    </w:tbl>
    <w:p w:rsidR="000401EA" w:rsidRDefault="000401EA" w:rsidP="000401EA">
      <w:pPr>
        <w:widowControl w:val="0"/>
        <w:autoSpaceDE w:val="0"/>
        <w:autoSpaceDN w:val="0"/>
        <w:adjustRightInd w:val="0"/>
        <w:jc w:val="both"/>
        <w:rPr>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Nekilnojamojo turto registro duomenys, charakterizuojantys Daiktą4, nurodyti vadovaujantis Valstybės įmonės Registrų centro Klaipėdos filialo atliktu duomenų sandoriui patikslinimu, užsakymo Nr. :</w:t>
      </w:r>
      <w:bookmarkStart w:id="9" w:name="d71e1022"/>
      <w:bookmarkEnd w:id="9"/>
    </w:p>
    <w:p w:rsidR="000401EA" w:rsidRDefault="000401EA" w:rsidP="000401EA">
      <w:pPr>
        <w:widowControl w:val="0"/>
        <w:autoSpaceDE w:val="0"/>
        <w:autoSpaceDN w:val="0"/>
        <w:adjustRightInd w:val="0"/>
        <w:jc w:val="both"/>
        <w:rPr>
          <w:color w:val="00000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44/544362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 Dragūnų g. 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Vandentiekio linija - Vandentiekio tinklai</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4400-2677-3764</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Vandentiekio tinklų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1V</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lastRenderedPageBreak/>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45200 (keturiasdešimt penki tūkstančiai du šimtai)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2013-06-07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2013-06-07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Statybos užbaigimo aktas, 2013-08-27, Nr. SUA-30-130827-00201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2013-06-07, Nr. ; Statybos užbaigimo aktas, 2013-08-27, Nr. SUA-30-130827-00201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2013-08-30</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“INŽINERINIAI TYRINĖJIMAI”, a.k. 121346985</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2013-06-07, Nr. ; Kvalifikacijos pažymėjimas, , Nr. 2M-M-1624</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2013-08-30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bl>
    <w:p w:rsidR="000401EA" w:rsidRDefault="000401EA" w:rsidP="000401EA">
      <w:pPr>
        <w:widowControl w:val="0"/>
        <w:autoSpaceDE w:val="0"/>
        <w:autoSpaceDN w:val="0"/>
        <w:adjustRightInd w:val="0"/>
        <w:jc w:val="both"/>
        <w:rPr>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Nekilnojamojo turto registro duomenys, charakterizuojantys Daiktą5, nurodyti vadovaujantis Valstybės įmonės Registrų centro Klaipėdos filialo atliktu duomenų sandoriui patikslinimu, užsakymo Nr. :</w:t>
      </w:r>
    </w:p>
    <w:p w:rsidR="000401EA" w:rsidRDefault="000401EA" w:rsidP="000401EA">
      <w:pPr>
        <w:widowControl w:val="0"/>
        <w:autoSpaceDE w:val="0"/>
        <w:autoSpaceDN w:val="0"/>
        <w:adjustRightInd w:val="0"/>
        <w:jc w:val="both"/>
        <w:rPr>
          <w:color w:val="000000"/>
        </w:rPr>
      </w:pPr>
      <w:bookmarkStart w:id="10" w:name="d71e1257"/>
      <w:bookmarkEnd w:id="10"/>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44/544362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 Dragūnų g. 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linija - Buitinių nuotekų tinklai</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4400-2677-3742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šalinimo tinklų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lastRenderedPageBreak/>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KF</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25500 (dvidešimt penki tūkstančiai penki šimtai)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2013-06-07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2013-06-07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Deklaracija apie statybos užbaigimą, 2013-08-06, Nr. 13/08-06-002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2013-06-07, Nr. ; Deklaracija apie statybos užbaigimą, 2013-08-06, Nr. 13/08-06-002</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2013-08-07</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“INŽINERINIAI TYRINĖJIMAI” Klaipėdos filialas, a.k. 140521880</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2013-06-07, Nr. ; Kvalifikacijos pažymėjimas, , Nr. 2M-M-1624</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bl>
    <w:p w:rsidR="000401EA" w:rsidRDefault="000401EA" w:rsidP="000401EA">
      <w:pPr>
        <w:widowControl w:val="0"/>
        <w:autoSpaceDE w:val="0"/>
        <w:autoSpaceDN w:val="0"/>
        <w:adjustRightInd w:val="0"/>
        <w:jc w:val="both"/>
        <w:rPr>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Nekilnojamojo turto registro duomenys, charakterizuojantys Daiktą6, nurodyti vadovaujantis Valstybės įmonės Registrų centro Klaipėdos filialo atliktu duomenų sandoriui patikslinimu, užsakymo Nr. :</w:t>
      </w:r>
    </w:p>
    <w:p w:rsidR="000401EA" w:rsidRDefault="000401EA" w:rsidP="000401EA">
      <w:pPr>
        <w:widowControl w:val="0"/>
        <w:autoSpaceDE w:val="0"/>
        <w:autoSpaceDN w:val="0"/>
        <w:adjustRightInd w:val="0"/>
        <w:jc w:val="both"/>
        <w:rPr>
          <w:color w:val="000000"/>
        </w:rPr>
      </w:pPr>
      <w:bookmarkStart w:id="11" w:name="d71e1492"/>
      <w:bookmarkEnd w:id="11"/>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44/544362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 Dragūnų g. 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linija - Lietaus nuotekų tinklai</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4400-2677-3753</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šalinimo tinklų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1KL</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123000 (vienas šimtas dvidešimt trys tūkstančiai)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2013-06-07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2013-06-07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Statybos užbaigimo aktas, 2013-08-27, Nr. SUA-30-130827-00201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2013-06-07, Nr. ; Statybos užbaigimo aktas, 2013-08-27, Nr. SUA-30-130827-00201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2013-08-30</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“INŽINERINIAI TYRINĖJIMAI”, a.k. 121346985</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2013-06-07, Nr. ; Kvalifikacijos pažymėjimas, , Nr. 2M-M-1624</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2013-08-30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bl>
    <w:p w:rsidR="000401EA" w:rsidRDefault="000401EA" w:rsidP="000401EA">
      <w:pPr>
        <w:widowControl w:val="0"/>
        <w:autoSpaceDE w:val="0"/>
        <w:autoSpaceDN w:val="0"/>
        <w:adjustRightInd w:val="0"/>
        <w:jc w:val="both"/>
        <w:rPr>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Nekilnojamojo turto registro duomenys, charakterizuojantys Daiktą7, nurodyti vadovaujantis Valstybės įmonės Registrų centro Klaipėdos filialo atliktu duomenų sandoriui patikslinimu, užsakymo Nr. :</w:t>
      </w:r>
    </w:p>
    <w:p w:rsidR="000401EA" w:rsidRDefault="000401EA" w:rsidP="000401EA">
      <w:pPr>
        <w:widowControl w:val="0"/>
        <w:autoSpaceDE w:val="0"/>
        <w:autoSpaceDN w:val="0"/>
        <w:adjustRightInd w:val="0"/>
        <w:jc w:val="both"/>
        <w:rPr>
          <w:color w:val="000000"/>
        </w:rPr>
      </w:pPr>
      <w:bookmarkStart w:id="12" w:name="d71e1727"/>
      <w:bookmarkEnd w:id="12"/>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44/544362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 Dragūnų g. 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linija - Slėginiai nuotekų tinklai</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4400-2677-3818</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šalinimo tinklų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1KS</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2100 (du tūkstančiai vienas šimtas)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2013-06-07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2013-06-07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Deklaracija apie statybos užbaigimą, 2013-08-06, Nr. 13/08-06-002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2013-06-07, Nr. ; Deklaracija apie statybos užbaigimą, 2013-08-06, Nr. 13/08-06-002</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2013-08-07</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“INŽINERINIAI TYRINĖJIMAI” Klaipėdos filialas, a.k. 140521880</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2013-06-07, Nr. ; Kvalifikacijos pažymėjimas, , Nr. 2M-M-1624</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bl>
    <w:p w:rsidR="000401EA" w:rsidRDefault="000401EA" w:rsidP="000401EA">
      <w:pPr>
        <w:widowControl w:val="0"/>
        <w:autoSpaceDE w:val="0"/>
        <w:autoSpaceDN w:val="0"/>
        <w:adjustRightInd w:val="0"/>
        <w:jc w:val="both"/>
        <w:rPr>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Nekilnojamojo turto registro duomenys, charakterizuojantys Daiktą8, nurodyti vadovaujantis Valstybės įmonės Registrų centro Klaipėdos filialo atliktu duomenų sandoriui patikslinimu, užsakymo Nr. :</w:t>
      </w:r>
    </w:p>
    <w:p w:rsidR="000401EA" w:rsidRDefault="000401EA" w:rsidP="000401EA">
      <w:pPr>
        <w:widowControl w:val="0"/>
        <w:autoSpaceDE w:val="0"/>
        <w:autoSpaceDN w:val="0"/>
        <w:adjustRightInd w:val="0"/>
        <w:jc w:val="both"/>
        <w:rPr>
          <w:color w:val="000000"/>
        </w:rPr>
      </w:pPr>
      <w:bookmarkStart w:id="13" w:name="d71e1962"/>
      <w:bookmarkEnd w:id="13"/>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44/544362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 Dragūnų g. 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linija - Slėginiai nuotekų tinklai</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4400-2677-3820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šalinimo tinklų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2KS</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7890 (septyni tūkstančiai aštuoni šimtai devyniasdešimt)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2013-06-07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2013-06-07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 xml:space="preserve">Įregistravimo pagrindas: Deklaracija apie </w:t>
            </w:r>
            <w:r>
              <w:rPr>
                <w:color w:val="000000"/>
              </w:rPr>
              <w:lastRenderedPageBreak/>
              <w:t>statybos užbaigimą, 2013-08-06, Nr. 13/08-06-002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lastRenderedPageBreak/>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2013-06-07, Nr. ; Deklaracija apie statybos užbaigimą, 2013-08-06, Nr. 13/08-06-002</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2013-08-07</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“INŽINERINIAI TYRINĖJIMAI” Klaipėdos filialas, a.k. 140521880</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2013-06-07, Nr. ; Kvalifikacijos pažymėjimas, , Nr. 2M-M-1624</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2013-08-07</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bl>
    <w:p w:rsidR="000401EA" w:rsidRDefault="000401EA" w:rsidP="000401EA">
      <w:pPr>
        <w:widowControl w:val="0"/>
        <w:autoSpaceDE w:val="0"/>
        <w:autoSpaceDN w:val="0"/>
        <w:adjustRightInd w:val="0"/>
        <w:jc w:val="both"/>
        <w:rPr>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Nekilnojamojo turto registro duomenys, charakterizuojantys Daiktą9, nurodyti vadovaujantis Valstybės įmonės Registrų centro Klaipėdos filialo atliktu duomenų sandoriui patikslinimu, užsakymo Nr. :</w:t>
      </w:r>
    </w:p>
    <w:p w:rsidR="000401EA" w:rsidRDefault="000401EA" w:rsidP="000401EA">
      <w:pPr>
        <w:widowControl w:val="0"/>
        <w:autoSpaceDE w:val="0"/>
        <w:autoSpaceDN w:val="0"/>
        <w:adjustRightInd w:val="0"/>
        <w:jc w:val="both"/>
        <w:rPr>
          <w:color w:val="000000"/>
        </w:rPr>
      </w:pPr>
      <w:bookmarkStart w:id="14" w:name="d71e2197"/>
      <w:bookmarkEnd w:id="14"/>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44/544405</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 Dragūnų g. 15</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Vandentiekio linija - Vandentiekio įvadai</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4400-2386-2982</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Vandentiekio tinklų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1V</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2008</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11300 (vienuolika tūkstančių trys šimtai)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lastRenderedPageBreak/>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2012-06-20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2012-06-20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Deklaracija apie statybos užbaigimą, 2013-08-09, Nr. 13/08-09-01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“INŽINERINIAI TYRINĖJIMAI” Klaipėdos filialas, a.k. 140521880</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2012-06-20, Nr. ; Kvalifikacijos pažymėjimas, , Nr. 2M-M-1624</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2013-08-21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2012-06-20, Nr. ; Deklaracija apie statybos užbaigimą, 2013-08-09, Nr. 13/08-09-01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2013-08-21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 xml:space="preserve">Pastate suformuota 122 nekilnojamojo turto objektai: iš jų įregistruota Nr. 44/1532904, 44/1532897, 44/1532821, 44/1532909, 44/1532846, 44/1532995, 44/1532993, 44/1532882, 44/1532853, 44/1532844, 44/1532807, 44/1532864, 44/1532827, 44/1532845, 44/1532838, 44/1532830, 44/1532852, 44/1532832, 44/1532808, 44/1532917, 44/1532842, 44/1532843, 44/1532848, 44/1532860, 44/1532809, 44/1532907, 44/1532881, 44/1532799, 44/1532803, 44/1532886, 44/1532869, 44/1532975, 44/1532871, 44/1532851, 44/1532890, 44/1532819, 44/1532833, 44/1532861, 44/1532934, 44/1532931, 44/1532962, 44/1532902, 44/1532797, 44/1532806, 44/1532804, 44/1532928, 44/1532932, 44/1532916, 44/1532800, </w:t>
            </w:r>
            <w:r>
              <w:rPr>
                <w:color w:val="000000"/>
              </w:rPr>
              <w:lastRenderedPageBreak/>
              <w:t>44/1532817, 44/1532895, 44/1532873, 44/1532884, 44/1532888.</w:t>
            </w:r>
          </w:p>
        </w:tc>
      </w:tr>
    </w:tbl>
    <w:p w:rsidR="000401EA" w:rsidRDefault="000401EA" w:rsidP="000401EA">
      <w:pPr>
        <w:widowControl w:val="0"/>
        <w:autoSpaceDE w:val="0"/>
        <w:autoSpaceDN w:val="0"/>
        <w:adjustRightInd w:val="0"/>
        <w:jc w:val="both"/>
        <w:rPr>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Nekilnojamojo turto registro duomenys, charakterizuojantys Daiktą10, nurodyti vadovaujantis Valstybės įmonės Registrų centro Klaipėdos filialo atliktu duomenų sandoriui patikslinimu, užsakymo Nr. :</w:t>
      </w:r>
    </w:p>
    <w:p w:rsidR="000401EA" w:rsidRDefault="000401EA" w:rsidP="000401EA">
      <w:pPr>
        <w:widowControl w:val="0"/>
        <w:autoSpaceDE w:val="0"/>
        <w:autoSpaceDN w:val="0"/>
        <w:adjustRightInd w:val="0"/>
        <w:ind w:left="571"/>
        <w:jc w:val="both"/>
        <w:rPr>
          <w:color w:val="000000"/>
        </w:rPr>
      </w:pPr>
      <w:bookmarkStart w:id="15" w:name="d71e2433"/>
      <w:bookmarkEnd w:id="15"/>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44/544405</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 Dragūnų g. 15</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linija - Buitinių nuotekų tinklai</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4400-2386-2956</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šalinimo tinklų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1KF</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2008</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3 %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17900 (septyniolika tūkstančių devyni šimtai)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2012-06-20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2012-06-20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Deklaracija apie statybos užbaigimą, 2013-08-09, Nr. 13/08-09-01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“INŽINERINIAI TYRINĖJIMAI” Klaipėdos filialas, a.k. 140521880</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 xml:space="preserve">Įregistravimo pagrindas: Nekilnojamojo daikto </w:t>
            </w:r>
            <w:r>
              <w:rPr>
                <w:color w:val="000000"/>
              </w:rPr>
              <w:lastRenderedPageBreak/>
              <w:t>kadastro duomenų byla, 2012-06-20, Nr. ; Kvalifikacijos pažymėjimas, , Nr. 2M-M-1624</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2013-08-21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2012-06-20, Nr. ; Deklaracija apie statybos užbaigimą, 2013-08-09, Nr. 13/08-09-01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2013-08-21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Pastate suformuota 122 nekilnojamojo turto objektai: iš jų įregistruota Nr. 44/1532904, 44/1532897, 44/1532821, 44/1532909, 44/1532846, 44/1532995, 44/1532993, 44/1532882, 44/1532853, 44/1532844, 44/1532807, 44/1532864, 44/1532827, 44/1532845, 44/1532838, 44/1532830, 44/1532852, 44/1532832, 44/1532808, 44/1532917, 44/1532842, 44/1532843, 44/1532848, 44/1532860, 44/1532809, 44/1532907, 44/1532881, 44/1532799, 44/1532803, 44/1532886, 44/1532869, 44/1532975, 44/1532871, 44/1532851, 44/1532890, 44/1532819, 44/1532833, 44/1532861, 44/1532934, 44/1532931, 44/1532962, 44/1532902, 44/1532797, 44/1532806, 44/1532804, 44/1532928, 44/1532932, 44/1532916, 44/1532800, 44/1532817, 44/1532895, 44/1532873, 44/1532884, 44/1532888.</w:t>
            </w:r>
          </w:p>
        </w:tc>
      </w:tr>
    </w:tbl>
    <w:p w:rsidR="000401EA" w:rsidRDefault="000401EA" w:rsidP="000401EA">
      <w:pPr>
        <w:widowControl w:val="0"/>
        <w:autoSpaceDE w:val="0"/>
        <w:autoSpaceDN w:val="0"/>
        <w:adjustRightInd w:val="0"/>
        <w:jc w:val="both"/>
        <w:rPr>
          <w:color w:val="000000"/>
        </w:rPr>
      </w:pPr>
    </w:p>
    <w:p w:rsidR="000401EA" w:rsidRDefault="000401EA" w:rsidP="000401EA">
      <w:pPr>
        <w:widowControl w:val="0"/>
        <w:numPr>
          <w:ilvl w:val="1"/>
          <w:numId w:val="26"/>
        </w:numPr>
        <w:autoSpaceDE w:val="0"/>
        <w:autoSpaceDN w:val="0"/>
        <w:adjustRightInd w:val="0"/>
        <w:jc w:val="both"/>
        <w:rPr>
          <w:color w:val="000000"/>
        </w:rPr>
      </w:pPr>
      <w:r>
        <w:rPr>
          <w:color w:val="000000"/>
        </w:rPr>
        <w:t>Nekilnojamojo turto registro duomenys, charakterizuojantys Daiktą11, nurodyti vadovaujantis Valstybės įmonės Registrų centro Klaipėdos filialo atliktu duomenų sandoriui patikslinimu, užsakymo Nr. :</w:t>
      </w:r>
    </w:p>
    <w:p w:rsidR="000401EA" w:rsidRDefault="000401EA" w:rsidP="000401EA">
      <w:pPr>
        <w:widowControl w:val="0"/>
        <w:autoSpaceDE w:val="0"/>
        <w:autoSpaceDN w:val="0"/>
        <w:adjustRightInd w:val="0"/>
        <w:ind w:left="571"/>
        <w:jc w:val="both"/>
        <w:rPr>
          <w:color w:val="000000"/>
        </w:rPr>
      </w:pPr>
      <w:bookmarkStart w:id="16" w:name="d71e2668"/>
      <w:bookmarkEnd w:id="16"/>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44/544405</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 Dragūnų g. 15</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linija - Lietaus nuotekų tinklai</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4400-2386-2960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Nuotekų šalinimo tinklų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1KL</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2008</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lastRenderedPageBreak/>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3 %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36600 (trisdešimt šeši tūkstančiai šeši šimtai)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2012-06-20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2012-06-20</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Deklaracija apie statybos užbaigimą, 2013-08-09, Nr. 13/08-09-01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“INŽINERINIAI TYRINĖJIMAI” Klaipėdos filialas, a.k. 140521880</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2012-06-20, Nr. ; Kvalifikacijos pažymėjimas, , Nr. 2M-M-1624</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2013-08-21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2012-06-20, Nr. ; Deklaracija apie statybos užbaigimą, 2013-08-09, Nr. 13/08-09-01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2013-08-21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 xml:space="preserve">Pastate suformuota 122 nekilnojamojo turto objektai: iš jų įregistruota Nr. 44/1532904, 44/1532897, 44/1532821, 44/1532909, 44/1532846, 44/1532995, 44/1532993, 44/1532882, 44/1532853, 44/1532844, 44/1532807, 44/1532864, 44/1532827, 44/1532845, 44/1532838, 44/1532830, 44/1532852, 44/1532832, 44/1532808, 44/1532917, 44/1532842, 44/1532843, 44/1532848, 44/1532860, 44/1532809, 44/1532907, 44/1532881, 44/1532799, 44/1532803, 44/1532886, 44/1532869, </w:t>
            </w:r>
            <w:r>
              <w:rPr>
                <w:color w:val="000000"/>
              </w:rPr>
              <w:lastRenderedPageBreak/>
              <w:t>44/1532975, 44/1532871, 44/1532851, 44/1532890, 44/1532819, 44/1532833, 44/1532861, 44/1532934, 44/1532931, 44/1532962, 44/1532902, 44/1532797, 44/1532806, 44/1532804, 44/1532928, 44/1532932, 44/1532916, 44/1532800, 44/1532817, 44/1532895, 44/1532873, 44/1532884, 44/1532888.</w:t>
            </w:r>
          </w:p>
        </w:tc>
      </w:tr>
    </w:tbl>
    <w:p w:rsidR="000401EA" w:rsidRDefault="000401EA" w:rsidP="000401EA">
      <w:pPr>
        <w:widowControl w:val="0"/>
        <w:numPr>
          <w:ilvl w:val="1"/>
          <w:numId w:val="26"/>
        </w:numPr>
        <w:autoSpaceDE w:val="0"/>
        <w:autoSpaceDN w:val="0"/>
        <w:adjustRightInd w:val="0"/>
        <w:jc w:val="both"/>
        <w:rPr>
          <w:color w:val="000000"/>
        </w:rPr>
      </w:pPr>
      <w:r>
        <w:rPr>
          <w:color w:val="000000"/>
        </w:rPr>
        <w:lastRenderedPageBreak/>
        <w:t>Nekilnojamojo turto registro duomenys, charakterizuojantys Daiktą12, nurodyti vadovaujantis Valstybės įmonės Registrų centro Klaipėdos filialo atliktu duomenų sandoriui patikslinimu, užsakymo Nr. :</w:t>
      </w:r>
    </w:p>
    <w:p w:rsidR="000401EA" w:rsidRDefault="000401EA" w:rsidP="000401EA">
      <w:pPr>
        <w:widowControl w:val="0"/>
        <w:autoSpaceDE w:val="0"/>
        <w:autoSpaceDN w:val="0"/>
        <w:adjustRightInd w:val="0"/>
        <w:jc w:val="both"/>
        <w:rPr>
          <w:color w:val="000000"/>
        </w:rPr>
      </w:pPr>
      <w:bookmarkStart w:id="17" w:name="d71e2903"/>
      <w:bookmarkEnd w:id="17"/>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8"/>
        <w:gridCol w:w="4788"/>
      </w:tblGrid>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Nekilnojamo turto registre registruojant turtą suteiktas registro įrašo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44/1675239</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Adresas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Klaipėdos m. sav. Klaipėdos m.</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Nekilnojamas daiktas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Susisiekimo komunikacijos - Dviračių takas; Pastaba: Plotas=1352,00 kv.m. Ilgis=0,452 m.</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Pastatas, kuriame yra patalpa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Unikalus Nr.</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4400-2864-9663</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Paskirtis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Kelių (gatvių)</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Pažymėjimas plane</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istorinė kilmė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pradžios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Statybos pabaigos metai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2014</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Baigtumo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100 %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Fizinio nusidėvėjimo procentas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0 %</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Bendras plotas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Tūris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Vidutinė rinkos vertė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207000 (du šimtai septyni tūkstančiai) Lt</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Vertės nustatymo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2014-01-16</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Kadastro duomenų fiksavimo data</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2014-01-16</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kito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priklausiniai iš to paties registro</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Nuosavybės teisė:</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Uždaroji akcinė bendrovė “PAMARIO TROBA”, a.k. 142049656, 1/1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Deklaracija apie statybos užbaigimą, 2014-02-25, Nr. 14/02-25-01</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Valstybės ir savivaldybių žemės patikėjimo teisė</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Kitos daiktinės teisės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Juridiniai faktai</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lastRenderedPageBreak/>
              <w:t>Specialiosios žemės ir miško naudojimo sąlygos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r w:rsidR="000401EA" w:rsidTr="00C05591">
        <w:tc>
          <w:tcPr>
            <w:tcW w:w="4788" w:type="dxa"/>
            <w:vMerge w:val="restart"/>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Daikto registravimas ir kadastro žymos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Kadastrinius matavimus atliko (kadastro žyma)</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UAB “AIDILA”, a.k. 140812366</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2014-01-16, Nr. ; Kvalifikacijos pažymėjimas, , Nr. 2M-M-1708</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2014-02-25</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Suformuotas naujas (daikto registravimas)</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Įregistravimo pagrindas: Nekilnojamojo daikto kadastro duomenų byla, 2014-01-16, Nr. ; Deklaracija apie statybos užbaigimą, 2014-02-25, Nr. 14/02-25-01</w:t>
            </w:r>
          </w:p>
        </w:tc>
      </w:tr>
      <w:tr w:rsidR="000401EA" w:rsidTr="00C05591">
        <w:tc>
          <w:tcPr>
            <w:tcW w:w="4788" w:type="dxa"/>
            <w:vMerge/>
            <w:tcMar>
              <w:top w:w="40" w:type="dxa"/>
              <w:left w:w="40" w:type="dxa"/>
              <w:bottom w:w="40" w:type="dxa"/>
              <w:right w:w="40" w:type="dxa"/>
            </w:tcMar>
          </w:tcPr>
          <w:p w:rsidR="000401EA" w:rsidRDefault="000401EA" w:rsidP="00C05591">
            <w:pPr>
              <w:widowControl w:val="0"/>
              <w:autoSpaceDE w:val="0"/>
              <w:autoSpaceDN w:val="0"/>
              <w:adjustRightInd w:val="0"/>
              <w:rPr>
                <w:color w:val="000000"/>
              </w:rPr>
            </w:pP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Įrašas galioja: Nuo 2014-02-25</w:t>
            </w:r>
          </w:p>
        </w:tc>
      </w:tr>
      <w:tr w:rsidR="000401EA" w:rsidTr="00C05591">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Registro pastabos</w:t>
            </w:r>
          </w:p>
        </w:tc>
        <w:tc>
          <w:tcPr>
            <w:tcW w:w="4788" w:type="dxa"/>
            <w:tcMar>
              <w:top w:w="40" w:type="dxa"/>
              <w:left w:w="40" w:type="dxa"/>
              <w:bottom w:w="40" w:type="dxa"/>
              <w:right w:w="40" w:type="dxa"/>
            </w:tcMar>
          </w:tcPr>
          <w:p w:rsidR="000401EA" w:rsidRDefault="000401EA" w:rsidP="00C05591">
            <w:pPr>
              <w:widowControl w:val="0"/>
              <w:autoSpaceDE w:val="0"/>
              <w:autoSpaceDN w:val="0"/>
              <w:adjustRightInd w:val="0"/>
              <w:rPr>
                <w:color w:val="000000"/>
              </w:rPr>
            </w:pPr>
            <w:r>
              <w:rPr>
                <w:color w:val="000000"/>
              </w:rPr>
              <w:t>Įrašų nėra</w:t>
            </w:r>
          </w:p>
        </w:tc>
      </w:tr>
    </w:tbl>
    <w:p w:rsidR="000401EA" w:rsidRDefault="000401EA" w:rsidP="000401EA">
      <w:pPr>
        <w:widowControl w:val="0"/>
        <w:autoSpaceDE w:val="0"/>
        <w:autoSpaceDN w:val="0"/>
        <w:adjustRightInd w:val="0"/>
        <w:ind w:left="283"/>
        <w:jc w:val="both"/>
        <w:rPr>
          <w:color w:val="000000"/>
        </w:rPr>
      </w:pPr>
      <w:bookmarkStart w:id="18" w:name="DA_1"/>
      <w:bookmarkEnd w:id="18"/>
    </w:p>
    <w:p w:rsidR="000401EA" w:rsidRPr="00B40647" w:rsidRDefault="000401EA" w:rsidP="000401EA">
      <w:pPr>
        <w:widowControl w:val="0"/>
        <w:autoSpaceDE w:val="0"/>
        <w:autoSpaceDN w:val="0"/>
        <w:adjustRightInd w:val="0"/>
        <w:ind w:left="283"/>
        <w:jc w:val="both"/>
        <w:rPr>
          <w:b/>
          <w:bCs/>
          <w:color w:val="000000"/>
        </w:rPr>
      </w:pPr>
      <w:r>
        <w:rPr>
          <w:color w:val="000000"/>
        </w:rPr>
        <w:t xml:space="preserve">2.14. Daiktas1, Daiktas2, Daiktas3, Daiktas4, Daiktas5, Daiktas6, Daiktas7, Daiktas8, Daiktas9, Daiktas10, Daiktas11, Daiktas12, toliau sutartyje kartu vadinami </w:t>
      </w:r>
      <w:r>
        <w:rPr>
          <w:b/>
          <w:bCs/>
          <w:color w:val="000000"/>
        </w:rPr>
        <w:t>Turtas arba Daiktai.</w:t>
      </w:r>
      <w:bookmarkStart w:id="19" w:name="DV"/>
      <w:bookmarkEnd w:id="19"/>
    </w:p>
    <w:p w:rsidR="000401EA" w:rsidRDefault="000401EA" w:rsidP="000401EA">
      <w:pPr>
        <w:widowControl w:val="0"/>
        <w:autoSpaceDE w:val="0"/>
        <w:autoSpaceDN w:val="0"/>
        <w:adjustRightInd w:val="0"/>
        <w:spacing w:before="240"/>
        <w:jc w:val="center"/>
        <w:rPr>
          <w:b/>
          <w:bCs/>
          <w:color w:val="000000"/>
        </w:rPr>
      </w:pPr>
      <w:r>
        <w:rPr>
          <w:b/>
          <w:bCs/>
          <w:color w:val="000000"/>
        </w:rPr>
        <w:t>III. DAIKTO (DAIKTŲ) VERTĖ</w:t>
      </w:r>
    </w:p>
    <w:p w:rsidR="000401EA" w:rsidRDefault="000401EA" w:rsidP="000401EA">
      <w:pPr>
        <w:widowControl w:val="0"/>
        <w:autoSpaceDE w:val="0"/>
        <w:autoSpaceDN w:val="0"/>
        <w:adjustRightInd w:val="0"/>
        <w:spacing w:before="240" w:after="240"/>
        <w:ind w:left="283"/>
        <w:jc w:val="both"/>
        <w:rPr>
          <w:color w:val="000000"/>
        </w:rPr>
      </w:pPr>
      <w:r>
        <w:rPr>
          <w:color w:val="000000"/>
        </w:rPr>
        <w:t>3.1. Šalys perduodamą turtą įvertino 1,00 Lt (vienu litu).</w:t>
      </w:r>
      <w:bookmarkStart w:id="20" w:name="PE"/>
      <w:bookmarkEnd w:id="20"/>
    </w:p>
    <w:p w:rsidR="000401EA" w:rsidRDefault="000401EA" w:rsidP="000401EA">
      <w:pPr>
        <w:widowControl w:val="0"/>
        <w:autoSpaceDE w:val="0"/>
        <w:autoSpaceDN w:val="0"/>
        <w:adjustRightInd w:val="0"/>
        <w:spacing w:before="240"/>
        <w:jc w:val="center"/>
        <w:rPr>
          <w:b/>
          <w:bCs/>
          <w:color w:val="000000"/>
        </w:rPr>
      </w:pPr>
      <w:r>
        <w:rPr>
          <w:b/>
          <w:bCs/>
          <w:color w:val="000000"/>
        </w:rPr>
        <w:t>IV. DAIKTO (DAIKTŲ) PERDAVIMAS IR NUOSAVYBĖS TEISĖS PERĖJIMAS</w:t>
      </w:r>
    </w:p>
    <w:p w:rsidR="000401EA" w:rsidRDefault="000401EA" w:rsidP="000401EA">
      <w:pPr>
        <w:widowControl w:val="0"/>
        <w:autoSpaceDE w:val="0"/>
        <w:autoSpaceDN w:val="0"/>
        <w:adjustRightInd w:val="0"/>
        <w:spacing w:before="240" w:after="240"/>
        <w:ind w:left="283"/>
        <w:jc w:val="both"/>
        <w:rPr>
          <w:color w:val="000000"/>
        </w:rPr>
      </w:pPr>
      <w:r>
        <w:rPr>
          <w:color w:val="000000"/>
        </w:rPr>
        <w:t>4.1. Sutarties šalims išaiškinta ir šalys žino, kad nuosavybės teisė į nekilnojamąjį turtą Apdovanotajam pereina nuo turto perdavimo. Dovanotojas perdavė turtą Apdovanotajam prieš šios sutarties sudarymą, o Apdovanotojas dovaną priėmė.</w:t>
      </w:r>
      <w:bookmarkStart w:id="21" w:name="SP"/>
      <w:bookmarkEnd w:id="21"/>
    </w:p>
    <w:p w:rsidR="000401EA" w:rsidRDefault="000401EA" w:rsidP="000401EA">
      <w:pPr>
        <w:widowControl w:val="0"/>
        <w:autoSpaceDE w:val="0"/>
        <w:autoSpaceDN w:val="0"/>
        <w:adjustRightInd w:val="0"/>
        <w:spacing w:before="240"/>
        <w:jc w:val="center"/>
        <w:rPr>
          <w:b/>
          <w:bCs/>
          <w:color w:val="000000"/>
        </w:rPr>
      </w:pPr>
      <w:r>
        <w:rPr>
          <w:b/>
          <w:bCs/>
          <w:color w:val="000000"/>
        </w:rPr>
        <w:t>V. ŠALIŲ PAREIŠKIMAI, GARANTIJOS</w:t>
      </w:r>
    </w:p>
    <w:p w:rsidR="000401EA" w:rsidRDefault="000401EA" w:rsidP="000401EA">
      <w:pPr>
        <w:widowControl w:val="0"/>
        <w:autoSpaceDE w:val="0"/>
        <w:autoSpaceDN w:val="0"/>
        <w:adjustRightInd w:val="0"/>
        <w:spacing w:before="240" w:after="240"/>
        <w:ind w:left="283"/>
        <w:jc w:val="both"/>
        <w:rPr>
          <w:color w:val="000000"/>
        </w:rPr>
      </w:pPr>
      <w:r>
        <w:rPr>
          <w:color w:val="000000"/>
        </w:rPr>
        <w:t>5.1. Dovanotojo atstovas pareiškia ir garantuoja, kad:</w:t>
      </w:r>
    </w:p>
    <w:p w:rsidR="000401EA" w:rsidRDefault="000401EA" w:rsidP="000401EA">
      <w:pPr>
        <w:widowControl w:val="0"/>
        <w:autoSpaceDE w:val="0"/>
        <w:autoSpaceDN w:val="0"/>
        <w:adjustRightInd w:val="0"/>
        <w:spacing w:after="240"/>
        <w:ind w:left="283"/>
        <w:jc w:val="both"/>
        <w:rPr>
          <w:color w:val="000000"/>
        </w:rPr>
      </w:pPr>
      <w:r>
        <w:rPr>
          <w:color w:val="000000"/>
        </w:rPr>
        <w:t>5.1.1. dovanojamas turtas anksčiau niekam kitam neparduotas, nedovanotas, neįkeistas, kitaip neperleistas, neperduotas naudotis tretiesiems asmenims, suvaržymų ir apribojimų šios sutarties sudarymui nėra, areštai neuždėti, teisme ginčų dėl jo nėra;</w:t>
      </w:r>
    </w:p>
    <w:p w:rsidR="000401EA" w:rsidRDefault="000401EA" w:rsidP="000401EA">
      <w:pPr>
        <w:widowControl w:val="0"/>
        <w:autoSpaceDE w:val="0"/>
        <w:autoSpaceDN w:val="0"/>
        <w:adjustRightInd w:val="0"/>
        <w:spacing w:after="240"/>
        <w:ind w:left="283"/>
        <w:jc w:val="both"/>
        <w:rPr>
          <w:color w:val="000000"/>
        </w:rPr>
      </w:pPr>
      <w:r>
        <w:rPr>
          <w:color w:val="000000"/>
        </w:rPr>
        <w:t>5.1.2. nėra jokių viešosios teisės pažeidimų ar apribojimų, kurie galėtų turėti įtakos Apdovanotojo nuosavybės teisei į turtą;</w:t>
      </w:r>
    </w:p>
    <w:p w:rsidR="000401EA" w:rsidRDefault="000401EA" w:rsidP="000401EA">
      <w:pPr>
        <w:widowControl w:val="0"/>
        <w:autoSpaceDE w:val="0"/>
        <w:autoSpaceDN w:val="0"/>
        <w:adjustRightInd w:val="0"/>
        <w:spacing w:after="240"/>
        <w:ind w:left="283"/>
        <w:jc w:val="both"/>
        <w:rPr>
          <w:color w:val="000000"/>
        </w:rPr>
      </w:pPr>
      <w:r>
        <w:rPr>
          <w:color w:val="000000"/>
        </w:rPr>
        <w:t>5.1.3. pasirašydamas, pateikdamas bei vykdydamas šią sutartį Dovanotojo atstovas nepažeidžia galiojančių įstatymų, norminių aktų, taip pat nepažeidžia jokios sutarties ar kito dokumento bei kreditorių teisių ir teisėtų interesų;</w:t>
      </w:r>
    </w:p>
    <w:p w:rsidR="000401EA" w:rsidRDefault="000401EA" w:rsidP="000401EA">
      <w:pPr>
        <w:widowControl w:val="0"/>
        <w:autoSpaceDE w:val="0"/>
        <w:autoSpaceDN w:val="0"/>
        <w:adjustRightInd w:val="0"/>
        <w:spacing w:after="240"/>
        <w:ind w:left="283"/>
        <w:jc w:val="both"/>
        <w:rPr>
          <w:color w:val="000000"/>
        </w:rPr>
      </w:pPr>
      <w:r>
        <w:rPr>
          <w:color w:val="000000"/>
        </w:rPr>
        <w:t>5.1.4. dovanojamam turtui nėra taikoma jokių servitutų, naudojimo apribojimų, išimčių, išlygų ar bet kokio kito pobūdžio apribojimų, išskyrus šioje sutartyje aptartus. Dovanotojas turi visas būtinas teises, leidžiančias jam disponuoti, naudoti eksploatuoti dovanojamu turtu ir šios teisės po turto perdavimo pereis Apdovanotajam;</w:t>
      </w:r>
    </w:p>
    <w:p w:rsidR="000401EA" w:rsidRDefault="000401EA" w:rsidP="000401EA">
      <w:pPr>
        <w:widowControl w:val="0"/>
        <w:autoSpaceDE w:val="0"/>
        <w:autoSpaceDN w:val="0"/>
        <w:adjustRightInd w:val="0"/>
        <w:spacing w:after="240"/>
        <w:ind w:left="283"/>
        <w:jc w:val="both"/>
        <w:rPr>
          <w:color w:val="000000"/>
        </w:rPr>
      </w:pPr>
      <w:r>
        <w:rPr>
          <w:color w:val="000000"/>
        </w:rPr>
        <w:t>5.1.5. Dovanotojas turi visas juridinio asmens teises, leidžiančias sudaryti šią sutartį, pateikti bei vykdyti, ir gali atlikti visus juridiniam asmeniui privalomus bei kitus veiksmus, suteikiančius įgaliojimus šioje sutartyje;</w:t>
      </w:r>
    </w:p>
    <w:p w:rsidR="000401EA" w:rsidRDefault="000401EA" w:rsidP="000401EA">
      <w:pPr>
        <w:widowControl w:val="0"/>
        <w:autoSpaceDE w:val="0"/>
        <w:autoSpaceDN w:val="0"/>
        <w:adjustRightInd w:val="0"/>
        <w:spacing w:after="240"/>
        <w:ind w:left="283"/>
        <w:jc w:val="both"/>
        <w:rPr>
          <w:color w:val="000000"/>
        </w:rPr>
      </w:pPr>
      <w:r>
        <w:rPr>
          <w:color w:val="000000"/>
        </w:rPr>
        <w:lastRenderedPageBreak/>
        <w:t>5.1.6. visuotinis akcininkų susirinkimas, kurio metu buvo priimtas sprendimas dovanoti nekilnojamąjį turtą, buvo sušauktas ir vyko laikantis visų teisės aktų reikalavimų, o taip pat Dovanotojo atstovas garantuoja, kad visuotinio akcininkų susirinkimo sprendimas dovanoti nekilnojamąjį turtą yra teisėtas, tinkamai įformintas ir galiojantis;</w:t>
      </w:r>
    </w:p>
    <w:p w:rsidR="000401EA" w:rsidRDefault="000401EA" w:rsidP="000401EA">
      <w:pPr>
        <w:widowControl w:val="0"/>
        <w:autoSpaceDE w:val="0"/>
        <w:autoSpaceDN w:val="0"/>
        <w:adjustRightInd w:val="0"/>
        <w:spacing w:after="240"/>
        <w:ind w:left="283"/>
        <w:jc w:val="both"/>
        <w:rPr>
          <w:color w:val="000000"/>
        </w:rPr>
      </w:pPr>
      <w:r>
        <w:rPr>
          <w:color w:val="000000"/>
        </w:rPr>
        <w:t>5.1.7. ši sutartis neprieštarauja LR įstatymams, norminiams aktams, sutarties sudarymui apribojimų nėra;</w:t>
      </w:r>
    </w:p>
    <w:p w:rsidR="000401EA" w:rsidRDefault="000401EA" w:rsidP="000401EA">
      <w:pPr>
        <w:widowControl w:val="0"/>
        <w:autoSpaceDE w:val="0"/>
        <w:autoSpaceDN w:val="0"/>
        <w:adjustRightInd w:val="0"/>
        <w:spacing w:after="240"/>
        <w:ind w:left="283"/>
        <w:jc w:val="both"/>
        <w:rPr>
          <w:color w:val="000000"/>
        </w:rPr>
      </w:pPr>
      <w:r>
        <w:rPr>
          <w:color w:val="000000"/>
        </w:rPr>
        <w:t>5.1.8. Dovanotojui nėra suteikta paskola iš lėšų gautų valstybės vardu arba paskola su valstybės garantija;</w:t>
      </w:r>
    </w:p>
    <w:p w:rsidR="000401EA" w:rsidRDefault="000401EA" w:rsidP="000401EA">
      <w:pPr>
        <w:widowControl w:val="0"/>
        <w:autoSpaceDE w:val="0"/>
        <w:autoSpaceDN w:val="0"/>
        <w:adjustRightInd w:val="0"/>
        <w:spacing w:after="240"/>
        <w:ind w:left="283"/>
        <w:jc w:val="both"/>
        <w:rPr>
          <w:color w:val="000000"/>
        </w:rPr>
      </w:pPr>
      <w:r>
        <w:rPr>
          <w:color w:val="000000"/>
        </w:rPr>
        <w:t>5.1.9. Dovanotojas garantuoja Apdovanotajam, kad jam bus atlyginti visi nuostoliai, tiesiogiai kylantys dėl šioje sutartyje numatytų Dovanotojo pateiktų pareiškimų ir/ar garantijų neatitikimo faktinėms aplinkybėms.</w:t>
      </w:r>
    </w:p>
    <w:p w:rsidR="000401EA" w:rsidRDefault="000401EA" w:rsidP="000401EA">
      <w:pPr>
        <w:widowControl w:val="0"/>
        <w:autoSpaceDE w:val="0"/>
        <w:autoSpaceDN w:val="0"/>
        <w:adjustRightInd w:val="0"/>
        <w:spacing w:after="240"/>
        <w:ind w:left="283"/>
        <w:jc w:val="both"/>
        <w:rPr>
          <w:color w:val="000000"/>
        </w:rPr>
      </w:pPr>
      <w:r>
        <w:rPr>
          <w:color w:val="000000"/>
        </w:rPr>
        <w:t>5.2. Apdovanotojo atstovas pareiškė, kad:</w:t>
      </w:r>
    </w:p>
    <w:p w:rsidR="000401EA" w:rsidRDefault="000401EA" w:rsidP="000401EA">
      <w:pPr>
        <w:widowControl w:val="0"/>
        <w:autoSpaceDE w:val="0"/>
        <w:autoSpaceDN w:val="0"/>
        <w:adjustRightInd w:val="0"/>
        <w:spacing w:after="240"/>
        <w:ind w:left="283"/>
        <w:jc w:val="both"/>
        <w:rPr>
          <w:color w:val="000000"/>
        </w:rPr>
      </w:pPr>
      <w:r>
        <w:rPr>
          <w:color w:val="000000"/>
        </w:rPr>
        <w:t>5.2.1. pasirašydamas, pateikdamas bei vykdydamas šią sutartį Apdovanotojo atstovas nepažeidžia galiojančių įstatymų, norminių aktų, taip pat nepažeidžia jokios sutarties ar kito dokumento;</w:t>
      </w:r>
    </w:p>
    <w:p w:rsidR="000401EA" w:rsidRDefault="000401EA" w:rsidP="000401EA">
      <w:pPr>
        <w:widowControl w:val="0"/>
        <w:autoSpaceDE w:val="0"/>
        <w:autoSpaceDN w:val="0"/>
        <w:adjustRightInd w:val="0"/>
        <w:spacing w:after="240"/>
        <w:ind w:left="283"/>
        <w:jc w:val="both"/>
        <w:rPr>
          <w:color w:val="000000"/>
        </w:rPr>
      </w:pPr>
      <w:r>
        <w:rPr>
          <w:color w:val="000000"/>
        </w:rPr>
        <w:t>5.2.2. yra gauti visi leidimai ir priimti visi būtini sprendimai šios sutarties sudarymui ir jie galioja, yra teisėti ir tinkamai įforminti;</w:t>
      </w:r>
    </w:p>
    <w:p w:rsidR="000401EA" w:rsidRDefault="000401EA" w:rsidP="000401EA">
      <w:pPr>
        <w:widowControl w:val="0"/>
        <w:autoSpaceDE w:val="0"/>
        <w:autoSpaceDN w:val="0"/>
        <w:adjustRightInd w:val="0"/>
        <w:spacing w:after="240"/>
        <w:ind w:left="283"/>
        <w:jc w:val="both"/>
        <w:rPr>
          <w:color w:val="000000"/>
        </w:rPr>
      </w:pPr>
      <w:r>
        <w:rPr>
          <w:color w:val="000000"/>
        </w:rPr>
        <w:t>5.2.3. Apdovanotasis turi visas juridinio asmens teises, leidžiančias sudaryti šią sutartį, pateikti bei vykdyti, ir gali atlikti visus juridiniam asmeniui privalomus bei kitus veiksmus, suteikiančius įgaliojimus šioje sutartyje.</w:t>
      </w:r>
      <w:bookmarkStart w:id="22" w:name="KS"/>
      <w:bookmarkEnd w:id="22"/>
    </w:p>
    <w:p w:rsidR="000401EA" w:rsidRDefault="000401EA" w:rsidP="000401EA">
      <w:pPr>
        <w:widowControl w:val="0"/>
        <w:autoSpaceDE w:val="0"/>
        <w:autoSpaceDN w:val="0"/>
        <w:adjustRightInd w:val="0"/>
        <w:spacing w:before="240"/>
        <w:jc w:val="center"/>
        <w:rPr>
          <w:b/>
          <w:bCs/>
          <w:color w:val="000000"/>
        </w:rPr>
      </w:pPr>
      <w:r>
        <w:rPr>
          <w:b/>
          <w:bCs/>
          <w:color w:val="000000"/>
        </w:rPr>
        <w:t>VI. KITOS SĄLYGOS</w:t>
      </w:r>
    </w:p>
    <w:p w:rsidR="000401EA" w:rsidRDefault="000401EA" w:rsidP="000401EA">
      <w:pPr>
        <w:widowControl w:val="0"/>
        <w:autoSpaceDE w:val="0"/>
        <w:autoSpaceDN w:val="0"/>
        <w:adjustRightInd w:val="0"/>
        <w:spacing w:before="240" w:after="240"/>
        <w:ind w:left="283"/>
        <w:jc w:val="both"/>
        <w:rPr>
          <w:color w:val="000000"/>
        </w:rPr>
      </w:pPr>
      <w:r>
        <w:rPr>
          <w:color w:val="000000"/>
        </w:rPr>
        <w:t>6. 1. Pasikeitus turto savininkui dovanotame turte joks asmuo, išskyrus Apdovanotąjį, neišsaugo teisės naudotis juo ar jo dalimi.</w:t>
      </w:r>
      <w:bookmarkStart w:id="23" w:name="d71e3161"/>
      <w:bookmarkEnd w:id="23"/>
    </w:p>
    <w:p w:rsidR="000401EA" w:rsidRDefault="000401EA" w:rsidP="000401EA">
      <w:pPr>
        <w:widowControl w:val="0"/>
        <w:autoSpaceDE w:val="0"/>
        <w:autoSpaceDN w:val="0"/>
        <w:adjustRightInd w:val="0"/>
        <w:spacing w:before="240"/>
        <w:jc w:val="center"/>
        <w:rPr>
          <w:b/>
          <w:bCs/>
          <w:color w:val="000000"/>
        </w:rPr>
      </w:pPr>
      <w:r>
        <w:rPr>
          <w:b/>
          <w:bCs/>
          <w:color w:val="000000"/>
        </w:rPr>
        <w:t>VII. ŽYMOS, DAIKTINĖS TEISĖS IR JURIDINIAI FAKTAI, REGISTRUOJAMI NTR</w:t>
      </w:r>
    </w:p>
    <w:p w:rsidR="000401EA" w:rsidRDefault="000401EA" w:rsidP="000401EA">
      <w:pPr>
        <w:widowControl w:val="0"/>
        <w:autoSpaceDE w:val="0"/>
        <w:autoSpaceDN w:val="0"/>
        <w:adjustRightInd w:val="0"/>
        <w:ind w:left="283"/>
        <w:jc w:val="both"/>
        <w:rPr>
          <w:color w:val="000000"/>
        </w:rPr>
      </w:pPr>
      <w:bookmarkStart w:id="24" w:name="BN"/>
      <w:bookmarkEnd w:id="24"/>
    </w:p>
    <w:p w:rsidR="000401EA" w:rsidRDefault="000401EA" w:rsidP="000401EA">
      <w:pPr>
        <w:widowControl w:val="0"/>
        <w:autoSpaceDE w:val="0"/>
        <w:autoSpaceDN w:val="0"/>
        <w:adjustRightInd w:val="0"/>
        <w:spacing w:before="240"/>
        <w:jc w:val="center"/>
        <w:rPr>
          <w:b/>
          <w:bCs/>
          <w:color w:val="000000"/>
        </w:rPr>
      </w:pPr>
      <w:r>
        <w:rPr>
          <w:b/>
          <w:bCs/>
          <w:color w:val="000000"/>
        </w:rPr>
        <w:t>VIII. BAIGIAMOSIOS NUOSTATOS</w:t>
      </w:r>
    </w:p>
    <w:p w:rsidR="000401EA" w:rsidRDefault="000401EA" w:rsidP="000401EA">
      <w:pPr>
        <w:widowControl w:val="0"/>
        <w:autoSpaceDE w:val="0"/>
        <w:autoSpaceDN w:val="0"/>
        <w:adjustRightInd w:val="0"/>
        <w:spacing w:before="240" w:after="240"/>
        <w:ind w:left="283"/>
        <w:jc w:val="both"/>
        <w:rPr>
          <w:color w:val="000000"/>
        </w:rPr>
      </w:pPr>
      <w:r>
        <w:rPr>
          <w:color w:val="000000"/>
        </w:rPr>
        <w:t>8.1. Prieš trečiuosius asmenis nekilnojamojo turto dovanojimo sutartis gali būti panaudota ir jiems sukelti teisines pasekmes tik tuo atveju, jei ji įstatymų nustatyta tvarka įregistruota viešame registre.</w:t>
      </w:r>
    </w:p>
    <w:p w:rsidR="000401EA" w:rsidRDefault="000401EA" w:rsidP="000401EA">
      <w:pPr>
        <w:widowControl w:val="0"/>
        <w:autoSpaceDE w:val="0"/>
        <w:autoSpaceDN w:val="0"/>
        <w:adjustRightInd w:val="0"/>
        <w:spacing w:after="240"/>
        <w:ind w:left="283"/>
        <w:jc w:val="both"/>
        <w:rPr>
          <w:color w:val="000000"/>
        </w:rPr>
      </w:pPr>
      <w:r>
        <w:rPr>
          <w:color w:val="000000"/>
        </w:rPr>
        <w:t>8.2. Šalims LR civilinio kodekso 6.66 straipsnio turinys išaiškintas.</w:t>
      </w:r>
    </w:p>
    <w:p w:rsidR="000401EA" w:rsidRDefault="000401EA" w:rsidP="000401EA">
      <w:pPr>
        <w:widowControl w:val="0"/>
        <w:autoSpaceDE w:val="0"/>
        <w:autoSpaceDN w:val="0"/>
        <w:adjustRightInd w:val="0"/>
        <w:spacing w:after="240"/>
        <w:ind w:left="283"/>
        <w:jc w:val="both"/>
        <w:rPr>
          <w:color w:val="000000"/>
        </w:rPr>
      </w:pPr>
      <w:r>
        <w:rPr>
          <w:color w:val="000000"/>
        </w:rPr>
        <w:t>8.3. Sutarties sudarymo išlaidas moka Dovanotojas.</w:t>
      </w:r>
    </w:p>
    <w:p w:rsidR="000401EA" w:rsidRDefault="000401EA" w:rsidP="000401EA">
      <w:pPr>
        <w:widowControl w:val="0"/>
        <w:autoSpaceDE w:val="0"/>
        <w:autoSpaceDN w:val="0"/>
        <w:adjustRightInd w:val="0"/>
        <w:spacing w:after="240"/>
        <w:ind w:left="283"/>
        <w:jc w:val="both"/>
        <w:rPr>
          <w:color w:val="000000"/>
        </w:rPr>
      </w:pPr>
      <w:r>
        <w:rPr>
          <w:color w:val="000000"/>
        </w:rPr>
        <w:t>8.4. Sutartis sudaryta trimis egzemplioriais, kurių vienas paliekamas Klaipėdos m. pirmajame notarų biure (S. Daukanto g. Nr. 21), o kiti duodami šalims.</w:t>
      </w:r>
    </w:p>
    <w:p w:rsidR="000401EA" w:rsidRDefault="000401EA" w:rsidP="000401EA">
      <w:pPr>
        <w:widowControl w:val="0"/>
        <w:autoSpaceDE w:val="0"/>
        <w:autoSpaceDN w:val="0"/>
        <w:adjustRightInd w:val="0"/>
        <w:ind w:left="283"/>
        <w:jc w:val="both"/>
        <w:rPr>
          <w:color w:val="000000"/>
        </w:rPr>
      </w:pPr>
      <w:bookmarkStart w:id="25" w:name="PAR"/>
      <w:bookmarkEnd w:id="25"/>
    </w:p>
    <w:p w:rsidR="000401EA" w:rsidRDefault="000401EA" w:rsidP="000401EA">
      <w:pPr>
        <w:widowControl w:val="0"/>
        <w:autoSpaceDE w:val="0"/>
        <w:autoSpaceDN w:val="0"/>
        <w:adjustRightInd w:val="0"/>
        <w:spacing w:before="240" w:after="240"/>
        <w:ind w:left="283"/>
        <w:jc w:val="both"/>
        <w:rPr>
          <w:color w:val="000000"/>
        </w:rPr>
      </w:pPr>
      <w:r>
        <w:rPr>
          <w:color w:val="000000"/>
        </w:rPr>
        <w:t>Ši Sutartis Šalių suprasta dėl turinio, pasekmių ir, kaip atitinkanti jų valią bei tikruosius ketinimus, priimta bei pasirašyta:</w:t>
      </w:r>
    </w:p>
    <w:p w:rsidR="000401EA" w:rsidRDefault="000401EA" w:rsidP="000401EA">
      <w:pPr>
        <w:widowControl w:val="0"/>
        <w:autoSpaceDE w:val="0"/>
        <w:autoSpaceDN w:val="0"/>
        <w:adjustRightInd w:val="0"/>
        <w:ind w:left="283"/>
        <w:rPr>
          <w:color w:val="000000"/>
        </w:rPr>
      </w:pPr>
      <w:bookmarkStart w:id="26" w:name="d71e3176"/>
      <w:bookmarkEnd w:id="26"/>
    </w:p>
    <w:p w:rsidR="000401EA" w:rsidRDefault="000401EA" w:rsidP="000401EA">
      <w:pPr>
        <w:widowControl w:val="0"/>
        <w:autoSpaceDE w:val="0"/>
        <w:autoSpaceDN w:val="0"/>
        <w:adjustRightInd w:val="0"/>
        <w:ind w:left="283"/>
        <w:jc w:val="both"/>
        <w:rPr>
          <w:color w:val="000000"/>
        </w:rPr>
      </w:pPr>
      <w:r>
        <w:rPr>
          <w:color w:val="000000"/>
        </w:rPr>
        <w:lastRenderedPageBreak/>
        <w:t>PARAŠAI</w:t>
      </w:r>
    </w:p>
    <w:tbl>
      <w:tblPr>
        <w:tblW w:w="0" w:type="auto"/>
        <w:tblInd w:w="40" w:type="dxa"/>
        <w:tblLayout w:type="fixed"/>
        <w:tblCellMar>
          <w:left w:w="0" w:type="dxa"/>
          <w:right w:w="0" w:type="dxa"/>
        </w:tblCellMar>
        <w:tblLook w:val="0000" w:firstRow="0" w:lastRow="0" w:firstColumn="0" w:lastColumn="0" w:noHBand="0" w:noVBand="0"/>
      </w:tblPr>
      <w:tblGrid>
        <w:gridCol w:w="9592"/>
      </w:tblGrid>
      <w:tr w:rsidR="000401EA" w:rsidTr="00C05591">
        <w:tc>
          <w:tcPr>
            <w:tcW w:w="9592" w:type="dxa"/>
            <w:tcBorders>
              <w:top w:val="nil"/>
              <w:left w:val="nil"/>
              <w:bottom w:val="nil"/>
              <w:right w:val="nil"/>
            </w:tcBorders>
            <w:tcMar>
              <w:top w:w="40" w:type="dxa"/>
              <w:left w:w="40" w:type="dxa"/>
              <w:bottom w:w="40" w:type="dxa"/>
              <w:right w:w="40" w:type="dxa"/>
            </w:tcMar>
          </w:tcPr>
          <w:p w:rsidR="000401EA" w:rsidRDefault="000401EA" w:rsidP="00C05591">
            <w:pPr>
              <w:widowControl w:val="0"/>
              <w:autoSpaceDE w:val="0"/>
              <w:autoSpaceDN w:val="0"/>
              <w:adjustRightInd w:val="0"/>
              <w:jc w:val="center"/>
              <w:rPr>
                <w:color w:val="000000"/>
              </w:rPr>
            </w:pPr>
            <w:bookmarkStart w:id="27" w:name="d71e3181"/>
            <w:bookmarkEnd w:id="27"/>
            <w:r>
              <w:rPr>
                <w:color w:val="000000"/>
              </w:rPr>
              <w:t> </w:t>
            </w:r>
          </w:p>
        </w:tc>
      </w:tr>
      <w:tr w:rsidR="000401EA" w:rsidTr="00C05591">
        <w:tc>
          <w:tcPr>
            <w:tcW w:w="9592" w:type="dxa"/>
            <w:tcBorders>
              <w:top w:val="nil"/>
              <w:left w:val="nil"/>
              <w:bottom w:val="single" w:sz="4" w:space="0" w:color="000000"/>
              <w:right w:val="nil"/>
            </w:tcBorders>
            <w:tcMar>
              <w:top w:w="40" w:type="dxa"/>
              <w:left w:w="40" w:type="dxa"/>
              <w:bottom w:w="40" w:type="dxa"/>
              <w:right w:w="40" w:type="dxa"/>
            </w:tcMar>
          </w:tcPr>
          <w:p w:rsidR="000401EA" w:rsidRDefault="000401EA" w:rsidP="00C05591">
            <w:pPr>
              <w:widowControl w:val="0"/>
              <w:autoSpaceDE w:val="0"/>
              <w:autoSpaceDN w:val="0"/>
              <w:adjustRightInd w:val="0"/>
              <w:jc w:val="center"/>
              <w:rPr>
                <w:color w:val="000000"/>
              </w:rPr>
            </w:pPr>
            <w:r>
              <w:rPr>
                <w:color w:val="000000"/>
              </w:rPr>
              <w:t> </w:t>
            </w:r>
          </w:p>
        </w:tc>
      </w:tr>
      <w:tr w:rsidR="000401EA" w:rsidTr="00C05591">
        <w:tc>
          <w:tcPr>
            <w:tcW w:w="9592" w:type="dxa"/>
            <w:tcBorders>
              <w:top w:val="nil"/>
              <w:left w:val="nil"/>
              <w:bottom w:val="nil"/>
              <w:right w:val="nil"/>
            </w:tcBorders>
            <w:tcMar>
              <w:top w:w="40" w:type="dxa"/>
              <w:left w:w="40" w:type="dxa"/>
              <w:bottom w:w="40" w:type="dxa"/>
              <w:right w:w="40" w:type="dxa"/>
            </w:tcMar>
          </w:tcPr>
          <w:p w:rsidR="000401EA" w:rsidRDefault="000401EA" w:rsidP="00C05591">
            <w:pPr>
              <w:widowControl w:val="0"/>
              <w:autoSpaceDE w:val="0"/>
              <w:autoSpaceDN w:val="0"/>
              <w:adjustRightInd w:val="0"/>
              <w:jc w:val="center"/>
              <w:rPr>
                <w:color w:val="000000"/>
              </w:rPr>
            </w:pPr>
            <w:r>
              <w:rPr>
                <w:color w:val="000000"/>
              </w:rPr>
              <w:t>(Vardas, Pavardė, parašas)</w:t>
            </w:r>
          </w:p>
        </w:tc>
      </w:tr>
      <w:tr w:rsidR="000401EA" w:rsidTr="00C05591">
        <w:tc>
          <w:tcPr>
            <w:tcW w:w="9592" w:type="dxa"/>
            <w:tcBorders>
              <w:top w:val="nil"/>
              <w:left w:val="nil"/>
              <w:bottom w:val="nil"/>
              <w:right w:val="nil"/>
            </w:tcBorders>
            <w:tcMar>
              <w:top w:w="40" w:type="dxa"/>
              <w:left w:w="40" w:type="dxa"/>
              <w:bottom w:w="40" w:type="dxa"/>
              <w:right w:w="40" w:type="dxa"/>
            </w:tcMar>
          </w:tcPr>
          <w:p w:rsidR="000401EA" w:rsidRDefault="000401EA" w:rsidP="00C05591">
            <w:pPr>
              <w:widowControl w:val="0"/>
              <w:autoSpaceDE w:val="0"/>
              <w:autoSpaceDN w:val="0"/>
              <w:adjustRightInd w:val="0"/>
              <w:jc w:val="center"/>
              <w:rPr>
                <w:color w:val="000000"/>
              </w:rPr>
            </w:pPr>
            <w:r>
              <w:rPr>
                <w:color w:val="000000"/>
              </w:rPr>
              <w:t> </w:t>
            </w:r>
          </w:p>
        </w:tc>
      </w:tr>
      <w:tr w:rsidR="000401EA" w:rsidTr="00C05591">
        <w:tc>
          <w:tcPr>
            <w:tcW w:w="9592" w:type="dxa"/>
            <w:tcBorders>
              <w:top w:val="nil"/>
              <w:left w:val="nil"/>
              <w:bottom w:val="single" w:sz="4" w:space="0" w:color="000000"/>
              <w:right w:val="nil"/>
            </w:tcBorders>
            <w:tcMar>
              <w:top w:w="40" w:type="dxa"/>
              <w:left w:w="40" w:type="dxa"/>
              <w:bottom w:w="40" w:type="dxa"/>
              <w:right w:w="40" w:type="dxa"/>
            </w:tcMar>
          </w:tcPr>
          <w:p w:rsidR="000401EA" w:rsidRDefault="000401EA" w:rsidP="00C05591">
            <w:pPr>
              <w:widowControl w:val="0"/>
              <w:autoSpaceDE w:val="0"/>
              <w:autoSpaceDN w:val="0"/>
              <w:adjustRightInd w:val="0"/>
              <w:jc w:val="center"/>
              <w:rPr>
                <w:color w:val="000000"/>
              </w:rPr>
            </w:pPr>
            <w:r>
              <w:rPr>
                <w:color w:val="000000"/>
              </w:rPr>
              <w:t> </w:t>
            </w:r>
          </w:p>
        </w:tc>
      </w:tr>
      <w:tr w:rsidR="000401EA" w:rsidTr="00C05591">
        <w:tc>
          <w:tcPr>
            <w:tcW w:w="9592" w:type="dxa"/>
            <w:tcBorders>
              <w:top w:val="nil"/>
              <w:left w:val="nil"/>
              <w:bottom w:val="nil"/>
              <w:right w:val="nil"/>
            </w:tcBorders>
            <w:tcMar>
              <w:top w:w="40" w:type="dxa"/>
              <w:left w:w="40" w:type="dxa"/>
              <w:bottom w:w="40" w:type="dxa"/>
              <w:right w:w="40" w:type="dxa"/>
            </w:tcMar>
          </w:tcPr>
          <w:p w:rsidR="000401EA" w:rsidRDefault="000401EA" w:rsidP="00C05591">
            <w:pPr>
              <w:widowControl w:val="0"/>
              <w:autoSpaceDE w:val="0"/>
              <w:autoSpaceDN w:val="0"/>
              <w:adjustRightInd w:val="0"/>
              <w:jc w:val="center"/>
              <w:rPr>
                <w:color w:val="000000"/>
              </w:rPr>
            </w:pPr>
            <w:r>
              <w:rPr>
                <w:color w:val="000000"/>
              </w:rPr>
              <w:t>(Vardas, Pavardė, parašas)</w:t>
            </w:r>
          </w:p>
        </w:tc>
      </w:tr>
    </w:tbl>
    <w:p w:rsidR="000401EA" w:rsidRDefault="000401EA" w:rsidP="000401EA">
      <w:pPr>
        <w:widowControl w:val="0"/>
        <w:autoSpaceDE w:val="0"/>
        <w:autoSpaceDN w:val="0"/>
        <w:adjustRightInd w:val="0"/>
        <w:spacing w:before="240"/>
        <w:ind w:left="283"/>
        <w:jc w:val="both"/>
        <w:rPr>
          <w:color w:val="000000"/>
        </w:rPr>
      </w:pPr>
      <w:r>
        <w:rPr>
          <w:color w:val="000000"/>
        </w:rPr>
        <w:t>2014 m. balandžio 4 d.</w:t>
      </w:r>
    </w:p>
    <w:p w:rsidR="000401EA" w:rsidRDefault="000401EA" w:rsidP="000401EA">
      <w:pPr>
        <w:widowControl w:val="0"/>
        <w:autoSpaceDE w:val="0"/>
        <w:autoSpaceDN w:val="0"/>
        <w:adjustRightInd w:val="0"/>
        <w:ind w:left="283"/>
        <w:jc w:val="both"/>
        <w:rPr>
          <w:color w:val="000000"/>
        </w:rPr>
      </w:pPr>
      <w:r>
        <w:rPr>
          <w:color w:val="000000"/>
        </w:rPr>
        <w:t>Aš, Klaipėdos m. 1-ojo notarų biuro notaras(-ė) ____________asirašytą ARTŪRO ZUZEVIČIAUS, atstovaujančio (-ios) Uždarajai akcinei bendrovei “PAMARIO TROBA”, ir  JUDITOS SIMONAVIČIŪTĖS, atstovaujančio (-ios) Klaipėdos miesto savivaldybei, tvirtinu.</w:t>
      </w:r>
    </w:p>
    <w:p w:rsidR="000401EA" w:rsidRDefault="000401EA" w:rsidP="000401EA">
      <w:pPr>
        <w:widowControl w:val="0"/>
        <w:autoSpaceDE w:val="0"/>
        <w:autoSpaceDN w:val="0"/>
        <w:adjustRightInd w:val="0"/>
        <w:ind w:left="283"/>
        <w:jc w:val="both"/>
        <w:rPr>
          <w:color w:val="000000"/>
        </w:rPr>
      </w:pPr>
      <w:r>
        <w:rPr>
          <w:color w:val="000000"/>
        </w:rPr>
        <w:t>Ši sutartis turi būti užregistruota Valstybės įmonėje Registrų centre.</w:t>
      </w:r>
    </w:p>
    <w:p w:rsidR="000401EA" w:rsidRDefault="000401EA" w:rsidP="000401EA">
      <w:pPr>
        <w:widowControl w:val="0"/>
        <w:autoSpaceDE w:val="0"/>
        <w:autoSpaceDN w:val="0"/>
        <w:adjustRightInd w:val="0"/>
        <w:spacing w:before="240"/>
        <w:ind w:left="283"/>
        <w:jc w:val="both"/>
        <w:rPr>
          <w:color w:val="000000"/>
        </w:rPr>
      </w:pPr>
      <w:r>
        <w:rPr>
          <w:color w:val="000000"/>
        </w:rPr>
        <w:t>Notarinio registro Nr.</w:t>
      </w:r>
    </w:p>
    <w:p w:rsidR="000401EA" w:rsidRDefault="000401EA" w:rsidP="000401EA">
      <w:pPr>
        <w:widowControl w:val="0"/>
        <w:autoSpaceDE w:val="0"/>
        <w:autoSpaceDN w:val="0"/>
        <w:adjustRightInd w:val="0"/>
        <w:ind w:left="283"/>
        <w:jc w:val="both"/>
        <w:rPr>
          <w:color w:val="000000"/>
        </w:rPr>
      </w:pPr>
      <w:r>
        <w:rPr>
          <w:color w:val="000000"/>
        </w:rPr>
        <w:t>Identifikacinis NETSVEP Nr. 1009379267</w:t>
      </w:r>
    </w:p>
    <w:p w:rsidR="000401EA" w:rsidRDefault="000401EA" w:rsidP="000401EA">
      <w:pPr>
        <w:widowControl w:val="0"/>
        <w:autoSpaceDE w:val="0"/>
        <w:autoSpaceDN w:val="0"/>
        <w:adjustRightInd w:val="0"/>
        <w:ind w:left="283"/>
        <w:jc w:val="both"/>
        <w:rPr>
          <w:color w:val="000000"/>
        </w:rPr>
      </w:pPr>
      <w:r>
        <w:rPr>
          <w:color w:val="000000"/>
        </w:rPr>
        <w:t>Notaro atlyginimas Lt</w:t>
      </w:r>
    </w:p>
    <w:p w:rsidR="000401EA" w:rsidRDefault="000401EA" w:rsidP="000401EA">
      <w:pPr>
        <w:widowControl w:val="0"/>
        <w:autoSpaceDE w:val="0"/>
        <w:autoSpaceDN w:val="0"/>
        <w:adjustRightInd w:val="0"/>
        <w:ind w:left="283"/>
        <w:jc w:val="both"/>
        <w:rPr>
          <w:color w:val="000000"/>
        </w:rPr>
      </w:pPr>
      <w:r>
        <w:rPr>
          <w:color w:val="000000"/>
        </w:rPr>
        <w:t>Kompensacijos už patikrą registruose dydis Lt</w:t>
      </w:r>
    </w:p>
    <w:p w:rsidR="000401EA" w:rsidRDefault="000401EA" w:rsidP="000401EA">
      <w:pPr>
        <w:widowControl w:val="0"/>
        <w:autoSpaceDE w:val="0"/>
        <w:autoSpaceDN w:val="0"/>
        <w:adjustRightInd w:val="0"/>
        <w:ind w:left="283"/>
        <w:jc w:val="both"/>
        <w:rPr>
          <w:color w:val="000000"/>
        </w:rPr>
      </w:pPr>
      <w:r>
        <w:rPr>
          <w:color w:val="000000"/>
        </w:rPr>
        <w:t>VĮ Registrų centro darbų kainos dydis Lt</w:t>
      </w:r>
    </w:p>
    <w:p w:rsidR="000401EA" w:rsidRDefault="000401EA" w:rsidP="000401EA">
      <w:pPr>
        <w:widowControl w:val="0"/>
        <w:autoSpaceDE w:val="0"/>
        <w:autoSpaceDN w:val="0"/>
        <w:adjustRightInd w:val="0"/>
        <w:ind w:left="283"/>
        <w:jc w:val="both"/>
        <w:rPr>
          <w:color w:val="000000"/>
        </w:rPr>
      </w:pPr>
      <w:r>
        <w:rPr>
          <w:color w:val="000000"/>
        </w:rPr>
        <w:t>Kompensacijos (-ų) už kitas kliento prašymu</w:t>
      </w:r>
    </w:p>
    <w:p w:rsidR="000401EA" w:rsidRDefault="000401EA" w:rsidP="000401EA">
      <w:pPr>
        <w:widowControl w:val="0"/>
        <w:autoSpaceDE w:val="0"/>
        <w:autoSpaceDN w:val="0"/>
        <w:adjustRightInd w:val="0"/>
        <w:ind w:left="283"/>
        <w:jc w:val="both"/>
        <w:rPr>
          <w:color w:val="000000"/>
        </w:rPr>
      </w:pPr>
      <w:r>
        <w:rPr>
          <w:color w:val="000000"/>
        </w:rPr>
        <w:t>notaro atliktas paslaugas dydis Lt</w:t>
      </w:r>
    </w:p>
    <w:p w:rsidR="000401EA" w:rsidRDefault="000401EA" w:rsidP="000401EA">
      <w:pPr>
        <w:widowControl w:val="0"/>
        <w:autoSpaceDE w:val="0"/>
        <w:autoSpaceDN w:val="0"/>
        <w:adjustRightInd w:val="0"/>
        <w:spacing w:before="240" w:after="240"/>
        <w:ind w:left="283"/>
        <w:rPr>
          <w:color w:val="000000"/>
        </w:rPr>
      </w:pPr>
      <w:bookmarkStart w:id="28" w:name="d71e3241"/>
      <w:bookmarkEnd w:id="28"/>
      <w:r>
        <w:rPr>
          <w:color w:val="000000"/>
        </w:rPr>
        <w:br/>
      </w:r>
    </w:p>
    <w:p w:rsidR="000401EA" w:rsidRDefault="000401EA" w:rsidP="000401EA">
      <w:pPr>
        <w:widowControl w:val="0"/>
        <w:autoSpaceDE w:val="0"/>
        <w:autoSpaceDN w:val="0"/>
        <w:adjustRightInd w:val="0"/>
        <w:spacing w:before="240"/>
        <w:ind w:left="283"/>
        <w:jc w:val="both"/>
        <w:rPr>
          <w:color w:val="000000"/>
        </w:rPr>
      </w:pPr>
      <w:r>
        <w:rPr>
          <w:color w:val="000000"/>
        </w:rPr>
        <w:t>Notaro parašas</w:t>
      </w:r>
    </w:p>
    <w:p w:rsidR="000401EA" w:rsidRDefault="000401EA" w:rsidP="000401EA">
      <w:pPr>
        <w:widowControl w:val="0"/>
        <w:autoSpaceDE w:val="0"/>
        <w:autoSpaceDN w:val="0"/>
        <w:adjustRightInd w:val="0"/>
        <w:ind w:left="283"/>
        <w:jc w:val="both"/>
        <w:rPr>
          <w:color w:val="000000"/>
        </w:rPr>
      </w:pPr>
      <w:r>
        <w:rPr>
          <w:noProof/>
          <w:color w:val="000000"/>
          <w:lang w:eastAsia="lt-LT"/>
        </w:rPr>
        <w:drawing>
          <wp:inline distT="0" distB="0" distL="0" distR="0" wp14:anchorId="77801EDC" wp14:editId="092CD12A">
            <wp:extent cx="1266825" cy="12668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0401EA" w:rsidRDefault="000401EA" w:rsidP="000401EA">
      <w:pPr>
        <w:jc w:val="center"/>
      </w:pPr>
    </w:p>
    <w:p w:rsidR="0006079E" w:rsidRPr="000401EA" w:rsidRDefault="0006079E" w:rsidP="000401EA"/>
    <w:sectPr w:rsidR="0006079E" w:rsidRPr="000401EA" w:rsidSect="00B4064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F7" w:rsidRDefault="004D42F7" w:rsidP="00B40647">
      <w:r>
        <w:separator/>
      </w:r>
    </w:p>
  </w:endnote>
  <w:endnote w:type="continuationSeparator" w:id="0">
    <w:p w:rsidR="004D42F7" w:rsidRDefault="004D42F7" w:rsidP="00B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F7" w:rsidRDefault="004D42F7" w:rsidP="00B40647">
      <w:r>
        <w:separator/>
      </w:r>
    </w:p>
  </w:footnote>
  <w:footnote w:type="continuationSeparator" w:id="0">
    <w:p w:rsidR="004D42F7" w:rsidRDefault="004D42F7" w:rsidP="00B4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17085"/>
      <w:docPartObj>
        <w:docPartGallery w:val="Page Numbers (Top of Page)"/>
        <w:docPartUnique/>
      </w:docPartObj>
    </w:sdtPr>
    <w:sdtEndPr/>
    <w:sdtContent>
      <w:p w:rsidR="00B40647" w:rsidRDefault="00B40647">
        <w:pPr>
          <w:pStyle w:val="Antrats"/>
          <w:jc w:val="center"/>
        </w:pPr>
        <w:r>
          <w:fldChar w:fldCharType="begin"/>
        </w:r>
        <w:r>
          <w:instrText>PAGE   \* MERGEFORMAT</w:instrText>
        </w:r>
        <w:r>
          <w:fldChar w:fldCharType="separate"/>
        </w:r>
        <w:r w:rsidR="00620714">
          <w:rPr>
            <w:noProof/>
          </w:rPr>
          <w:t>21</w:t>
        </w:r>
        <w:r>
          <w:fldChar w:fldCharType="end"/>
        </w:r>
      </w:p>
    </w:sdtContent>
  </w:sdt>
  <w:p w:rsidR="00B40647" w:rsidRDefault="00B406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DE589"/>
    <w:multiLevelType w:val="singleLevel"/>
    <w:tmpl w:val="FCC3AE3D"/>
    <w:lvl w:ilvl="0">
      <w:start w:val="1"/>
      <w:numFmt w:val="decimal"/>
      <w:lvlText w:val="%1. "/>
      <w:lvlJc w:val="left"/>
      <w:rPr>
        <w:rFonts w:ascii="Arial" w:hAnsi="Arial" w:cs="Arial"/>
      </w:rPr>
    </w:lvl>
  </w:abstractNum>
  <w:abstractNum w:abstractNumId="1">
    <w:nsid w:val="9651589B"/>
    <w:multiLevelType w:val="singleLevel"/>
    <w:tmpl w:val="CB35BAC4"/>
    <w:lvl w:ilvl="0">
      <w:start w:val="1"/>
      <w:numFmt w:val="decimal"/>
      <w:lvlText w:val="%1. "/>
      <w:lvlJc w:val="left"/>
      <w:rPr>
        <w:rFonts w:ascii="Arial" w:hAnsi="Arial" w:cs="Arial"/>
      </w:rPr>
    </w:lvl>
  </w:abstractNum>
  <w:abstractNum w:abstractNumId="2">
    <w:nsid w:val="97D1CFC0"/>
    <w:multiLevelType w:val="singleLevel"/>
    <w:tmpl w:val="03B55A69"/>
    <w:lvl w:ilvl="0">
      <w:start w:val="1"/>
      <w:numFmt w:val="decimal"/>
      <w:lvlText w:val="%1. "/>
      <w:lvlJc w:val="left"/>
      <w:rPr>
        <w:rFonts w:ascii="Arial" w:hAnsi="Arial" w:cs="Arial"/>
      </w:rPr>
    </w:lvl>
  </w:abstractNum>
  <w:abstractNum w:abstractNumId="3">
    <w:nsid w:val="9C324B40"/>
    <w:multiLevelType w:val="singleLevel"/>
    <w:tmpl w:val="A6F457A4"/>
    <w:lvl w:ilvl="0">
      <w:start w:val="1"/>
      <w:numFmt w:val="decimal"/>
      <w:lvlText w:val="%1. "/>
      <w:lvlJc w:val="left"/>
      <w:rPr>
        <w:rFonts w:ascii="Arial" w:hAnsi="Arial" w:cs="Arial"/>
      </w:rPr>
    </w:lvl>
  </w:abstractNum>
  <w:abstractNum w:abstractNumId="4">
    <w:nsid w:val="9FE062D0"/>
    <w:multiLevelType w:val="singleLevel"/>
    <w:tmpl w:val="0DC2454B"/>
    <w:lvl w:ilvl="0">
      <w:start w:val="1"/>
      <w:numFmt w:val="decimal"/>
      <w:lvlText w:val="%1. "/>
      <w:lvlJc w:val="left"/>
      <w:rPr>
        <w:rFonts w:ascii="Arial" w:hAnsi="Arial" w:cs="Arial"/>
      </w:rPr>
    </w:lvl>
  </w:abstractNum>
  <w:abstractNum w:abstractNumId="5">
    <w:nsid w:val="AE1B93C5"/>
    <w:multiLevelType w:val="singleLevel"/>
    <w:tmpl w:val="FD7F610B"/>
    <w:lvl w:ilvl="0">
      <w:start w:val="1"/>
      <w:numFmt w:val="decimal"/>
      <w:lvlText w:val="%1. "/>
      <w:lvlJc w:val="left"/>
      <w:rPr>
        <w:rFonts w:ascii="Arial" w:hAnsi="Arial" w:cs="Arial"/>
      </w:rPr>
    </w:lvl>
  </w:abstractNum>
  <w:abstractNum w:abstractNumId="6">
    <w:nsid w:val="B32F25DC"/>
    <w:multiLevelType w:val="singleLevel"/>
    <w:tmpl w:val="52AAC254"/>
    <w:lvl w:ilvl="0">
      <w:start w:val="1"/>
      <w:numFmt w:val="decimal"/>
      <w:lvlText w:val="%1. "/>
      <w:lvlJc w:val="left"/>
      <w:rPr>
        <w:rFonts w:ascii="Arial" w:hAnsi="Arial" w:cs="Arial"/>
      </w:rPr>
    </w:lvl>
  </w:abstractNum>
  <w:abstractNum w:abstractNumId="7">
    <w:nsid w:val="B959E2C7"/>
    <w:multiLevelType w:val="singleLevel"/>
    <w:tmpl w:val="D2C44DBB"/>
    <w:lvl w:ilvl="0">
      <w:start w:val="1"/>
      <w:numFmt w:val="decimal"/>
      <w:lvlText w:val="%1. "/>
      <w:lvlJc w:val="left"/>
      <w:rPr>
        <w:rFonts w:ascii="Arial" w:hAnsi="Arial" w:cs="Arial"/>
      </w:rPr>
    </w:lvl>
  </w:abstractNum>
  <w:abstractNum w:abstractNumId="8">
    <w:nsid w:val="CD45B858"/>
    <w:multiLevelType w:val="singleLevel"/>
    <w:tmpl w:val="32DEB083"/>
    <w:lvl w:ilvl="0">
      <w:start w:val="1"/>
      <w:numFmt w:val="decimal"/>
      <w:lvlText w:val="%1. "/>
      <w:lvlJc w:val="left"/>
      <w:rPr>
        <w:rFonts w:ascii="Arial" w:hAnsi="Arial" w:cs="Arial"/>
      </w:rPr>
    </w:lvl>
  </w:abstractNum>
  <w:abstractNum w:abstractNumId="9">
    <w:nsid w:val="D4E72DC9"/>
    <w:multiLevelType w:val="singleLevel"/>
    <w:tmpl w:val="B649EC5A"/>
    <w:lvl w:ilvl="0">
      <w:start w:val="1"/>
      <w:numFmt w:val="decimal"/>
      <w:lvlText w:val="%1. "/>
      <w:lvlJc w:val="left"/>
      <w:rPr>
        <w:rFonts w:ascii="Arial" w:hAnsi="Arial" w:cs="Arial"/>
      </w:rPr>
    </w:lvl>
  </w:abstractNum>
  <w:abstractNum w:abstractNumId="10">
    <w:nsid w:val="D9535A60"/>
    <w:multiLevelType w:val="singleLevel"/>
    <w:tmpl w:val="AEC36F08"/>
    <w:lvl w:ilvl="0">
      <w:start w:val="1"/>
      <w:numFmt w:val="decimal"/>
      <w:lvlText w:val="%1. "/>
      <w:lvlJc w:val="left"/>
      <w:rPr>
        <w:rFonts w:ascii="Arial" w:hAnsi="Arial" w:cs="Arial"/>
      </w:rPr>
    </w:lvl>
  </w:abstractNum>
  <w:abstractNum w:abstractNumId="11">
    <w:nsid w:val="E68DA00C"/>
    <w:multiLevelType w:val="singleLevel"/>
    <w:tmpl w:val="9692017F"/>
    <w:lvl w:ilvl="0">
      <w:start w:val="1"/>
      <w:numFmt w:val="decimal"/>
      <w:lvlText w:val="%1. "/>
      <w:lvlJc w:val="left"/>
      <w:rPr>
        <w:rFonts w:ascii="Arial" w:hAnsi="Arial" w:cs="Arial"/>
      </w:rPr>
    </w:lvl>
  </w:abstractNum>
  <w:abstractNum w:abstractNumId="12">
    <w:nsid w:val="F2A7B26A"/>
    <w:multiLevelType w:val="singleLevel"/>
    <w:tmpl w:val="02ADAE7B"/>
    <w:lvl w:ilvl="0">
      <w:start w:val="1"/>
      <w:numFmt w:val="decimal"/>
      <w:lvlText w:val="%1. "/>
      <w:lvlJc w:val="left"/>
      <w:rPr>
        <w:rFonts w:ascii="Arial" w:hAnsi="Arial" w:cs="Arial"/>
      </w:rPr>
    </w:lvl>
  </w:abstractNum>
  <w:abstractNum w:abstractNumId="13">
    <w:nsid w:val="F38DC666"/>
    <w:multiLevelType w:val="singleLevel"/>
    <w:tmpl w:val="ACF00FC9"/>
    <w:lvl w:ilvl="0">
      <w:start w:val="1"/>
      <w:numFmt w:val="decimal"/>
      <w:lvlText w:val="%1. "/>
      <w:lvlJc w:val="left"/>
      <w:rPr>
        <w:rFonts w:ascii="Arial" w:hAnsi="Arial" w:cs="Arial"/>
      </w:rPr>
    </w:lvl>
  </w:abstractNum>
  <w:abstractNum w:abstractNumId="14">
    <w:nsid w:val="F4C2B2A9"/>
    <w:multiLevelType w:val="singleLevel"/>
    <w:tmpl w:val="EE813AF9"/>
    <w:lvl w:ilvl="0">
      <w:start w:val="1"/>
      <w:numFmt w:val="decimal"/>
      <w:lvlText w:val="%1. "/>
      <w:lvlJc w:val="left"/>
      <w:rPr>
        <w:rFonts w:ascii="Arial" w:hAnsi="Arial" w:cs="Arial"/>
      </w:rPr>
    </w:lvl>
  </w:abstractNum>
  <w:abstractNum w:abstractNumId="15">
    <w:nsid w:val="12748D2C"/>
    <w:multiLevelType w:val="singleLevel"/>
    <w:tmpl w:val="C611BD30"/>
    <w:lvl w:ilvl="0">
      <w:start w:val="1"/>
      <w:numFmt w:val="decimal"/>
      <w:lvlText w:val="%1. "/>
      <w:lvlJc w:val="left"/>
      <w:rPr>
        <w:rFonts w:ascii="Arial" w:hAnsi="Arial" w:cs="Arial"/>
      </w:rPr>
    </w:lvl>
  </w:abstractNum>
  <w:abstractNum w:abstractNumId="16">
    <w:nsid w:val="17CF8F10"/>
    <w:multiLevelType w:val="singleLevel"/>
    <w:tmpl w:val="B9E9736F"/>
    <w:lvl w:ilvl="0">
      <w:start w:val="1"/>
      <w:numFmt w:val="decimal"/>
      <w:lvlText w:val="%1. "/>
      <w:lvlJc w:val="left"/>
      <w:rPr>
        <w:rFonts w:ascii="Arial" w:hAnsi="Arial" w:cs="Arial"/>
      </w:rPr>
    </w:lvl>
  </w:abstractNum>
  <w:abstractNum w:abstractNumId="17">
    <w:nsid w:val="18651CCD"/>
    <w:multiLevelType w:val="multilevel"/>
    <w:tmpl w:val="1DC8E36C"/>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9BA2DA2"/>
    <w:multiLevelType w:val="singleLevel"/>
    <w:tmpl w:val="815A8247"/>
    <w:lvl w:ilvl="0">
      <w:start w:val="1"/>
      <w:numFmt w:val="decimal"/>
      <w:lvlText w:val="%1. "/>
      <w:lvlJc w:val="left"/>
      <w:rPr>
        <w:rFonts w:ascii="Arial" w:hAnsi="Arial" w:cs="Arial"/>
      </w:rPr>
    </w:lvl>
  </w:abstractNum>
  <w:abstractNum w:abstractNumId="19">
    <w:nsid w:val="2E4DABAF"/>
    <w:multiLevelType w:val="singleLevel"/>
    <w:tmpl w:val="3B020469"/>
    <w:lvl w:ilvl="0">
      <w:start w:val="1"/>
      <w:numFmt w:val="decimal"/>
      <w:lvlText w:val="%1. "/>
      <w:lvlJc w:val="left"/>
      <w:rPr>
        <w:rFonts w:ascii="Arial" w:hAnsi="Arial" w:cs="Arial"/>
      </w:rPr>
    </w:lvl>
  </w:abstractNum>
  <w:abstractNum w:abstractNumId="20">
    <w:nsid w:val="2F14CAAD"/>
    <w:multiLevelType w:val="singleLevel"/>
    <w:tmpl w:val="14AF946C"/>
    <w:lvl w:ilvl="0">
      <w:start w:val="1"/>
      <w:numFmt w:val="decimal"/>
      <w:lvlText w:val="%1. "/>
      <w:lvlJc w:val="left"/>
      <w:rPr>
        <w:rFonts w:ascii="Arial" w:hAnsi="Arial" w:cs="Arial"/>
      </w:rPr>
    </w:lvl>
  </w:abstractNum>
  <w:abstractNum w:abstractNumId="21">
    <w:nsid w:val="37928896"/>
    <w:multiLevelType w:val="singleLevel"/>
    <w:tmpl w:val="A0F6FA9E"/>
    <w:lvl w:ilvl="0">
      <w:start w:val="1"/>
      <w:numFmt w:val="decimal"/>
      <w:lvlText w:val="%1. "/>
      <w:lvlJc w:val="left"/>
      <w:rPr>
        <w:rFonts w:ascii="Arial" w:hAnsi="Arial" w:cs="Arial"/>
      </w:rPr>
    </w:lvl>
  </w:abstractNum>
  <w:abstractNum w:abstractNumId="22">
    <w:nsid w:val="38CC6996"/>
    <w:multiLevelType w:val="singleLevel"/>
    <w:tmpl w:val="457F47D6"/>
    <w:lvl w:ilvl="0">
      <w:start w:val="1"/>
      <w:numFmt w:val="decimal"/>
      <w:lvlText w:val="%1. "/>
      <w:lvlJc w:val="left"/>
      <w:rPr>
        <w:rFonts w:ascii="Arial" w:hAnsi="Arial" w:cs="Arial"/>
      </w:rPr>
    </w:lvl>
  </w:abstractNum>
  <w:abstractNum w:abstractNumId="23">
    <w:nsid w:val="3A3728C3"/>
    <w:multiLevelType w:val="singleLevel"/>
    <w:tmpl w:val="5DA268EB"/>
    <w:lvl w:ilvl="0">
      <w:start w:val="1"/>
      <w:numFmt w:val="decimal"/>
      <w:lvlText w:val="%1. "/>
      <w:lvlJc w:val="left"/>
      <w:rPr>
        <w:rFonts w:ascii="Arial" w:hAnsi="Arial" w:cs="Arial"/>
      </w:rPr>
    </w:lvl>
  </w:abstractNum>
  <w:abstractNum w:abstractNumId="24">
    <w:nsid w:val="4B464AD9"/>
    <w:multiLevelType w:val="singleLevel"/>
    <w:tmpl w:val="8A30EFC5"/>
    <w:lvl w:ilvl="0">
      <w:start w:val="1"/>
      <w:numFmt w:val="decimal"/>
      <w:lvlText w:val="%1. "/>
      <w:lvlJc w:val="left"/>
      <w:rPr>
        <w:rFonts w:ascii="Arial" w:hAnsi="Arial" w:cs="Arial"/>
      </w:rPr>
    </w:lvl>
  </w:abstractNum>
  <w:abstractNum w:abstractNumId="25">
    <w:nsid w:val="735541C0"/>
    <w:multiLevelType w:val="multilevel"/>
    <w:tmpl w:val="4CC228E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BB52712"/>
    <w:multiLevelType w:val="singleLevel"/>
    <w:tmpl w:val="908AE9AC"/>
    <w:lvl w:ilvl="0">
      <w:start w:val="1"/>
      <w:numFmt w:val="decimal"/>
      <w:lvlText w:val="%1. "/>
      <w:lvlJc w:val="left"/>
      <w:rPr>
        <w:rFonts w:ascii="Arial" w:hAnsi="Arial" w:cs="Arial"/>
      </w:rPr>
    </w:lvl>
  </w:abstractNum>
  <w:num w:numId="1">
    <w:abstractNumId w:val="15"/>
  </w:num>
  <w:num w:numId="2">
    <w:abstractNumId w:val="24"/>
  </w:num>
  <w:num w:numId="3">
    <w:abstractNumId w:val="7"/>
  </w:num>
  <w:num w:numId="4">
    <w:abstractNumId w:val="9"/>
  </w:num>
  <w:num w:numId="5">
    <w:abstractNumId w:val="13"/>
  </w:num>
  <w:num w:numId="6">
    <w:abstractNumId w:val="3"/>
  </w:num>
  <w:num w:numId="7">
    <w:abstractNumId w:val="21"/>
  </w:num>
  <w:num w:numId="8">
    <w:abstractNumId w:val="8"/>
  </w:num>
  <w:num w:numId="9">
    <w:abstractNumId w:val="10"/>
  </w:num>
  <w:num w:numId="10">
    <w:abstractNumId w:val="4"/>
  </w:num>
  <w:num w:numId="11">
    <w:abstractNumId w:val="14"/>
  </w:num>
  <w:num w:numId="12">
    <w:abstractNumId w:val="16"/>
  </w:num>
  <w:num w:numId="13">
    <w:abstractNumId w:val="6"/>
  </w:num>
  <w:num w:numId="14">
    <w:abstractNumId w:val="12"/>
  </w:num>
  <w:num w:numId="15">
    <w:abstractNumId w:val="5"/>
  </w:num>
  <w:num w:numId="16">
    <w:abstractNumId w:val="18"/>
  </w:num>
  <w:num w:numId="17">
    <w:abstractNumId w:val="2"/>
  </w:num>
  <w:num w:numId="18">
    <w:abstractNumId w:val="19"/>
  </w:num>
  <w:num w:numId="19">
    <w:abstractNumId w:val="26"/>
  </w:num>
  <w:num w:numId="20">
    <w:abstractNumId w:val="23"/>
  </w:num>
  <w:num w:numId="21">
    <w:abstractNumId w:val="22"/>
  </w:num>
  <w:num w:numId="22">
    <w:abstractNumId w:val="0"/>
  </w:num>
  <w:num w:numId="23">
    <w:abstractNumId w:val="1"/>
  </w:num>
  <w:num w:numId="24">
    <w:abstractNumId w:val="20"/>
  </w:num>
  <w:num w:numId="25">
    <w:abstractNumId w:val="11"/>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01EA"/>
    <w:rsid w:val="0006079E"/>
    <w:rsid w:val="004476DD"/>
    <w:rsid w:val="004D42F7"/>
    <w:rsid w:val="00597EE8"/>
    <w:rsid w:val="005F495C"/>
    <w:rsid w:val="00607E5B"/>
    <w:rsid w:val="00620714"/>
    <w:rsid w:val="0078440E"/>
    <w:rsid w:val="008354D5"/>
    <w:rsid w:val="008E6E82"/>
    <w:rsid w:val="009D0369"/>
    <w:rsid w:val="00AF7D08"/>
    <w:rsid w:val="00B40647"/>
    <w:rsid w:val="00B750B6"/>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23543</Words>
  <Characters>13420</Characters>
  <Application>Microsoft Office Word</Application>
  <DocSecurity>4</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2014-05-06T09:02:00Z</dcterms:created>
  <dcterms:modified xsi:type="dcterms:W3CDTF">2014-05-06T09:02:00Z</dcterms:modified>
</cp:coreProperties>
</file>