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C9" w:rsidRPr="00D37343" w:rsidRDefault="00D37343" w:rsidP="0006079E">
      <w:pPr>
        <w:jc w:val="center"/>
        <w:rPr>
          <w:b/>
        </w:rPr>
      </w:pPr>
      <w:r w:rsidRPr="00D37343">
        <w:rPr>
          <w:b/>
        </w:rPr>
        <w:t>PARTNERYSTĖS PROJEKTAS</w:t>
      </w:r>
    </w:p>
    <w:p w:rsidR="00D37343" w:rsidRPr="00D37343" w:rsidRDefault="00D37343" w:rsidP="0006079E">
      <w:pPr>
        <w:jc w:val="center"/>
        <w:rPr>
          <w:b/>
        </w:rPr>
      </w:pPr>
      <w:r w:rsidRPr="00D37343">
        <w:rPr>
          <w:b/>
        </w:rPr>
        <w:t>KLAIPĖDOS MIESTO VALDYMO IR NAUDOJIMO KONCESIJA</w:t>
      </w:r>
    </w:p>
    <w:p w:rsidR="00D37343" w:rsidRPr="00926452" w:rsidRDefault="00D37343" w:rsidP="00D37343">
      <w:pPr>
        <w:rPr>
          <w:b/>
          <w:color w:val="000000"/>
        </w:rPr>
      </w:pPr>
    </w:p>
    <w:tbl>
      <w:tblPr>
        <w:tblStyle w:val="Lentelstinklelis"/>
        <w:tblW w:w="0" w:type="auto"/>
        <w:tblLook w:val="04A0" w:firstRow="1" w:lastRow="0" w:firstColumn="1" w:lastColumn="0" w:noHBand="0" w:noVBand="1"/>
      </w:tblPr>
      <w:tblGrid>
        <w:gridCol w:w="3227"/>
        <w:gridCol w:w="11482"/>
      </w:tblGrid>
      <w:tr w:rsidR="00D37343" w:rsidRPr="00BD0DBB" w:rsidTr="00D37343">
        <w:tc>
          <w:tcPr>
            <w:tcW w:w="3227" w:type="dxa"/>
            <w:shd w:val="clear" w:color="auto" w:fill="auto"/>
          </w:tcPr>
          <w:p w:rsidR="00D37343" w:rsidRPr="00BD0DBB" w:rsidRDefault="00D37343" w:rsidP="00DE6B6F">
            <w:pPr>
              <w:autoSpaceDE w:val="0"/>
              <w:autoSpaceDN w:val="0"/>
              <w:adjustRightInd w:val="0"/>
              <w:rPr>
                <w:b/>
                <w:bCs/>
                <w:color w:val="000000"/>
              </w:rPr>
            </w:pPr>
            <w:r w:rsidRPr="00BD0DBB">
              <w:rPr>
                <w:b/>
                <w:bCs/>
                <w:color w:val="000000"/>
              </w:rPr>
              <w:t>Partnerystės projekto</w:t>
            </w:r>
          </w:p>
          <w:p w:rsidR="00D37343" w:rsidRPr="00BD0DBB" w:rsidRDefault="00D37343" w:rsidP="00DE6B6F">
            <w:pPr>
              <w:autoSpaceDE w:val="0"/>
              <w:autoSpaceDN w:val="0"/>
              <w:adjustRightInd w:val="0"/>
              <w:rPr>
                <w:b/>
                <w:bCs/>
                <w:color w:val="000000"/>
              </w:rPr>
            </w:pPr>
            <w:r w:rsidRPr="00BD0DBB">
              <w:rPr>
                <w:b/>
                <w:bCs/>
                <w:color w:val="000000"/>
              </w:rPr>
              <w:t>tikslas</w:t>
            </w:r>
          </w:p>
        </w:tc>
        <w:tc>
          <w:tcPr>
            <w:tcW w:w="11482" w:type="dxa"/>
            <w:shd w:val="clear" w:color="auto" w:fill="auto"/>
          </w:tcPr>
          <w:p w:rsidR="00D37343" w:rsidRPr="00BD0DBB" w:rsidRDefault="00D37343" w:rsidP="00DE6B6F">
            <w:pPr>
              <w:ind w:firstLine="34"/>
              <w:jc w:val="both"/>
            </w:pPr>
            <w:r>
              <w:t>Efektyvinti s</w:t>
            </w:r>
            <w:r w:rsidRPr="00BD0DBB">
              <w:t>avivaldybei priklausančios infrastruktūros naudojimą. Partnerystės projektui įgyvendinti siekiama atrinkti priv</w:t>
            </w:r>
            <w:r w:rsidR="00E65DE0">
              <w:t>atų partnerį, kuris užtikrintų k</w:t>
            </w:r>
            <w:r w:rsidRPr="00BD0DBB">
              <w:t>empingo infrastruktūros ir teikiamų paslaugų atitikimą 4 žvaigždučių kempingo klasifikavi</w:t>
            </w:r>
            <w:r>
              <w:t>mo reikalavimus, galiojantiems k</w:t>
            </w:r>
            <w:r w:rsidRPr="00BD0DBB">
              <w:t>oncesijos laikotarpiu.</w:t>
            </w:r>
          </w:p>
        </w:tc>
      </w:tr>
      <w:tr w:rsidR="00D37343" w:rsidRPr="00BD0DBB" w:rsidTr="00D37343">
        <w:tc>
          <w:tcPr>
            <w:tcW w:w="3227" w:type="dxa"/>
            <w:shd w:val="clear" w:color="auto" w:fill="auto"/>
          </w:tcPr>
          <w:p w:rsidR="00D37343" w:rsidRPr="00BD0DBB" w:rsidRDefault="00D37343" w:rsidP="00DE6B6F">
            <w:pPr>
              <w:autoSpaceDE w:val="0"/>
              <w:autoSpaceDN w:val="0"/>
              <w:adjustRightInd w:val="0"/>
              <w:rPr>
                <w:b/>
                <w:bCs/>
                <w:color w:val="000000"/>
              </w:rPr>
            </w:pPr>
            <w:r w:rsidRPr="00BD0DBB">
              <w:rPr>
                <w:b/>
                <w:bCs/>
                <w:color w:val="000000"/>
              </w:rPr>
              <w:t>Pasirinkta partnerystės</w:t>
            </w:r>
          </w:p>
          <w:p w:rsidR="00D37343" w:rsidRPr="00BD0DBB" w:rsidRDefault="00D37343" w:rsidP="00DE6B6F">
            <w:pPr>
              <w:autoSpaceDE w:val="0"/>
              <w:autoSpaceDN w:val="0"/>
              <w:adjustRightInd w:val="0"/>
              <w:rPr>
                <w:b/>
                <w:bCs/>
                <w:color w:val="000000"/>
              </w:rPr>
            </w:pPr>
            <w:r w:rsidRPr="00BD0DBB">
              <w:rPr>
                <w:b/>
                <w:bCs/>
                <w:color w:val="000000"/>
              </w:rPr>
              <w:t>forma ir būdas</w:t>
            </w:r>
          </w:p>
        </w:tc>
        <w:tc>
          <w:tcPr>
            <w:tcW w:w="11482" w:type="dxa"/>
            <w:shd w:val="clear" w:color="auto" w:fill="auto"/>
          </w:tcPr>
          <w:p w:rsidR="00D37343" w:rsidRPr="00BD0DBB" w:rsidRDefault="00D37343" w:rsidP="00DE6B6F">
            <w:pPr>
              <w:autoSpaceDE w:val="0"/>
              <w:autoSpaceDN w:val="0"/>
              <w:adjustRightInd w:val="0"/>
              <w:rPr>
                <w:color w:val="000000"/>
              </w:rPr>
            </w:pPr>
            <w:r w:rsidRPr="00BD0DBB">
              <w:rPr>
                <w:color w:val="000000"/>
              </w:rPr>
              <w:t>Sudaroma koncesijos sutartis.</w:t>
            </w:r>
          </w:p>
          <w:p w:rsidR="00D37343" w:rsidRPr="00BD0DBB" w:rsidRDefault="00D37343" w:rsidP="00DE6B6F"/>
        </w:tc>
      </w:tr>
      <w:tr w:rsidR="00D37343" w:rsidRPr="00BD0DBB" w:rsidTr="00D37343">
        <w:tc>
          <w:tcPr>
            <w:tcW w:w="3227" w:type="dxa"/>
            <w:shd w:val="clear" w:color="auto" w:fill="auto"/>
          </w:tcPr>
          <w:p w:rsidR="00D37343" w:rsidRPr="00BD0DBB" w:rsidRDefault="00D37343" w:rsidP="00DE6B6F">
            <w:pPr>
              <w:autoSpaceDE w:val="0"/>
              <w:autoSpaceDN w:val="0"/>
              <w:adjustRightInd w:val="0"/>
              <w:rPr>
                <w:b/>
                <w:bCs/>
                <w:color w:val="000000"/>
              </w:rPr>
            </w:pPr>
            <w:r w:rsidRPr="00BD0DBB">
              <w:rPr>
                <w:b/>
                <w:bCs/>
                <w:color w:val="000000"/>
              </w:rPr>
              <w:t>Partnerystės projekto</w:t>
            </w:r>
          </w:p>
          <w:p w:rsidR="00D37343" w:rsidRPr="00BD0DBB" w:rsidRDefault="00D37343" w:rsidP="00DE6B6F">
            <w:pPr>
              <w:autoSpaceDE w:val="0"/>
              <w:autoSpaceDN w:val="0"/>
              <w:adjustRightInd w:val="0"/>
              <w:rPr>
                <w:b/>
                <w:bCs/>
                <w:color w:val="000000"/>
              </w:rPr>
            </w:pPr>
            <w:r w:rsidRPr="00BD0DBB">
              <w:rPr>
                <w:b/>
                <w:bCs/>
                <w:color w:val="000000"/>
              </w:rPr>
              <w:t>poreikio pagrindimas</w:t>
            </w:r>
          </w:p>
          <w:p w:rsidR="00D37343" w:rsidRPr="00BD0DBB" w:rsidRDefault="00D37343" w:rsidP="00DE6B6F">
            <w:pPr>
              <w:autoSpaceDE w:val="0"/>
              <w:autoSpaceDN w:val="0"/>
              <w:adjustRightInd w:val="0"/>
              <w:rPr>
                <w:b/>
                <w:bCs/>
                <w:color w:val="000000"/>
              </w:rPr>
            </w:pPr>
            <w:r w:rsidRPr="00BD0DBB">
              <w:rPr>
                <w:b/>
                <w:bCs/>
                <w:color w:val="000000"/>
              </w:rPr>
              <w:t>(laukiama nauda bei</w:t>
            </w:r>
          </w:p>
          <w:p w:rsidR="00D37343" w:rsidRPr="00BD0DBB" w:rsidRDefault="00D37343" w:rsidP="00DE6B6F">
            <w:pPr>
              <w:autoSpaceDE w:val="0"/>
              <w:autoSpaceDN w:val="0"/>
              <w:adjustRightInd w:val="0"/>
              <w:rPr>
                <w:b/>
                <w:bCs/>
                <w:color w:val="000000"/>
              </w:rPr>
            </w:pPr>
            <w:r w:rsidRPr="00BD0DBB">
              <w:rPr>
                <w:b/>
                <w:bCs/>
                <w:color w:val="000000"/>
              </w:rPr>
              <w:t>socialinis ir ekonominis</w:t>
            </w:r>
          </w:p>
          <w:p w:rsidR="00D37343" w:rsidRPr="00BD0DBB" w:rsidRDefault="00D37343" w:rsidP="00DE6B6F">
            <w:pPr>
              <w:autoSpaceDE w:val="0"/>
              <w:autoSpaceDN w:val="0"/>
              <w:adjustRightInd w:val="0"/>
              <w:rPr>
                <w:b/>
                <w:bCs/>
                <w:color w:val="000000"/>
              </w:rPr>
            </w:pPr>
            <w:r w:rsidRPr="00BD0DBB">
              <w:rPr>
                <w:b/>
                <w:bCs/>
                <w:color w:val="000000"/>
              </w:rPr>
              <w:t>poveikis)</w:t>
            </w:r>
            <w:bookmarkStart w:id="0" w:name="_GoBack"/>
            <w:bookmarkEnd w:id="0"/>
          </w:p>
        </w:tc>
        <w:tc>
          <w:tcPr>
            <w:tcW w:w="11482" w:type="dxa"/>
            <w:shd w:val="clear" w:color="auto" w:fill="auto"/>
          </w:tcPr>
          <w:p w:rsidR="00D37343" w:rsidRPr="00BD0DBB" w:rsidRDefault="00D37343" w:rsidP="00DE6B6F">
            <w:pPr>
              <w:jc w:val="both"/>
              <w:rPr>
                <w:color w:val="000000"/>
              </w:rPr>
            </w:pPr>
            <w:r w:rsidRPr="00BD0DBB">
              <w:rPr>
                <w:color w:val="000000"/>
              </w:rPr>
              <w:t>Projekto objektas yra kempingo, Šlaito g. 3, Klaipėdoje  valdymas ir naudojimas, priežiūra ir atnaujinimas.</w:t>
            </w:r>
          </w:p>
          <w:p w:rsidR="00D37343" w:rsidRPr="00BD0DBB" w:rsidRDefault="00D37343" w:rsidP="00DE6B6F">
            <w:pPr>
              <w:rPr>
                <w:color w:val="000000"/>
              </w:rPr>
            </w:pPr>
            <w:r w:rsidRPr="00BD0DBB">
              <w:rPr>
                <w:color w:val="000000"/>
              </w:rPr>
              <w:t>Atlikus poreikių tyrimą, nustatyta, kad Projekto įgyvendinimas yra būtinas siekiant efektyviai valdyti, naudoti kempingo infrastruktūrą ir užtikrinant teikiamų paslaugų prieinamumą.</w:t>
            </w:r>
          </w:p>
          <w:p w:rsidR="00D37343" w:rsidRPr="00BD0DBB" w:rsidRDefault="00D37343" w:rsidP="00DE6B6F">
            <w:pPr>
              <w:rPr>
                <w:color w:val="000000"/>
              </w:rPr>
            </w:pPr>
            <w:r w:rsidRPr="00BD0DBB">
              <w:rPr>
                <w:color w:val="000000"/>
              </w:rPr>
              <w:t>Projekto poreikį lemia šie veiksniai:</w:t>
            </w:r>
          </w:p>
          <w:p w:rsidR="00D37343" w:rsidRPr="00BD0DBB" w:rsidRDefault="00D37343" w:rsidP="00DE6B6F">
            <w:pPr>
              <w:pStyle w:val="Sraopastraipa"/>
              <w:numPr>
                <w:ilvl w:val="0"/>
                <w:numId w:val="1"/>
              </w:numPr>
              <w:rPr>
                <w:rFonts w:ascii="Times New Roman" w:eastAsia="Batang" w:hAnsi="Times New Roman"/>
                <w:color w:val="000000"/>
                <w:szCs w:val="24"/>
                <w:lang w:val="lt-LT"/>
              </w:rPr>
            </w:pPr>
            <w:r w:rsidRPr="00BD0DBB">
              <w:rPr>
                <w:rFonts w:ascii="Times New Roman" w:eastAsia="Batang" w:hAnsi="Times New Roman"/>
                <w:color w:val="000000"/>
                <w:szCs w:val="24"/>
                <w:lang w:val="lt-LT"/>
              </w:rPr>
              <w:t>Pagal Vietos savivaldos įstatymo 8 str. savivaldybės administracija negali teikti viešųjų paslaugų;</w:t>
            </w:r>
          </w:p>
          <w:p w:rsidR="00D37343" w:rsidRPr="00BD0DBB" w:rsidRDefault="00D37343" w:rsidP="00DE6B6F">
            <w:pPr>
              <w:pStyle w:val="Sraopastraipa"/>
              <w:numPr>
                <w:ilvl w:val="0"/>
                <w:numId w:val="1"/>
              </w:numPr>
              <w:rPr>
                <w:rFonts w:ascii="Times New Roman" w:eastAsia="Batang" w:hAnsi="Times New Roman"/>
                <w:color w:val="000000"/>
                <w:szCs w:val="24"/>
                <w:lang w:val="lt-LT"/>
              </w:rPr>
            </w:pPr>
            <w:r w:rsidRPr="00BD0DBB">
              <w:rPr>
                <w:rFonts w:ascii="Times New Roman" w:eastAsia="Batang" w:hAnsi="Times New Roman"/>
                <w:color w:val="000000"/>
                <w:szCs w:val="24"/>
                <w:lang w:val="lt-LT"/>
              </w:rPr>
              <w:t>Pagal 2012-12-28 sudarytos Projekto finansavimo ir administravimo sutarties Nr. S-VP3-1.3-ŪM-05-R-31-014 10.12 punktą Klaipėdos miesto savivaldybės administracija įsipareigojo, kad Projekto įgyvendinimo metu sukurtai infrastruktūrai valdyti privatus investuotojas ar operatorius (-</w:t>
            </w:r>
            <w:proofErr w:type="spellStart"/>
            <w:r w:rsidRPr="00BD0DBB">
              <w:rPr>
                <w:rFonts w:ascii="Times New Roman" w:eastAsia="Batang" w:hAnsi="Times New Roman"/>
                <w:color w:val="000000"/>
                <w:szCs w:val="24"/>
                <w:lang w:val="lt-LT"/>
              </w:rPr>
              <w:t>iai</w:t>
            </w:r>
            <w:proofErr w:type="spellEnd"/>
            <w:r w:rsidRPr="00BD0DBB">
              <w:rPr>
                <w:rFonts w:ascii="Times New Roman" w:eastAsia="Batang" w:hAnsi="Times New Roman"/>
                <w:color w:val="000000"/>
                <w:szCs w:val="24"/>
                <w:lang w:val="lt-LT"/>
              </w:rPr>
              <w:t>), galintis vykdyti ūkinę komercinę veiklą finansavimo lėšomis sukurtoje infrastruktūroje, būtų  atrinktas viešai ir skaidriai, vadovaujantis Lietuvos Respublikos teisės aktais, reglamentuojančiais viešojo ir privataus sektorių bendradarbiavimą (Lietuvos Respublikos koncesijų įstatymu (</w:t>
            </w:r>
            <w:proofErr w:type="spellStart"/>
            <w:r w:rsidRPr="00BD0DBB">
              <w:rPr>
                <w:rFonts w:ascii="Times New Roman" w:eastAsia="Batang" w:hAnsi="Times New Roman"/>
                <w:color w:val="000000"/>
                <w:szCs w:val="24"/>
                <w:lang w:val="lt-LT"/>
              </w:rPr>
              <w:t>Žin</w:t>
            </w:r>
            <w:proofErr w:type="spellEnd"/>
            <w:r w:rsidRPr="00BD0DBB">
              <w:rPr>
                <w:rFonts w:ascii="Times New Roman" w:eastAsia="Batang" w:hAnsi="Times New Roman"/>
                <w:color w:val="000000"/>
                <w:szCs w:val="24"/>
                <w:lang w:val="lt-LT"/>
              </w:rPr>
              <w:t>., 1996, Nr. 92-2141; 2003, Nr. 70-3163), Lietuvos Respublikos viešųjų pirkimų įstatymu (</w:t>
            </w:r>
            <w:proofErr w:type="spellStart"/>
            <w:r w:rsidRPr="00BD0DBB">
              <w:rPr>
                <w:rFonts w:ascii="Times New Roman" w:eastAsia="Batang" w:hAnsi="Times New Roman"/>
                <w:color w:val="000000"/>
                <w:szCs w:val="24"/>
                <w:lang w:val="lt-LT"/>
              </w:rPr>
              <w:t>Žin</w:t>
            </w:r>
            <w:proofErr w:type="spellEnd"/>
            <w:r w:rsidRPr="00BD0DBB">
              <w:rPr>
                <w:rFonts w:ascii="Times New Roman" w:eastAsia="Batang" w:hAnsi="Times New Roman"/>
                <w:color w:val="000000"/>
                <w:szCs w:val="24"/>
                <w:lang w:val="lt-LT"/>
              </w:rPr>
              <w:t>., 1996, Nr. 84-2000; 2006, Nr. 4-102), Lietuvos Respublikos investicijų įstatymu (</w:t>
            </w:r>
            <w:proofErr w:type="spellStart"/>
            <w:r w:rsidRPr="00BD0DBB">
              <w:rPr>
                <w:rFonts w:ascii="Times New Roman" w:eastAsia="Batang" w:hAnsi="Times New Roman"/>
                <w:color w:val="000000"/>
                <w:szCs w:val="24"/>
                <w:lang w:val="lt-LT"/>
              </w:rPr>
              <w:t>Žin</w:t>
            </w:r>
            <w:proofErr w:type="spellEnd"/>
            <w:r w:rsidRPr="00BD0DBB">
              <w:rPr>
                <w:rFonts w:ascii="Times New Roman" w:eastAsia="Batang" w:hAnsi="Times New Roman"/>
                <w:color w:val="000000"/>
                <w:szCs w:val="24"/>
                <w:lang w:val="lt-LT"/>
              </w:rPr>
              <w:t>., 1999, Nr. 66-2127), siekiant, kad Projektui nebūtų suteikta valstybės pagalba. Nesilaikant šiame punkte nustatytų reikalavimų, Projektui taikomos valstybės pagalbos teikimo nuostatos.</w:t>
            </w:r>
          </w:p>
          <w:p w:rsidR="00D37343" w:rsidRPr="00BD0DBB" w:rsidRDefault="00D37343" w:rsidP="00DE6B6F">
            <w:pPr>
              <w:ind w:left="394"/>
              <w:rPr>
                <w:rFonts w:eastAsia="Batang"/>
                <w:color w:val="000000"/>
              </w:rPr>
            </w:pPr>
          </w:p>
          <w:p w:rsidR="00D37343" w:rsidRPr="00BD0DBB" w:rsidRDefault="00D37343" w:rsidP="00DE6B6F">
            <w:pPr>
              <w:pStyle w:val="Sraopastraipa"/>
              <w:autoSpaceDE w:val="0"/>
              <w:autoSpaceDN w:val="0"/>
              <w:adjustRightInd w:val="0"/>
              <w:ind w:left="0" w:firstLine="0"/>
              <w:contextualSpacing w:val="0"/>
              <w:jc w:val="left"/>
              <w:rPr>
                <w:rFonts w:ascii="Times New Roman" w:hAnsi="Times New Roman"/>
                <w:color w:val="000000"/>
                <w:szCs w:val="24"/>
                <w:lang w:val="lt-LT"/>
              </w:rPr>
            </w:pPr>
            <w:r w:rsidRPr="00BD0DBB">
              <w:rPr>
                <w:rFonts w:ascii="Times New Roman" w:hAnsi="Times New Roman"/>
                <w:color w:val="000000"/>
                <w:szCs w:val="24"/>
                <w:lang w:val="lt-LT"/>
              </w:rPr>
              <w:t xml:space="preserve">Vykdant Projektą bus sprendžiamos šios problemos: </w:t>
            </w:r>
          </w:p>
          <w:p w:rsidR="00D37343" w:rsidRPr="00BD0DBB" w:rsidRDefault="00D37343" w:rsidP="00DE6B6F">
            <w:pPr>
              <w:numPr>
                <w:ilvl w:val="0"/>
                <w:numId w:val="1"/>
              </w:numPr>
              <w:rPr>
                <w:color w:val="000000"/>
              </w:rPr>
            </w:pPr>
            <w:r w:rsidRPr="00BD0DBB">
              <w:rPr>
                <w:color w:val="000000"/>
              </w:rPr>
              <w:t>bus įgyvendintas įsipareigojimas pagal</w:t>
            </w:r>
            <w:r w:rsidRPr="00BD0DBB">
              <w:rPr>
                <w:rFonts w:eastAsia="Batang"/>
                <w:color w:val="000000"/>
              </w:rPr>
              <w:t xml:space="preserve"> Projekto Finansavimo ir administravimo sutartį Nr. S-VP3-1.3-ŪM-05-R-31-014</w:t>
            </w:r>
            <w:r w:rsidRPr="00BD0DBB">
              <w:rPr>
                <w:color w:val="000000"/>
              </w:rPr>
              <w:t>;</w:t>
            </w:r>
          </w:p>
          <w:p w:rsidR="00D37343" w:rsidRPr="00BD0DBB" w:rsidRDefault="00D37343" w:rsidP="00DE6B6F">
            <w:pPr>
              <w:numPr>
                <w:ilvl w:val="0"/>
                <w:numId w:val="1"/>
              </w:numPr>
            </w:pPr>
            <w:r w:rsidRPr="00BD0DBB">
              <w:t>bus užtikrintas efektyvus sukurtos infrastruktūros valdymas</w:t>
            </w:r>
            <w:r>
              <w:t xml:space="preserve"> ir naudojimas</w:t>
            </w:r>
            <w:r w:rsidRPr="00BD0DBB">
              <w:t xml:space="preserve">. </w:t>
            </w:r>
          </w:p>
          <w:p w:rsidR="00D37343" w:rsidRPr="00BD0DBB" w:rsidRDefault="00D37343" w:rsidP="00DE6B6F">
            <w:pPr>
              <w:rPr>
                <w:color w:val="000000"/>
              </w:rPr>
            </w:pPr>
            <w:r w:rsidRPr="00BD0DBB">
              <w:rPr>
                <w:color w:val="000000"/>
              </w:rPr>
              <w:t>Įgyvendinus Projektą:</w:t>
            </w:r>
          </w:p>
          <w:p w:rsidR="00D37343" w:rsidRPr="00BD0DBB" w:rsidRDefault="00D37343" w:rsidP="00DE6B6F">
            <w:pPr>
              <w:numPr>
                <w:ilvl w:val="0"/>
                <w:numId w:val="2"/>
              </w:numPr>
              <w:spacing w:line="276" w:lineRule="auto"/>
              <w:ind w:left="0" w:firstLine="0"/>
            </w:pPr>
            <w:r w:rsidRPr="00BD0DBB">
              <w:t xml:space="preserve">bus užtikrinamas savivaldybės strateginių tikslų įgyvendinamumas; </w:t>
            </w:r>
          </w:p>
          <w:p w:rsidR="00D37343" w:rsidRPr="00BD0DBB" w:rsidRDefault="00D37343" w:rsidP="00DE6B6F">
            <w:pPr>
              <w:numPr>
                <w:ilvl w:val="0"/>
                <w:numId w:val="2"/>
              </w:numPr>
              <w:spacing w:line="276" w:lineRule="auto"/>
              <w:ind w:left="0" w:firstLine="0"/>
            </w:pPr>
            <w:r w:rsidRPr="00BD0DBB">
              <w:t xml:space="preserve">bus užtikrinamas infrastruktūros prieinamumas poilsiautojams ir kitiems lankytojams.; </w:t>
            </w:r>
          </w:p>
          <w:p w:rsidR="00D37343" w:rsidRPr="00BD0DBB" w:rsidRDefault="00D37343" w:rsidP="00DE6B6F">
            <w:pPr>
              <w:numPr>
                <w:ilvl w:val="0"/>
                <w:numId w:val="2"/>
              </w:numPr>
              <w:spacing w:line="276" w:lineRule="auto"/>
              <w:ind w:left="0" w:firstLine="0"/>
            </w:pPr>
            <w:r w:rsidRPr="00BD0DBB">
              <w:t>efektyvus sukurtos infrastruktūros valdymas.</w:t>
            </w:r>
          </w:p>
          <w:p w:rsidR="00D37343" w:rsidRPr="00BD0DBB" w:rsidRDefault="00D37343" w:rsidP="00DE6B6F">
            <w:pPr>
              <w:tabs>
                <w:tab w:val="left" w:pos="1134"/>
              </w:tabs>
              <w:rPr>
                <w:color w:val="000000"/>
              </w:rPr>
            </w:pPr>
          </w:p>
          <w:p w:rsidR="00D37343" w:rsidRPr="00926452" w:rsidRDefault="00D37343" w:rsidP="00DE6B6F">
            <w:pPr>
              <w:tabs>
                <w:tab w:val="left" w:pos="1134"/>
              </w:tabs>
              <w:jc w:val="both"/>
              <w:rPr>
                <w:color w:val="000000"/>
              </w:rPr>
            </w:pPr>
            <w:r w:rsidRPr="00926452">
              <w:rPr>
                <w:color w:val="000000"/>
              </w:rPr>
              <w:lastRenderedPageBreak/>
              <w:t>Įgyvendinus Projektą, pasiekti Projekto tikslai bus naudingi šioms tikslinėms grupėms:</w:t>
            </w:r>
          </w:p>
          <w:p w:rsidR="00D37343" w:rsidRPr="00926452" w:rsidRDefault="00D37343" w:rsidP="00DE6B6F">
            <w:pPr>
              <w:numPr>
                <w:ilvl w:val="0"/>
                <w:numId w:val="7"/>
              </w:numPr>
              <w:spacing w:line="276" w:lineRule="auto"/>
              <w:ind w:firstLine="0"/>
              <w:jc w:val="both"/>
            </w:pPr>
            <w:r w:rsidRPr="00926452">
              <w:t>Klaipėdos gyventojams;</w:t>
            </w:r>
          </w:p>
          <w:p w:rsidR="00D37343" w:rsidRPr="00926452" w:rsidRDefault="00D37343" w:rsidP="00DE6B6F">
            <w:pPr>
              <w:numPr>
                <w:ilvl w:val="0"/>
                <w:numId w:val="7"/>
              </w:numPr>
              <w:spacing w:line="276" w:lineRule="auto"/>
              <w:ind w:firstLine="0"/>
              <w:jc w:val="both"/>
            </w:pPr>
            <w:r w:rsidRPr="00926452">
              <w:t>pravažiuojantiems poilsiautojams;</w:t>
            </w:r>
          </w:p>
          <w:p w:rsidR="00D37343" w:rsidRPr="00926452" w:rsidRDefault="00D37343" w:rsidP="00DE6B6F">
            <w:pPr>
              <w:numPr>
                <w:ilvl w:val="0"/>
                <w:numId w:val="7"/>
              </w:numPr>
              <w:spacing w:line="276" w:lineRule="auto"/>
              <w:ind w:left="753" w:firstLine="0"/>
              <w:jc w:val="both"/>
            </w:pPr>
            <w:r w:rsidRPr="00926452">
              <w:t>ilgesniam laikui apsistojantiems poilsiautojams;</w:t>
            </w:r>
          </w:p>
          <w:p w:rsidR="00D37343" w:rsidRPr="00E65DE0" w:rsidRDefault="00D37343" w:rsidP="00DE6B6F">
            <w:pPr>
              <w:numPr>
                <w:ilvl w:val="0"/>
                <w:numId w:val="7"/>
              </w:numPr>
              <w:spacing w:line="276" w:lineRule="auto"/>
              <w:ind w:firstLine="0"/>
              <w:jc w:val="both"/>
            </w:pPr>
            <w:r w:rsidRPr="00926452">
              <w:t>aplinkinių teritorijų gyventojams.</w:t>
            </w:r>
          </w:p>
        </w:tc>
      </w:tr>
      <w:tr w:rsidR="00D37343" w:rsidRPr="00BD0DBB" w:rsidTr="00D37343">
        <w:tc>
          <w:tcPr>
            <w:tcW w:w="3227" w:type="dxa"/>
            <w:shd w:val="clear" w:color="auto" w:fill="auto"/>
          </w:tcPr>
          <w:p w:rsidR="00D37343" w:rsidRPr="00BD0DBB" w:rsidRDefault="00D37343" w:rsidP="00DE6B6F">
            <w:pPr>
              <w:autoSpaceDE w:val="0"/>
              <w:autoSpaceDN w:val="0"/>
              <w:adjustRightInd w:val="0"/>
              <w:rPr>
                <w:b/>
                <w:bCs/>
                <w:color w:val="000000"/>
              </w:rPr>
            </w:pPr>
            <w:r w:rsidRPr="00BD0DBB">
              <w:rPr>
                <w:b/>
                <w:bCs/>
                <w:color w:val="000000"/>
              </w:rPr>
              <w:lastRenderedPageBreak/>
              <w:t>Partnerystės projekto</w:t>
            </w:r>
          </w:p>
          <w:p w:rsidR="00D37343" w:rsidRPr="00BD0DBB" w:rsidRDefault="00D37343" w:rsidP="00DE6B6F">
            <w:pPr>
              <w:autoSpaceDE w:val="0"/>
              <w:autoSpaceDN w:val="0"/>
              <w:adjustRightInd w:val="0"/>
              <w:rPr>
                <w:b/>
                <w:bCs/>
                <w:color w:val="000000"/>
              </w:rPr>
            </w:pPr>
            <w:r w:rsidRPr="00BD0DBB">
              <w:rPr>
                <w:b/>
                <w:bCs/>
                <w:color w:val="000000"/>
              </w:rPr>
              <w:t>apimtis</w:t>
            </w:r>
          </w:p>
        </w:tc>
        <w:tc>
          <w:tcPr>
            <w:tcW w:w="11482" w:type="dxa"/>
            <w:shd w:val="clear" w:color="auto" w:fill="auto"/>
          </w:tcPr>
          <w:p w:rsidR="00D37343" w:rsidRPr="00BD0DBB" w:rsidRDefault="00D37343" w:rsidP="00DE6B6F">
            <w:pPr>
              <w:tabs>
                <w:tab w:val="left" w:pos="1134"/>
              </w:tabs>
              <w:rPr>
                <w:color w:val="000000"/>
              </w:rPr>
            </w:pPr>
            <w:r>
              <w:rPr>
                <w:color w:val="000000"/>
              </w:rPr>
              <w:t>Koncesijos</w:t>
            </w:r>
            <w:r w:rsidRPr="00BD0DBB">
              <w:rPr>
                <w:color w:val="000000"/>
              </w:rPr>
              <w:t xml:space="preserve"> sutarties laikotarpis – 15 metų. </w:t>
            </w:r>
          </w:p>
          <w:p w:rsidR="00D37343" w:rsidRPr="00BD0DBB" w:rsidRDefault="00D37343" w:rsidP="00DE6B6F">
            <w:pPr>
              <w:tabs>
                <w:tab w:val="left" w:pos="1134"/>
              </w:tabs>
              <w:rPr>
                <w:color w:val="000000"/>
              </w:rPr>
            </w:pPr>
            <w:r w:rsidRPr="00BD0DBB">
              <w:rPr>
                <w:color w:val="000000"/>
              </w:rPr>
              <w:t>Privačiam partneriui perduodama veikla:</w:t>
            </w:r>
          </w:p>
          <w:p w:rsidR="00D37343" w:rsidRPr="00BD0DBB" w:rsidRDefault="00D37343" w:rsidP="00DE6B6F">
            <w:pPr>
              <w:numPr>
                <w:ilvl w:val="0"/>
                <w:numId w:val="5"/>
              </w:numPr>
              <w:spacing w:line="276" w:lineRule="auto"/>
              <w:ind w:left="714" w:hanging="357"/>
              <w:jc w:val="both"/>
            </w:pPr>
            <w:r w:rsidRPr="00BD0DBB">
              <w:t>esamos kempingų infrastruktūros valdymas ir naudojimas:</w:t>
            </w:r>
          </w:p>
          <w:p w:rsidR="00D37343" w:rsidRPr="00BD0DBB" w:rsidRDefault="00D37343" w:rsidP="00DE6B6F">
            <w:pPr>
              <w:pStyle w:val="Sraopastraipa"/>
              <w:numPr>
                <w:ilvl w:val="0"/>
                <w:numId w:val="3"/>
              </w:numPr>
              <w:spacing w:line="276" w:lineRule="auto"/>
              <w:rPr>
                <w:rFonts w:ascii="Times New Roman" w:hAnsi="Times New Roman"/>
                <w:szCs w:val="24"/>
                <w:lang w:val="lt-LT"/>
              </w:rPr>
            </w:pPr>
            <w:r w:rsidRPr="00BD0DBB">
              <w:rPr>
                <w:rFonts w:ascii="Times New Roman" w:hAnsi="Times New Roman"/>
                <w:szCs w:val="24"/>
                <w:lang w:val="lt-LT"/>
              </w:rPr>
              <w:t>kempingo poilsiautojų ir kitos trumpalaikio apgyvendinimo paslaugos (ekonominės klasės), užtikrinant 4 žvaigždučių kempingo klasifikavimo reikalavimus;</w:t>
            </w:r>
          </w:p>
          <w:p w:rsidR="00D37343" w:rsidRPr="00BD0DBB" w:rsidRDefault="00D37343" w:rsidP="00DE6B6F">
            <w:pPr>
              <w:pStyle w:val="Sraopastraipa"/>
              <w:numPr>
                <w:ilvl w:val="0"/>
                <w:numId w:val="3"/>
              </w:numPr>
              <w:spacing w:line="276" w:lineRule="auto"/>
              <w:rPr>
                <w:rFonts w:ascii="Times New Roman" w:hAnsi="Times New Roman"/>
                <w:szCs w:val="24"/>
                <w:lang w:val="lt-LT"/>
              </w:rPr>
            </w:pPr>
            <w:r w:rsidRPr="00BD0DBB">
              <w:rPr>
                <w:rFonts w:ascii="Times New Roman" w:hAnsi="Times New Roman"/>
                <w:szCs w:val="24"/>
                <w:lang w:val="lt-LT"/>
              </w:rPr>
              <w:t>teritorijos nuoma renginiams, šventėms; sporto aikštelės nuoma; skalbimo paslaugos; maitinimo paslaugos; pirčių nuoma; renginių organizavimas; smulki prekybinė veikla, susijusi su poilsiautojų poreikiais;</w:t>
            </w:r>
          </w:p>
          <w:p w:rsidR="00D37343" w:rsidRPr="00BD0DBB" w:rsidRDefault="00D37343" w:rsidP="00DE6B6F">
            <w:pPr>
              <w:numPr>
                <w:ilvl w:val="0"/>
                <w:numId w:val="3"/>
              </w:numPr>
              <w:spacing w:line="276" w:lineRule="auto"/>
              <w:jc w:val="both"/>
            </w:pPr>
            <w:r w:rsidRPr="00BD0DBB">
              <w:t>viešųjų paslaugų teikimas turizmo ir gyventojų poilsio organizavimo ir kitose įstatymų numatytose viešojo subjekto veiklą ir funkcijas apimančiose srityse (pvz.: maitinimo, skalbimo ir kt.).</w:t>
            </w:r>
          </w:p>
          <w:p w:rsidR="00D37343" w:rsidRPr="00BD0DBB" w:rsidRDefault="00D37343" w:rsidP="00DE6B6F">
            <w:pPr>
              <w:numPr>
                <w:ilvl w:val="0"/>
                <w:numId w:val="4"/>
              </w:numPr>
              <w:spacing w:line="276" w:lineRule="auto"/>
              <w:ind w:left="714" w:hanging="357"/>
              <w:jc w:val="both"/>
            </w:pPr>
            <w:r w:rsidRPr="00BD0DBB">
              <w:t>kito perduodamo turto valdymas ir naudojimas;</w:t>
            </w:r>
          </w:p>
          <w:p w:rsidR="00D37343" w:rsidRPr="00BD0DBB" w:rsidRDefault="00D37343" w:rsidP="00DE6B6F">
            <w:pPr>
              <w:numPr>
                <w:ilvl w:val="0"/>
                <w:numId w:val="4"/>
              </w:numPr>
              <w:spacing w:line="276" w:lineRule="auto"/>
              <w:ind w:left="714" w:hanging="357"/>
              <w:jc w:val="both"/>
            </w:pPr>
            <w:r w:rsidRPr="00BD0DBB">
              <w:t>infrastruktūros remontas;</w:t>
            </w:r>
          </w:p>
          <w:p w:rsidR="00D37343" w:rsidRPr="00BD0DBB" w:rsidRDefault="00D37343" w:rsidP="00DE6B6F">
            <w:pPr>
              <w:numPr>
                <w:ilvl w:val="0"/>
                <w:numId w:val="4"/>
              </w:numPr>
              <w:spacing w:line="276" w:lineRule="auto"/>
              <w:ind w:left="714" w:hanging="357"/>
              <w:jc w:val="both"/>
            </w:pPr>
            <w:r w:rsidRPr="00BD0DBB">
              <w:t>viešųjų paslaugų teikimas turizmo ir gyventojų poilsio organizavimo ir kitose įstatymų numatytose viešojo subjekto veiklą ir funkcijas apimančiose srityse.</w:t>
            </w:r>
          </w:p>
          <w:p w:rsidR="00D37343" w:rsidRPr="00BD0DBB" w:rsidRDefault="00D37343" w:rsidP="00DE6B6F">
            <w:pPr>
              <w:ind w:firstLine="357"/>
              <w:jc w:val="both"/>
            </w:pPr>
            <w:r w:rsidRPr="00BD0DBB">
              <w:t>Privatus subjektas, teikdamas paslaugas, savo lėšomis turi užtikrinti:</w:t>
            </w:r>
          </w:p>
          <w:p w:rsidR="00D37343" w:rsidRPr="00BD0DBB" w:rsidRDefault="00D37343" w:rsidP="00DE6B6F">
            <w:pPr>
              <w:pStyle w:val="Sraopastraipa"/>
              <w:numPr>
                <w:ilvl w:val="0"/>
                <w:numId w:val="6"/>
              </w:numPr>
              <w:rPr>
                <w:rFonts w:ascii="Times New Roman" w:hAnsi="Times New Roman"/>
                <w:szCs w:val="24"/>
                <w:lang w:val="lt-LT"/>
              </w:rPr>
            </w:pPr>
            <w:r w:rsidRPr="00BD0DBB">
              <w:rPr>
                <w:rFonts w:ascii="Times New Roman" w:hAnsi="Times New Roman"/>
                <w:szCs w:val="24"/>
                <w:lang w:val="lt-LT"/>
              </w:rPr>
              <w:t>tinkamą perduoto turto eksploatavimą;</w:t>
            </w:r>
          </w:p>
          <w:p w:rsidR="00D37343" w:rsidRPr="00BD0DBB" w:rsidRDefault="00D37343" w:rsidP="00DE6B6F">
            <w:pPr>
              <w:pStyle w:val="Sraopastraipa"/>
              <w:numPr>
                <w:ilvl w:val="0"/>
                <w:numId w:val="6"/>
              </w:numPr>
              <w:rPr>
                <w:rFonts w:ascii="Times New Roman" w:hAnsi="Times New Roman"/>
                <w:szCs w:val="24"/>
                <w:lang w:val="lt-LT"/>
              </w:rPr>
            </w:pPr>
            <w:r w:rsidRPr="00BD0DBB">
              <w:rPr>
                <w:rFonts w:ascii="Times New Roman" w:hAnsi="Times New Roman"/>
                <w:szCs w:val="24"/>
                <w:lang w:val="lt-LT"/>
              </w:rPr>
              <w:t>teritorijos apsaugą ir priežiūrą;</w:t>
            </w:r>
          </w:p>
          <w:p w:rsidR="00D37343" w:rsidRPr="00BD0DBB" w:rsidRDefault="00D37343" w:rsidP="00DE6B6F">
            <w:pPr>
              <w:pStyle w:val="Sraopastraipa"/>
              <w:numPr>
                <w:ilvl w:val="0"/>
                <w:numId w:val="6"/>
              </w:numPr>
              <w:rPr>
                <w:rFonts w:ascii="Times New Roman" w:hAnsi="Times New Roman"/>
                <w:szCs w:val="24"/>
                <w:lang w:val="lt-LT"/>
              </w:rPr>
            </w:pPr>
            <w:r w:rsidRPr="00BD0DBB">
              <w:rPr>
                <w:rFonts w:ascii="Times New Roman" w:hAnsi="Times New Roman"/>
                <w:szCs w:val="24"/>
                <w:lang w:val="lt-LT"/>
              </w:rPr>
              <w:t>reikalingo turto įsigijimą;</w:t>
            </w:r>
          </w:p>
          <w:p w:rsidR="00D37343" w:rsidRPr="00BD0DBB" w:rsidRDefault="00D37343" w:rsidP="00DE6B6F">
            <w:pPr>
              <w:pStyle w:val="Sraopastraipa"/>
              <w:numPr>
                <w:ilvl w:val="0"/>
                <w:numId w:val="6"/>
              </w:numPr>
              <w:rPr>
                <w:rFonts w:ascii="Times New Roman" w:hAnsi="Times New Roman"/>
                <w:szCs w:val="24"/>
                <w:lang w:val="lt-LT"/>
              </w:rPr>
            </w:pPr>
            <w:r w:rsidRPr="00BD0DBB">
              <w:rPr>
                <w:rFonts w:ascii="Times New Roman" w:hAnsi="Times New Roman"/>
                <w:szCs w:val="24"/>
                <w:lang w:val="lt-LT"/>
              </w:rPr>
              <w:t>infrastruktūros pritaikymą poilsiautojų ir kitų lankytojų poreikiams;</w:t>
            </w:r>
          </w:p>
          <w:p w:rsidR="00D37343" w:rsidRPr="00BD0DBB" w:rsidRDefault="00D37343" w:rsidP="00DE6B6F">
            <w:pPr>
              <w:pStyle w:val="Sraopastraipa"/>
              <w:numPr>
                <w:ilvl w:val="0"/>
                <w:numId w:val="6"/>
              </w:numPr>
              <w:rPr>
                <w:rFonts w:ascii="Times New Roman" w:hAnsi="Times New Roman"/>
                <w:szCs w:val="24"/>
                <w:lang w:val="lt-LT"/>
              </w:rPr>
            </w:pPr>
            <w:r w:rsidRPr="00BD0DBB">
              <w:rPr>
                <w:rFonts w:ascii="Times New Roman" w:hAnsi="Times New Roman"/>
                <w:szCs w:val="24"/>
                <w:lang w:val="lt-LT"/>
              </w:rPr>
              <w:t>einamąjį remontą;</w:t>
            </w:r>
          </w:p>
          <w:p w:rsidR="00D37343" w:rsidRPr="00BD0DBB" w:rsidRDefault="00D37343" w:rsidP="00DE6B6F">
            <w:pPr>
              <w:pStyle w:val="Sraopastraipa"/>
              <w:numPr>
                <w:ilvl w:val="0"/>
                <w:numId w:val="6"/>
              </w:numPr>
              <w:rPr>
                <w:rFonts w:ascii="Times New Roman" w:hAnsi="Times New Roman"/>
                <w:szCs w:val="24"/>
                <w:lang w:val="lt-LT"/>
              </w:rPr>
            </w:pPr>
            <w:r w:rsidRPr="00BD0DBB">
              <w:rPr>
                <w:rFonts w:ascii="Times New Roman" w:hAnsi="Times New Roman"/>
                <w:szCs w:val="24"/>
                <w:lang w:val="lt-LT"/>
              </w:rPr>
              <w:t>kvalifikuotų darbuotojų įdarbinimą;</w:t>
            </w:r>
          </w:p>
          <w:p w:rsidR="00D37343" w:rsidRPr="00BD0DBB" w:rsidRDefault="00D37343" w:rsidP="00DE6B6F">
            <w:pPr>
              <w:pStyle w:val="Sraopastraipa"/>
              <w:numPr>
                <w:ilvl w:val="0"/>
                <w:numId w:val="6"/>
              </w:numPr>
              <w:rPr>
                <w:rFonts w:ascii="Times New Roman" w:hAnsi="Times New Roman"/>
                <w:szCs w:val="24"/>
                <w:lang w:val="lt-LT"/>
              </w:rPr>
            </w:pPr>
            <w:r w:rsidRPr="00BD0DBB">
              <w:rPr>
                <w:rFonts w:ascii="Times New Roman" w:hAnsi="Times New Roman"/>
                <w:szCs w:val="24"/>
                <w:lang w:val="lt-LT"/>
              </w:rPr>
              <w:t>atsakingo asmens už perduoto turto techninę priežiūrą paskyrimą;</w:t>
            </w:r>
          </w:p>
          <w:p w:rsidR="00D37343" w:rsidRPr="00BD0DBB" w:rsidRDefault="00D37343" w:rsidP="00DE6B6F">
            <w:pPr>
              <w:pStyle w:val="Sraopastraipa"/>
              <w:numPr>
                <w:ilvl w:val="0"/>
                <w:numId w:val="6"/>
              </w:numPr>
              <w:rPr>
                <w:rFonts w:ascii="Times New Roman" w:hAnsi="Times New Roman"/>
                <w:szCs w:val="24"/>
                <w:lang w:val="lt-LT"/>
              </w:rPr>
            </w:pPr>
            <w:r w:rsidRPr="00BD0DBB">
              <w:rPr>
                <w:rFonts w:ascii="Times New Roman" w:hAnsi="Times New Roman"/>
                <w:szCs w:val="24"/>
                <w:lang w:val="lt-LT"/>
              </w:rPr>
              <w:t>saugumo ir tvarkos palaikymą;</w:t>
            </w:r>
          </w:p>
          <w:p w:rsidR="00D37343" w:rsidRPr="00BD0DBB" w:rsidRDefault="00D37343" w:rsidP="00DE6B6F">
            <w:pPr>
              <w:pStyle w:val="Sraopastraipa"/>
              <w:numPr>
                <w:ilvl w:val="0"/>
                <w:numId w:val="6"/>
              </w:numPr>
              <w:rPr>
                <w:rFonts w:ascii="Times New Roman" w:hAnsi="Times New Roman"/>
                <w:szCs w:val="24"/>
                <w:lang w:val="lt-LT"/>
              </w:rPr>
            </w:pPr>
            <w:r w:rsidRPr="00BD0DBB">
              <w:rPr>
                <w:rFonts w:ascii="Times New Roman" w:hAnsi="Times New Roman"/>
                <w:szCs w:val="24"/>
                <w:lang w:val="lt-LT"/>
              </w:rPr>
              <w:t>reklaminių bei pardavimą skatinančių akcijų rengimą;</w:t>
            </w:r>
          </w:p>
          <w:p w:rsidR="00D37343" w:rsidRPr="00BD0DBB" w:rsidRDefault="00D37343" w:rsidP="00DE6B6F">
            <w:pPr>
              <w:pStyle w:val="Sraopastraipa"/>
              <w:numPr>
                <w:ilvl w:val="0"/>
                <w:numId w:val="6"/>
              </w:numPr>
              <w:rPr>
                <w:rFonts w:ascii="Times New Roman" w:hAnsi="Times New Roman"/>
                <w:szCs w:val="24"/>
                <w:lang w:val="lt-LT"/>
              </w:rPr>
            </w:pPr>
            <w:r w:rsidRPr="00BD0DBB">
              <w:rPr>
                <w:rFonts w:ascii="Times New Roman" w:hAnsi="Times New Roman"/>
                <w:szCs w:val="24"/>
                <w:lang w:val="lt-LT"/>
              </w:rPr>
              <w:t>turistinės informacijos sklaidą.</w:t>
            </w:r>
          </w:p>
          <w:p w:rsidR="00D37343" w:rsidRPr="00BD0DBB" w:rsidRDefault="00D37343" w:rsidP="00DE6B6F">
            <w:pPr>
              <w:tabs>
                <w:tab w:val="left" w:pos="1134"/>
              </w:tabs>
              <w:rPr>
                <w:color w:val="000000"/>
              </w:rPr>
            </w:pPr>
            <w:r w:rsidRPr="00BD0DBB">
              <w:rPr>
                <w:color w:val="000000"/>
              </w:rPr>
              <w:t xml:space="preserve">Įgyvendinant partnerystės projektą privačiam subjektui perduodamas Klaipėdos miesto savivaldybei nuosavybės teise priklausantis </w:t>
            </w:r>
            <w:r w:rsidR="00E65DE0">
              <w:rPr>
                <w:color w:val="000000"/>
              </w:rPr>
              <w:t>ilgalaikis turtas (priedas</w:t>
            </w:r>
            <w:r w:rsidRPr="00BD0DBB">
              <w:rPr>
                <w:color w:val="000000"/>
              </w:rPr>
              <w:t xml:space="preserve">). </w:t>
            </w:r>
          </w:p>
          <w:p w:rsidR="00D37343" w:rsidRPr="00BD0DBB" w:rsidRDefault="00D37343" w:rsidP="00DE6B6F">
            <w:pPr>
              <w:tabs>
                <w:tab w:val="left" w:pos="1134"/>
              </w:tabs>
              <w:rPr>
                <w:color w:val="000000"/>
              </w:rPr>
            </w:pPr>
            <w:r w:rsidRPr="00BD0DBB">
              <w:rPr>
                <w:color w:val="000000"/>
              </w:rPr>
              <w:t>Partnerystės projekto įgyvendinimui reikalingas žemės sklypas nuosavybės teise pri</w:t>
            </w:r>
            <w:r>
              <w:rPr>
                <w:color w:val="000000"/>
              </w:rPr>
              <w:t xml:space="preserve">klauso valstybei. Įgyvendinant </w:t>
            </w:r>
            <w:r>
              <w:rPr>
                <w:color w:val="000000"/>
              </w:rPr>
              <w:lastRenderedPageBreak/>
              <w:t>P</w:t>
            </w:r>
            <w:r w:rsidRPr="00BD0DBB">
              <w:rPr>
                <w:color w:val="000000"/>
              </w:rPr>
              <w:t>rojektą šis žemės sklypas privačiam partneriui bus perduotas nuomos sutarties pagrindu.</w:t>
            </w:r>
          </w:p>
        </w:tc>
      </w:tr>
      <w:tr w:rsidR="00D37343" w:rsidRPr="00BD0DBB" w:rsidTr="00D37343">
        <w:tc>
          <w:tcPr>
            <w:tcW w:w="3227" w:type="dxa"/>
            <w:shd w:val="clear" w:color="auto" w:fill="auto"/>
          </w:tcPr>
          <w:p w:rsidR="00D37343" w:rsidRPr="00BD0DBB" w:rsidRDefault="00D37343" w:rsidP="00DE6B6F">
            <w:pPr>
              <w:rPr>
                <w:b/>
              </w:rPr>
            </w:pPr>
            <w:r w:rsidRPr="00BD0DBB">
              <w:rPr>
                <w:b/>
              </w:rPr>
              <w:lastRenderedPageBreak/>
              <w:t>Partnerystės projekto vertė</w:t>
            </w:r>
          </w:p>
        </w:tc>
        <w:tc>
          <w:tcPr>
            <w:tcW w:w="11482" w:type="dxa"/>
            <w:shd w:val="clear" w:color="auto" w:fill="auto"/>
          </w:tcPr>
          <w:p w:rsidR="00D37343" w:rsidRPr="00BD0DBB" w:rsidRDefault="00D37343" w:rsidP="00DE6B6F">
            <w:pPr>
              <w:pStyle w:val="prastasistinklapis"/>
              <w:tabs>
                <w:tab w:val="left" w:pos="1134"/>
              </w:tabs>
              <w:spacing w:before="0" w:beforeAutospacing="0" w:after="0" w:afterAutospacing="0"/>
              <w:ind w:firstLine="425"/>
              <w:jc w:val="both"/>
              <w:rPr>
                <w:lang w:val="lt-LT"/>
              </w:rPr>
            </w:pPr>
            <w:r w:rsidRPr="00BD0DBB">
              <w:rPr>
                <w:lang w:val="lt-LT"/>
              </w:rPr>
              <w:t>Projektas įgyvendinamas 3 etapais:</w:t>
            </w:r>
          </w:p>
          <w:p w:rsidR="00D37343" w:rsidRPr="00BD0DBB" w:rsidRDefault="00D37343" w:rsidP="00DE6B6F">
            <w:pPr>
              <w:pStyle w:val="prastasistinklapis"/>
              <w:tabs>
                <w:tab w:val="left" w:pos="1134"/>
              </w:tabs>
              <w:spacing w:before="0" w:beforeAutospacing="0" w:after="0" w:afterAutospacing="0"/>
              <w:ind w:firstLine="425"/>
              <w:jc w:val="both"/>
              <w:rPr>
                <w:color w:val="auto"/>
                <w:lang w:val="lt-LT"/>
              </w:rPr>
            </w:pPr>
            <w:r w:rsidRPr="00BD0DBB">
              <w:rPr>
                <w:color w:val="auto"/>
                <w:lang w:val="lt-LT"/>
              </w:rPr>
              <w:t>1-asis etapas, įgyvendintas nuo 2006-11-24 iki 2008-09-24, projekto Nr.</w:t>
            </w:r>
            <w:r w:rsidRPr="00BD0DBB">
              <w:rPr>
                <w:b/>
                <w:bCs/>
                <w:color w:val="auto"/>
                <w:lang w:val="lt-LT"/>
              </w:rPr>
              <w:t xml:space="preserve"> </w:t>
            </w:r>
            <w:r w:rsidRPr="00BD0DBB">
              <w:rPr>
                <w:bCs/>
                <w:color w:val="auto"/>
                <w:lang w:val="lt-LT"/>
              </w:rPr>
              <w:t>BPD2004-ERPF-3.4.1-04-06/0014</w:t>
            </w:r>
            <w:r w:rsidRPr="00BD0DBB">
              <w:rPr>
                <w:color w:val="auto"/>
                <w:lang w:val="lt-LT"/>
              </w:rPr>
              <w:t>, „Apgyvendinimo paslaugų plėtra Klaipėdoje, įrengiant kempingą pajūryje“;</w:t>
            </w:r>
            <w:r w:rsidRPr="00BD0DBB">
              <w:rPr>
                <w:b/>
                <w:caps/>
                <w:lang w:val="lt-LT"/>
              </w:rPr>
              <w:t xml:space="preserve"> </w:t>
            </w:r>
          </w:p>
          <w:p w:rsidR="00D37343" w:rsidRPr="00BD0DBB" w:rsidRDefault="00D37343" w:rsidP="00DE6B6F">
            <w:pPr>
              <w:pStyle w:val="prastasistinklapis"/>
              <w:tabs>
                <w:tab w:val="left" w:pos="1134"/>
              </w:tabs>
              <w:spacing w:before="0" w:beforeAutospacing="0" w:after="0" w:afterAutospacing="0"/>
              <w:ind w:firstLine="425"/>
              <w:jc w:val="both"/>
              <w:rPr>
                <w:bCs/>
                <w:color w:val="auto"/>
                <w:lang w:val="lt-LT"/>
              </w:rPr>
            </w:pPr>
            <w:r w:rsidRPr="00BD0DBB">
              <w:rPr>
                <w:lang w:val="lt-LT"/>
              </w:rPr>
              <w:t>2-asis etapas, įgyvendintas nuo 2012-05-21 iki 2013-06-30, projekto Nr</w:t>
            </w:r>
            <w:r w:rsidRPr="00BD0DBB">
              <w:rPr>
                <w:color w:val="auto"/>
                <w:lang w:val="lt-LT"/>
              </w:rPr>
              <w:t>. VP3-1.3-ŪM-05-R-31-014 „</w:t>
            </w:r>
            <w:r w:rsidRPr="00BD0DBB">
              <w:rPr>
                <w:bCs/>
                <w:color w:val="auto"/>
                <w:lang w:val="lt-LT"/>
              </w:rPr>
              <w:t>Apgyvendinimo paslaugų plėtra Klaipėdoje, įrengiant kempingą pajūryje, II etapas</w:t>
            </w:r>
            <w:r w:rsidRPr="00BD0DBB">
              <w:rPr>
                <w:lang w:val="lt-LT"/>
              </w:rPr>
              <w:t>. Stacionarių namelių poilsiui Girulių kempinge įrengimas</w:t>
            </w:r>
            <w:r w:rsidRPr="00BD0DBB">
              <w:rPr>
                <w:bCs/>
                <w:color w:val="auto"/>
                <w:lang w:val="lt-LT"/>
              </w:rPr>
              <w:t>“;</w:t>
            </w:r>
          </w:p>
          <w:p w:rsidR="00D37343" w:rsidRPr="00BD0DBB" w:rsidRDefault="00D37343" w:rsidP="00DE6B6F">
            <w:pPr>
              <w:pStyle w:val="Sraopastraipa"/>
              <w:ind w:left="0" w:firstLine="426"/>
              <w:rPr>
                <w:rFonts w:ascii="Times New Roman" w:hAnsi="Times New Roman"/>
                <w:szCs w:val="24"/>
                <w:lang w:val="lt-LT"/>
              </w:rPr>
            </w:pPr>
            <w:r w:rsidRPr="00BD0DBB">
              <w:rPr>
                <w:rFonts w:ascii="Times New Roman" w:hAnsi="Times New Roman"/>
                <w:bCs/>
                <w:szCs w:val="24"/>
                <w:lang w:val="lt-LT"/>
              </w:rPr>
              <w:t>3-iasis etapas, įgyvendinamas nuo 2013-09-01 – pasirengimas koncesininko atrankai Kempingo veiklos vykdymui.</w:t>
            </w:r>
          </w:p>
          <w:p w:rsidR="00D37343" w:rsidRPr="00BD0DBB" w:rsidRDefault="00D37343" w:rsidP="00DE6B6F">
            <w:pPr>
              <w:pStyle w:val="Sraopastraipa"/>
              <w:ind w:left="0" w:firstLine="426"/>
              <w:rPr>
                <w:rFonts w:ascii="Times New Roman" w:hAnsi="Times New Roman"/>
                <w:szCs w:val="24"/>
                <w:lang w:val="lt-LT"/>
              </w:rPr>
            </w:pPr>
            <w:r w:rsidRPr="00BD0DBB">
              <w:rPr>
                <w:rFonts w:ascii="Times New Roman" w:hAnsi="Times New Roman"/>
                <w:szCs w:val="24"/>
                <w:lang w:val="lt-LT"/>
              </w:rPr>
              <w:t>Įgyvendinant projekto ankstesnius etapus (1 ir 2), ilgalaikis kilnojamas ir nekilnojamas turtas buvo sukurtas Europos Sąjungos struktūrinės paramos</w:t>
            </w:r>
            <w:r>
              <w:rPr>
                <w:rFonts w:ascii="Times New Roman" w:hAnsi="Times New Roman"/>
                <w:szCs w:val="24"/>
                <w:lang w:val="lt-LT"/>
              </w:rPr>
              <w:t xml:space="preserve"> ir Klaipėdos miesto savivaldybės biudžeto</w:t>
            </w:r>
            <w:r w:rsidRPr="00BD0DBB">
              <w:rPr>
                <w:rFonts w:ascii="Times New Roman" w:hAnsi="Times New Roman"/>
                <w:szCs w:val="24"/>
                <w:lang w:val="lt-LT"/>
              </w:rPr>
              <w:t xml:space="preserve"> lėšomis. Šio investicijų projekto rėmuose yra vertinamas tik poreikis atlikti reinvesticijas, visiškai nusidėvėjus jau sukurtam turtui. Kitos investicijos nėra numatomos, kadangi visas kempingo paslaugų teikimui reikalingas turtas iki privataus partnerio atrankos pabaigos bus sukurtas.</w:t>
            </w:r>
            <w:r>
              <w:rPr>
                <w:rFonts w:ascii="Times New Roman" w:hAnsi="Times New Roman"/>
                <w:szCs w:val="24"/>
                <w:lang w:val="lt-LT"/>
              </w:rPr>
              <w:t xml:space="preserve"> Privačiam pa</w:t>
            </w:r>
            <w:r w:rsidRPr="00BD0DBB">
              <w:rPr>
                <w:rFonts w:ascii="Times New Roman" w:hAnsi="Times New Roman"/>
                <w:szCs w:val="24"/>
                <w:lang w:val="lt-LT"/>
              </w:rPr>
              <w:t>rtneriui perduo</w:t>
            </w:r>
            <w:r w:rsidR="00E65DE0">
              <w:rPr>
                <w:rFonts w:ascii="Times New Roman" w:hAnsi="Times New Roman"/>
                <w:szCs w:val="24"/>
                <w:lang w:val="lt-LT"/>
              </w:rPr>
              <w:t>damo turto vertė ( priedas</w:t>
            </w:r>
            <w:r w:rsidRPr="00BD0DBB">
              <w:rPr>
                <w:rFonts w:ascii="Times New Roman" w:hAnsi="Times New Roman"/>
                <w:szCs w:val="24"/>
                <w:lang w:val="lt-LT"/>
              </w:rPr>
              <w:t>)</w:t>
            </w:r>
            <w:r>
              <w:rPr>
                <w:rFonts w:ascii="Times New Roman" w:hAnsi="Times New Roman"/>
                <w:szCs w:val="24"/>
                <w:lang w:val="lt-LT"/>
              </w:rPr>
              <w:t>.</w:t>
            </w:r>
          </w:p>
        </w:tc>
      </w:tr>
      <w:tr w:rsidR="00D37343" w:rsidRPr="00BD0DBB" w:rsidTr="00D37343">
        <w:tc>
          <w:tcPr>
            <w:tcW w:w="3227" w:type="dxa"/>
            <w:shd w:val="clear" w:color="auto" w:fill="auto"/>
          </w:tcPr>
          <w:p w:rsidR="00D37343" w:rsidRPr="00BD0DBB" w:rsidRDefault="00D37343" w:rsidP="00DE6B6F">
            <w:pPr>
              <w:rPr>
                <w:b/>
              </w:rPr>
            </w:pPr>
            <w:r w:rsidRPr="00BD0DBB">
              <w:rPr>
                <w:b/>
              </w:rPr>
              <w:t>Partnerystės projekto finansavimo šaltiniai ir numatomas partnerystės projekto įgyvendinančios institucijos privačiam subjektui mokamo atlyginimo dydis ir mokėjimo tvarka</w:t>
            </w:r>
          </w:p>
        </w:tc>
        <w:tc>
          <w:tcPr>
            <w:tcW w:w="11482" w:type="dxa"/>
            <w:shd w:val="clear" w:color="auto" w:fill="auto"/>
          </w:tcPr>
          <w:p w:rsidR="00D37343" w:rsidRPr="00BD0DBB" w:rsidRDefault="00D37343" w:rsidP="00DE6B6F">
            <w:pPr>
              <w:ind w:firstLine="317"/>
              <w:jc w:val="both"/>
            </w:pPr>
            <w:r>
              <w:t>Įgyvendinant P</w:t>
            </w:r>
            <w:r w:rsidRPr="00BD0DBB">
              <w:t>rojektą numatoma, kad privatus partneris turės vykdyti reinvesticijas, kuri</w:t>
            </w:r>
            <w:r>
              <w:t>os bus vykdomos privataus partne</w:t>
            </w:r>
            <w:r w:rsidRPr="00BD0DBB">
              <w:t>rio lėšomis.</w:t>
            </w:r>
            <w:r>
              <w:t xml:space="preserve"> Preliminari reinvesticijų suma per partnerystės sutarties galiojimo laikotarpį – 270355,00 Lt.</w:t>
            </w:r>
          </w:p>
          <w:p w:rsidR="00D37343" w:rsidRPr="00BD0DBB" w:rsidRDefault="00D37343" w:rsidP="00DE6B6F">
            <w:pPr>
              <w:ind w:firstLine="317"/>
              <w:jc w:val="both"/>
            </w:pPr>
            <w:r w:rsidRPr="00BD0DBB">
              <w:t xml:space="preserve">Nenumatoma, kad įgyvendinančioji institucija mokės koncesijos mokestį privačiam partneriui. </w:t>
            </w:r>
          </w:p>
          <w:p w:rsidR="00D37343" w:rsidRPr="00BD0DBB" w:rsidRDefault="00D37343" w:rsidP="00DE6B6F">
            <w:pPr>
              <w:ind w:firstLine="317"/>
              <w:jc w:val="both"/>
            </w:pPr>
            <w:r w:rsidRPr="00BD0DBB">
              <w:t xml:space="preserve">Projektas pajamas generuos iš trečiųjų šalių mokėjimų ir šių mokėjimų sumos dėl didesnio privataus partnerio veiklos efektyvumo turėtų pakakti veiklos išlaidų padengti, todėl koncesijos mokesčio suteikiančioji institucija neturėtų mokėti. Be to, atsižvelgiant į tai, kad Projektas yra generuojantis pajamas, numatoma konkurso sąlygose kaip vieną iš dalyvių pasiūlymų vertinimo kriterijų nurodyti - </w:t>
            </w:r>
            <w:r w:rsidRPr="00BD0DBB">
              <w:rPr>
                <w:color w:val="000000"/>
              </w:rPr>
              <w:t>mokėjimų, kuriuos koncesininkas atliks pagal koncesijos sutartį, sumą, atsižvelgiant į numatomą tokių sumų mokėjimo laiką ir periodiškumą.</w:t>
            </w:r>
          </w:p>
        </w:tc>
      </w:tr>
    </w:tbl>
    <w:p w:rsidR="00D37343" w:rsidRPr="002C6CEE" w:rsidRDefault="00D37343" w:rsidP="00D37343">
      <w:pPr>
        <w:jc w:val="center"/>
      </w:pPr>
      <w:r>
        <w:t>_________________</w:t>
      </w:r>
    </w:p>
    <w:p w:rsidR="00D57F27" w:rsidRDefault="00D57F27" w:rsidP="00D37343">
      <w:pPr>
        <w:jc w:val="center"/>
      </w:pPr>
    </w:p>
    <w:p w:rsidR="00D37343" w:rsidRDefault="00D37343" w:rsidP="00D37343">
      <w:pPr>
        <w:jc w:val="center"/>
      </w:pPr>
    </w:p>
    <w:p w:rsidR="00D37343" w:rsidRDefault="00D37343" w:rsidP="00D37343">
      <w:pPr>
        <w:jc w:val="center"/>
      </w:pPr>
    </w:p>
    <w:p w:rsidR="00D37343" w:rsidRDefault="00D37343" w:rsidP="00D37343">
      <w:pPr>
        <w:jc w:val="center"/>
      </w:pPr>
    </w:p>
    <w:p w:rsidR="00E65DE0" w:rsidRDefault="00D37343" w:rsidP="00D37343">
      <w:pPr>
        <w:tabs>
          <w:tab w:val="left" w:pos="851"/>
        </w:tabs>
      </w:pPr>
      <w:r w:rsidRPr="006B0D59">
        <w:tab/>
      </w:r>
      <w:r w:rsidRPr="006B0D59">
        <w:tab/>
      </w:r>
      <w:r w:rsidRPr="006B0D59">
        <w:tab/>
      </w:r>
      <w:r w:rsidRPr="006B0D59">
        <w:tab/>
      </w:r>
      <w:r w:rsidRPr="006B0D59">
        <w:tab/>
      </w:r>
      <w:r w:rsidRPr="006B0D59">
        <w:tab/>
      </w:r>
      <w:r w:rsidRPr="006B0D59">
        <w:tab/>
      </w:r>
      <w:r w:rsidRPr="006B0D59">
        <w:tab/>
      </w:r>
      <w:r w:rsidRPr="006B0D59">
        <w:tab/>
      </w:r>
      <w:r w:rsidRPr="006B0D59">
        <w:tab/>
      </w:r>
    </w:p>
    <w:p w:rsidR="00F50597" w:rsidRDefault="00E65DE0" w:rsidP="00D37343">
      <w:pPr>
        <w:tabs>
          <w:tab w:val="left" w:pos="851"/>
        </w:tabs>
      </w:pPr>
      <w:r>
        <w:tab/>
      </w:r>
      <w:r>
        <w:tab/>
      </w:r>
      <w:r>
        <w:tab/>
      </w:r>
      <w:r>
        <w:tab/>
      </w:r>
      <w:r>
        <w:tab/>
      </w:r>
      <w:r>
        <w:tab/>
      </w:r>
      <w:r>
        <w:tab/>
      </w:r>
      <w:r>
        <w:tab/>
      </w:r>
      <w:r>
        <w:tab/>
      </w:r>
      <w:r>
        <w:tab/>
      </w:r>
    </w:p>
    <w:p w:rsidR="00F50597" w:rsidRDefault="00F50597" w:rsidP="00D37343">
      <w:pPr>
        <w:tabs>
          <w:tab w:val="left" w:pos="851"/>
        </w:tabs>
      </w:pPr>
    </w:p>
    <w:p w:rsidR="00F50597" w:rsidRDefault="00F50597" w:rsidP="00D37343">
      <w:pPr>
        <w:tabs>
          <w:tab w:val="left" w:pos="851"/>
        </w:tabs>
      </w:pPr>
    </w:p>
    <w:p w:rsidR="00F50597" w:rsidRDefault="00F50597" w:rsidP="00D37343">
      <w:pPr>
        <w:tabs>
          <w:tab w:val="left" w:pos="851"/>
        </w:tabs>
      </w:pPr>
    </w:p>
    <w:p w:rsidR="00F50597" w:rsidRDefault="00F50597" w:rsidP="00D37343">
      <w:pPr>
        <w:tabs>
          <w:tab w:val="left" w:pos="851"/>
        </w:tabs>
      </w:pPr>
    </w:p>
    <w:p w:rsidR="00D37343" w:rsidRPr="006B0D59" w:rsidRDefault="00D37343" w:rsidP="00D37343">
      <w:pPr>
        <w:tabs>
          <w:tab w:val="left" w:pos="851"/>
        </w:tabs>
      </w:pPr>
      <w:r w:rsidRPr="006B0D59">
        <w:lastRenderedPageBreak/>
        <w:t xml:space="preserve">Partnerystės projekto </w:t>
      </w:r>
      <w:r w:rsidR="00E65DE0">
        <w:t>priedas</w:t>
      </w:r>
    </w:p>
    <w:p w:rsidR="00D37343" w:rsidRPr="006B0D59" w:rsidRDefault="00D37343" w:rsidP="00D37343">
      <w:pPr>
        <w:tabs>
          <w:tab w:val="left" w:pos="851"/>
        </w:tabs>
      </w:pPr>
    </w:p>
    <w:p w:rsidR="00D37343" w:rsidRPr="006B0D59" w:rsidRDefault="00D37343" w:rsidP="00D37343">
      <w:pPr>
        <w:tabs>
          <w:tab w:val="left" w:pos="851"/>
        </w:tabs>
      </w:pPr>
      <w:r>
        <w:t>Privačiam pa</w:t>
      </w:r>
      <w:r w:rsidRPr="006B0D59">
        <w:t>rtneriui perduodamas nekilnojamasis turtas Šlaito g. 3, Klaipėda</w:t>
      </w:r>
    </w:p>
    <w:p w:rsidR="00D37343" w:rsidRPr="006B0D59" w:rsidRDefault="00D37343" w:rsidP="00D37343">
      <w:pPr>
        <w:tabs>
          <w:tab w:val="left" w:pos="851"/>
        </w:tabs>
      </w:pPr>
    </w:p>
    <w:tbl>
      <w:tblPr>
        <w:tblStyle w:val="viesussraas1parykinima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4096"/>
        <w:gridCol w:w="2957"/>
        <w:gridCol w:w="2729"/>
        <w:gridCol w:w="2188"/>
        <w:gridCol w:w="1677"/>
      </w:tblGrid>
      <w:tr w:rsidR="00D37343" w:rsidRPr="006B0D59" w:rsidTr="00DE6B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hideMark/>
          </w:tcPr>
          <w:p w:rsidR="00D37343" w:rsidRPr="006B0D59" w:rsidRDefault="00D37343" w:rsidP="00DE6B6F">
            <w:pPr>
              <w:jc w:val="center"/>
              <w:rPr>
                <w:b w:val="0"/>
              </w:rPr>
            </w:pPr>
            <w:r w:rsidRPr="006B0D59">
              <w:rPr>
                <w:b w:val="0"/>
              </w:rPr>
              <w:t>Eil. Nr.</w:t>
            </w:r>
          </w:p>
        </w:tc>
        <w:tc>
          <w:tcPr>
            <w:tcW w:w="1385" w:type="pct"/>
            <w:hideMark/>
          </w:tcPr>
          <w:p w:rsidR="00D37343" w:rsidRPr="006B0D59" w:rsidRDefault="00D37343" w:rsidP="00DE6B6F">
            <w:pPr>
              <w:jc w:val="center"/>
              <w:cnfStyle w:val="100000000000" w:firstRow="1" w:lastRow="0" w:firstColumn="0" w:lastColumn="0" w:oddVBand="0" w:evenVBand="0" w:oddHBand="0" w:evenHBand="0" w:firstRowFirstColumn="0" w:firstRowLastColumn="0" w:lastRowFirstColumn="0" w:lastRowLastColumn="0"/>
              <w:rPr>
                <w:b w:val="0"/>
              </w:rPr>
            </w:pPr>
            <w:r w:rsidRPr="006B0D59">
              <w:rPr>
                <w:b w:val="0"/>
              </w:rPr>
              <w:t>Pavadinimas</w:t>
            </w:r>
          </w:p>
        </w:tc>
        <w:tc>
          <w:tcPr>
            <w:tcW w:w="1000" w:type="pct"/>
            <w:hideMark/>
          </w:tcPr>
          <w:p w:rsidR="00D37343" w:rsidRPr="006B0D59" w:rsidRDefault="00D37343" w:rsidP="00DE6B6F">
            <w:pPr>
              <w:jc w:val="center"/>
              <w:cnfStyle w:val="100000000000" w:firstRow="1" w:lastRow="0" w:firstColumn="0" w:lastColumn="0" w:oddVBand="0" w:evenVBand="0" w:oddHBand="0" w:evenHBand="0" w:firstRowFirstColumn="0" w:firstRowLastColumn="0" w:lastRowFirstColumn="0" w:lastRowLastColumn="0"/>
              <w:rPr>
                <w:b w:val="0"/>
              </w:rPr>
            </w:pPr>
            <w:r w:rsidRPr="006B0D59">
              <w:rPr>
                <w:b w:val="0"/>
              </w:rPr>
              <w:t>Unikalus Nr.</w:t>
            </w:r>
          </w:p>
        </w:tc>
        <w:tc>
          <w:tcPr>
            <w:tcW w:w="923" w:type="pct"/>
            <w:hideMark/>
          </w:tcPr>
          <w:p w:rsidR="00D37343" w:rsidRPr="006B0D59" w:rsidRDefault="00D37343" w:rsidP="00DE6B6F">
            <w:pPr>
              <w:jc w:val="center"/>
              <w:cnfStyle w:val="100000000000" w:firstRow="1" w:lastRow="0" w:firstColumn="0" w:lastColumn="0" w:oddVBand="0" w:evenVBand="0" w:oddHBand="0" w:evenHBand="0" w:firstRowFirstColumn="0" w:firstRowLastColumn="0" w:lastRowFirstColumn="0" w:lastRowLastColumn="0"/>
              <w:rPr>
                <w:b w:val="0"/>
              </w:rPr>
            </w:pPr>
            <w:r w:rsidRPr="006B0D59">
              <w:rPr>
                <w:b w:val="0"/>
              </w:rPr>
              <w:t>Bendras plotas (kv. metrai)</w:t>
            </w:r>
          </w:p>
        </w:tc>
        <w:tc>
          <w:tcPr>
            <w:tcW w:w="740" w:type="pct"/>
            <w:hideMark/>
          </w:tcPr>
          <w:p w:rsidR="00D37343" w:rsidRPr="006B0D59" w:rsidRDefault="00D37343" w:rsidP="00DE6B6F">
            <w:pPr>
              <w:jc w:val="center"/>
              <w:cnfStyle w:val="100000000000" w:firstRow="1" w:lastRow="0" w:firstColumn="0" w:lastColumn="0" w:oddVBand="0" w:evenVBand="0" w:oddHBand="0" w:evenHBand="0" w:firstRowFirstColumn="0" w:firstRowLastColumn="0" w:lastRowFirstColumn="0" w:lastRowLastColumn="0"/>
              <w:rPr>
                <w:b w:val="0"/>
              </w:rPr>
            </w:pPr>
            <w:r w:rsidRPr="006B0D59">
              <w:rPr>
                <w:b w:val="0"/>
              </w:rPr>
              <w:t>Žymėjimas plane</w:t>
            </w:r>
          </w:p>
        </w:tc>
        <w:tc>
          <w:tcPr>
            <w:tcW w:w="567" w:type="pct"/>
          </w:tcPr>
          <w:p w:rsidR="00D37343" w:rsidRPr="006B0D59" w:rsidRDefault="00D37343" w:rsidP="00DE6B6F">
            <w:pPr>
              <w:jc w:val="center"/>
              <w:cnfStyle w:val="100000000000" w:firstRow="1" w:lastRow="0" w:firstColumn="0" w:lastColumn="0" w:oddVBand="0" w:evenVBand="0" w:oddHBand="0" w:evenHBand="0" w:firstRowFirstColumn="0" w:firstRowLastColumn="0" w:lastRowFirstColumn="0" w:lastRowLastColumn="0"/>
              <w:rPr>
                <w:b w:val="0"/>
              </w:rPr>
            </w:pPr>
            <w:r w:rsidRPr="006B0D59">
              <w:rPr>
                <w:b w:val="0"/>
              </w:rPr>
              <w:t>Vertė</w:t>
            </w:r>
          </w:p>
        </w:tc>
      </w:tr>
      <w:tr w:rsidR="00D37343" w:rsidRPr="006B0D59" w:rsidTr="00DE6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tcBorders>
              <w:top w:val="none" w:sz="0" w:space="0" w:color="auto"/>
              <w:left w:val="none" w:sz="0" w:space="0" w:color="auto"/>
              <w:bottom w:val="none" w:sz="0" w:space="0" w:color="auto"/>
            </w:tcBorders>
          </w:tcPr>
          <w:p w:rsidR="00D37343" w:rsidRPr="006B0D59" w:rsidRDefault="00D37343" w:rsidP="00DE6B6F">
            <w:r w:rsidRPr="006B0D59">
              <w:t>1.</w:t>
            </w:r>
          </w:p>
        </w:tc>
        <w:tc>
          <w:tcPr>
            <w:tcW w:w="1385"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12 stacionarių poilsio namelių</w:t>
            </w:r>
          </w:p>
        </w:tc>
        <w:tc>
          <w:tcPr>
            <w:tcW w:w="100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4400-2665-1350</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4400-2665-1227</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4400-2665-1216</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4400-2665-1258</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4400-2665-1292</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4400-2665-1305</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4400-2665-1316</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4400-2665-1327</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4400-2916-6592</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4400-2916-6627</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4400-2916-6664</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4400-2916-6670</w:t>
            </w:r>
          </w:p>
        </w:tc>
        <w:tc>
          <w:tcPr>
            <w:tcW w:w="923"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highlight w:val="yellow"/>
              </w:rPr>
            </w:pPr>
            <w:r w:rsidRPr="006B0D59">
              <w:t>25,46</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25,46</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25,46</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25,46</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25,46</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25,46</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25,46</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25,46</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25,46</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25,46</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25,46</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highlight w:val="yellow"/>
              </w:rPr>
            </w:pPr>
            <w:r w:rsidRPr="006B0D59">
              <w:t>25,46</w:t>
            </w:r>
          </w:p>
        </w:tc>
        <w:tc>
          <w:tcPr>
            <w:tcW w:w="74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9K1ž</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highlight w:val="yellow"/>
              </w:rPr>
            </w:pPr>
            <w:r w:rsidRPr="006B0D59">
              <w:t>3K1ž</w:t>
            </w:r>
            <w:r w:rsidRPr="006B0D59" w:rsidDel="00CD4B1A">
              <w:rPr>
                <w:highlight w:val="yellow"/>
              </w:rPr>
              <w:t xml:space="preserve"> </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highlight w:val="yellow"/>
              </w:rPr>
            </w:pPr>
            <w:r w:rsidRPr="006B0D59">
              <w:t>2K1ž</w:t>
            </w:r>
            <w:r w:rsidRPr="006B0D59" w:rsidDel="00CD4B1A">
              <w:rPr>
                <w:highlight w:val="yellow"/>
              </w:rPr>
              <w:t xml:space="preserve"> </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highlight w:val="yellow"/>
              </w:rPr>
            </w:pPr>
            <w:r w:rsidRPr="006B0D59">
              <w:t>4K1ž</w:t>
            </w:r>
            <w:r w:rsidRPr="006B0D59" w:rsidDel="00CD4B1A">
              <w:rPr>
                <w:highlight w:val="yellow"/>
              </w:rPr>
              <w:t xml:space="preserve"> </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highlight w:val="yellow"/>
              </w:rPr>
            </w:pPr>
            <w:r w:rsidRPr="006B0D59">
              <w:t>5K1ž</w:t>
            </w:r>
            <w:r w:rsidRPr="006B0D59" w:rsidDel="00CD4B1A">
              <w:rPr>
                <w:highlight w:val="yellow"/>
              </w:rPr>
              <w:t xml:space="preserve"> </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highlight w:val="yellow"/>
              </w:rPr>
            </w:pPr>
            <w:r w:rsidRPr="006B0D59">
              <w:t>6K1ž</w:t>
            </w:r>
            <w:r w:rsidRPr="006B0D59" w:rsidDel="00CD4B1A">
              <w:rPr>
                <w:highlight w:val="yellow"/>
              </w:rPr>
              <w:t xml:space="preserve"> </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highlight w:val="yellow"/>
              </w:rPr>
            </w:pPr>
            <w:r w:rsidRPr="006B0D59">
              <w:t>7K1ž</w:t>
            </w:r>
            <w:r w:rsidRPr="006B0D59" w:rsidDel="00CD4B1A">
              <w:rPr>
                <w:highlight w:val="yellow"/>
              </w:rPr>
              <w:t xml:space="preserve"> </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8K1ž</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highlight w:val="yellow"/>
              </w:rPr>
            </w:pPr>
            <w:r w:rsidRPr="006B0D59">
              <w:t>10K1ž</w:t>
            </w:r>
            <w:r w:rsidRPr="006B0D59" w:rsidDel="00CD4B1A">
              <w:rPr>
                <w:highlight w:val="yellow"/>
              </w:rPr>
              <w:t xml:space="preserve"> </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11K1ž</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12K1ž</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highlight w:val="yellow"/>
              </w:rPr>
            </w:pPr>
            <w:r w:rsidRPr="006B0D59">
              <w:t>13K1ž</w:t>
            </w:r>
          </w:p>
        </w:tc>
        <w:tc>
          <w:tcPr>
            <w:tcW w:w="567" w:type="pct"/>
            <w:tcBorders>
              <w:top w:val="none" w:sz="0" w:space="0" w:color="auto"/>
              <w:bottom w:val="none" w:sz="0" w:space="0" w:color="auto"/>
              <w:right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47319</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47319</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47319</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47319</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47319</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47319</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47319</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47319</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47319</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47319</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47319</w:t>
            </w:r>
          </w:p>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47319</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385" w:type="pct"/>
            <w:hideMark/>
          </w:tcPr>
          <w:p w:rsidR="00D37343" w:rsidRPr="006B0D59" w:rsidRDefault="00D37343" w:rsidP="00DE6B6F">
            <w:r w:rsidRPr="006B0D59">
              <w:t>2.</w:t>
            </w:r>
          </w:p>
        </w:tc>
        <w:tc>
          <w:tcPr>
            <w:tcW w:w="1385" w:type="pct"/>
            <w:hideMark/>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Administracinis pastatas</w:t>
            </w:r>
          </w:p>
        </w:tc>
        <w:tc>
          <w:tcPr>
            <w:tcW w:w="1000" w:type="pct"/>
            <w:hideMark/>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4400-1661-2496</w:t>
            </w:r>
          </w:p>
        </w:tc>
        <w:tc>
          <w:tcPr>
            <w:tcW w:w="923" w:type="pct"/>
            <w:hideMark/>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316,66</w:t>
            </w:r>
          </w:p>
        </w:tc>
        <w:tc>
          <w:tcPr>
            <w:tcW w:w="740" w:type="pct"/>
            <w:hideMark/>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1B2ž</w:t>
            </w:r>
          </w:p>
        </w:tc>
        <w:tc>
          <w:tcPr>
            <w:tcW w:w="567"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716000</w:t>
            </w:r>
          </w:p>
        </w:tc>
      </w:tr>
      <w:tr w:rsidR="00D37343" w:rsidRPr="006B0D59" w:rsidTr="00DE6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tcBorders>
              <w:top w:val="none" w:sz="0" w:space="0" w:color="auto"/>
              <w:left w:val="none" w:sz="0" w:space="0" w:color="auto"/>
              <w:bottom w:val="none" w:sz="0" w:space="0" w:color="auto"/>
            </w:tcBorders>
            <w:hideMark/>
          </w:tcPr>
          <w:p w:rsidR="00D37343" w:rsidRPr="006B0D59" w:rsidRDefault="00D37343" w:rsidP="00DE6B6F">
            <w:r w:rsidRPr="006B0D59">
              <w:t>3.</w:t>
            </w:r>
          </w:p>
        </w:tc>
        <w:tc>
          <w:tcPr>
            <w:tcW w:w="1385" w:type="pct"/>
            <w:tcBorders>
              <w:top w:val="none" w:sz="0" w:space="0" w:color="auto"/>
              <w:bottom w:val="none" w:sz="0" w:space="0" w:color="auto"/>
            </w:tcBorders>
            <w:hideMark/>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Kiemo statiniai:</w:t>
            </w:r>
          </w:p>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Keliukai ir aikštelės</w:t>
            </w:r>
          </w:p>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Aikštelės</w:t>
            </w:r>
          </w:p>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Šaligatvis</w:t>
            </w:r>
          </w:p>
        </w:tc>
        <w:tc>
          <w:tcPr>
            <w:tcW w:w="1000" w:type="pct"/>
            <w:tcBorders>
              <w:top w:val="none" w:sz="0" w:space="0" w:color="auto"/>
              <w:bottom w:val="none" w:sz="0" w:space="0" w:color="auto"/>
            </w:tcBorders>
            <w:hideMark/>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4400-1758-9543</w:t>
            </w:r>
          </w:p>
        </w:tc>
        <w:tc>
          <w:tcPr>
            <w:tcW w:w="923" w:type="pct"/>
            <w:tcBorders>
              <w:top w:val="none" w:sz="0" w:space="0" w:color="auto"/>
              <w:bottom w:val="none" w:sz="0" w:space="0" w:color="auto"/>
            </w:tcBorders>
            <w:hideMark/>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4821</w:t>
            </w:r>
          </w:p>
        </w:tc>
        <w:tc>
          <w:tcPr>
            <w:tcW w:w="740" w:type="pct"/>
            <w:tcBorders>
              <w:top w:val="none" w:sz="0" w:space="0" w:color="auto"/>
              <w:bottom w:val="none" w:sz="0" w:space="0" w:color="auto"/>
            </w:tcBorders>
            <w:hideMark/>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b</w:t>
            </w:r>
          </w:p>
        </w:tc>
        <w:tc>
          <w:tcPr>
            <w:tcW w:w="567" w:type="pct"/>
            <w:tcBorders>
              <w:top w:val="none" w:sz="0" w:space="0" w:color="auto"/>
              <w:bottom w:val="none" w:sz="0" w:space="0" w:color="auto"/>
              <w:right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632000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385" w:type="pct"/>
            <w:hideMark/>
          </w:tcPr>
          <w:p w:rsidR="00D37343" w:rsidRPr="006B0D59" w:rsidRDefault="00D37343" w:rsidP="00DE6B6F">
            <w:r w:rsidRPr="006B0D59">
              <w:t>4.</w:t>
            </w:r>
          </w:p>
        </w:tc>
        <w:tc>
          <w:tcPr>
            <w:tcW w:w="1385" w:type="pct"/>
            <w:hideMark/>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Sporto aikštelė</w:t>
            </w:r>
          </w:p>
        </w:tc>
        <w:tc>
          <w:tcPr>
            <w:tcW w:w="1000" w:type="pct"/>
            <w:hideMark/>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4400-1758-9587</w:t>
            </w:r>
          </w:p>
        </w:tc>
        <w:tc>
          <w:tcPr>
            <w:tcW w:w="923" w:type="pct"/>
            <w:hideMark/>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694</w:t>
            </w:r>
          </w:p>
        </w:tc>
        <w:tc>
          <w:tcPr>
            <w:tcW w:w="740" w:type="pct"/>
            <w:hideMark/>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c</w:t>
            </w:r>
          </w:p>
        </w:tc>
        <w:tc>
          <w:tcPr>
            <w:tcW w:w="567"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162000</w:t>
            </w:r>
          </w:p>
        </w:tc>
      </w:tr>
      <w:tr w:rsidR="00D37343" w:rsidRPr="006B0D59" w:rsidTr="00DE6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tcBorders>
              <w:top w:val="none" w:sz="0" w:space="0" w:color="auto"/>
              <w:left w:val="none" w:sz="0" w:space="0" w:color="auto"/>
              <w:bottom w:val="none" w:sz="0" w:space="0" w:color="auto"/>
            </w:tcBorders>
            <w:hideMark/>
          </w:tcPr>
          <w:p w:rsidR="00D37343" w:rsidRPr="006B0D59" w:rsidRDefault="00D37343" w:rsidP="00DE6B6F">
            <w:r w:rsidRPr="006B0D59">
              <w:t>5.</w:t>
            </w:r>
          </w:p>
        </w:tc>
        <w:tc>
          <w:tcPr>
            <w:tcW w:w="1385" w:type="pct"/>
            <w:tcBorders>
              <w:top w:val="none" w:sz="0" w:space="0" w:color="auto"/>
              <w:bottom w:val="none" w:sz="0" w:space="0" w:color="auto"/>
            </w:tcBorders>
            <w:hideMark/>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Tvora</w:t>
            </w:r>
          </w:p>
        </w:tc>
        <w:tc>
          <w:tcPr>
            <w:tcW w:w="1000" w:type="pct"/>
            <w:tcBorders>
              <w:top w:val="none" w:sz="0" w:space="0" w:color="auto"/>
              <w:bottom w:val="none" w:sz="0" w:space="0" w:color="auto"/>
            </w:tcBorders>
            <w:hideMark/>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4400-1758-9565</w:t>
            </w:r>
          </w:p>
        </w:tc>
        <w:tc>
          <w:tcPr>
            <w:tcW w:w="923" w:type="pct"/>
            <w:tcBorders>
              <w:top w:val="none" w:sz="0" w:space="0" w:color="auto"/>
              <w:bottom w:val="none" w:sz="0" w:space="0" w:color="auto"/>
            </w:tcBorders>
            <w:hideMark/>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Ilgis – 838 m</w:t>
            </w:r>
          </w:p>
        </w:tc>
        <w:tc>
          <w:tcPr>
            <w:tcW w:w="740" w:type="pct"/>
            <w:tcBorders>
              <w:top w:val="none" w:sz="0" w:space="0" w:color="auto"/>
              <w:bottom w:val="none" w:sz="0" w:space="0" w:color="auto"/>
            </w:tcBorders>
            <w:hideMark/>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t</w:t>
            </w:r>
          </w:p>
        </w:tc>
        <w:tc>
          <w:tcPr>
            <w:tcW w:w="567" w:type="pct"/>
            <w:tcBorders>
              <w:top w:val="none" w:sz="0" w:space="0" w:color="auto"/>
              <w:bottom w:val="none" w:sz="0" w:space="0" w:color="auto"/>
              <w:right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210000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385" w:type="pct"/>
            <w:hideMark/>
          </w:tcPr>
          <w:p w:rsidR="00D37343" w:rsidRPr="006B0D59" w:rsidRDefault="00D37343" w:rsidP="00DE6B6F">
            <w:r w:rsidRPr="006B0D59">
              <w:t>6.</w:t>
            </w:r>
          </w:p>
        </w:tc>
        <w:tc>
          <w:tcPr>
            <w:tcW w:w="1385" w:type="pct"/>
            <w:hideMark/>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Vandentiekio tinklai</w:t>
            </w:r>
          </w:p>
        </w:tc>
        <w:tc>
          <w:tcPr>
            <w:tcW w:w="1000" w:type="pct"/>
            <w:hideMark/>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4400-1648-8190</w:t>
            </w:r>
          </w:p>
        </w:tc>
        <w:tc>
          <w:tcPr>
            <w:tcW w:w="923" w:type="pct"/>
            <w:hideMark/>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Ilgis – 81,11 m</w:t>
            </w:r>
          </w:p>
        </w:tc>
        <w:tc>
          <w:tcPr>
            <w:tcW w:w="740" w:type="pct"/>
            <w:hideMark/>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V</w:t>
            </w:r>
          </w:p>
        </w:tc>
        <w:tc>
          <w:tcPr>
            <w:tcW w:w="567"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9580</w:t>
            </w:r>
          </w:p>
        </w:tc>
      </w:tr>
      <w:tr w:rsidR="00D37343" w:rsidRPr="006B0D59" w:rsidTr="00DE6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tcBorders>
              <w:top w:val="none" w:sz="0" w:space="0" w:color="auto"/>
              <w:left w:val="none" w:sz="0" w:space="0" w:color="auto"/>
              <w:bottom w:val="none" w:sz="0" w:space="0" w:color="auto"/>
            </w:tcBorders>
            <w:hideMark/>
          </w:tcPr>
          <w:p w:rsidR="00D37343" w:rsidRPr="006B0D59" w:rsidRDefault="00D37343" w:rsidP="00DE6B6F">
            <w:r w:rsidRPr="006B0D59">
              <w:t>7.</w:t>
            </w:r>
          </w:p>
        </w:tc>
        <w:tc>
          <w:tcPr>
            <w:tcW w:w="1385" w:type="pct"/>
            <w:tcBorders>
              <w:top w:val="none" w:sz="0" w:space="0" w:color="auto"/>
              <w:bottom w:val="none" w:sz="0" w:space="0" w:color="auto"/>
            </w:tcBorders>
            <w:hideMark/>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Buitinių nuotekų tinklai</w:t>
            </w:r>
          </w:p>
        </w:tc>
        <w:tc>
          <w:tcPr>
            <w:tcW w:w="1000" w:type="pct"/>
            <w:tcBorders>
              <w:top w:val="none" w:sz="0" w:space="0" w:color="auto"/>
              <w:bottom w:val="none" w:sz="0" w:space="0" w:color="auto"/>
            </w:tcBorders>
            <w:hideMark/>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4400-1648-8212</w:t>
            </w:r>
          </w:p>
        </w:tc>
        <w:tc>
          <w:tcPr>
            <w:tcW w:w="923" w:type="pct"/>
            <w:tcBorders>
              <w:top w:val="none" w:sz="0" w:space="0" w:color="auto"/>
              <w:bottom w:val="none" w:sz="0" w:space="0" w:color="auto"/>
            </w:tcBorders>
            <w:hideMark/>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Ilgis – 66,36 m</w:t>
            </w:r>
          </w:p>
        </w:tc>
        <w:tc>
          <w:tcPr>
            <w:tcW w:w="740" w:type="pct"/>
            <w:tcBorders>
              <w:top w:val="none" w:sz="0" w:space="0" w:color="auto"/>
              <w:bottom w:val="none" w:sz="0" w:space="0" w:color="auto"/>
            </w:tcBorders>
            <w:hideMark/>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KF</w:t>
            </w:r>
          </w:p>
        </w:tc>
        <w:tc>
          <w:tcPr>
            <w:tcW w:w="567" w:type="pct"/>
            <w:tcBorders>
              <w:top w:val="none" w:sz="0" w:space="0" w:color="auto"/>
              <w:bottom w:val="none" w:sz="0" w:space="0" w:color="auto"/>
              <w:right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10600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385" w:type="pct"/>
            <w:hideMark/>
          </w:tcPr>
          <w:p w:rsidR="00D37343" w:rsidRPr="006B0D59" w:rsidRDefault="00D37343" w:rsidP="00DE6B6F">
            <w:r w:rsidRPr="006B0D59">
              <w:t>8.</w:t>
            </w:r>
          </w:p>
        </w:tc>
        <w:tc>
          <w:tcPr>
            <w:tcW w:w="1385" w:type="pct"/>
            <w:hideMark/>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Lietaus nuotekų tinklai</w:t>
            </w:r>
          </w:p>
        </w:tc>
        <w:tc>
          <w:tcPr>
            <w:tcW w:w="1000" w:type="pct"/>
            <w:hideMark/>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4400-1648-8267</w:t>
            </w:r>
          </w:p>
        </w:tc>
        <w:tc>
          <w:tcPr>
            <w:tcW w:w="923" w:type="pct"/>
            <w:hideMark/>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Ilgis – 34,86 m</w:t>
            </w:r>
          </w:p>
        </w:tc>
        <w:tc>
          <w:tcPr>
            <w:tcW w:w="740" w:type="pct"/>
            <w:hideMark/>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KL</w:t>
            </w:r>
          </w:p>
        </w:tc>
        <w:tc>
          <w:tcPr>
            <w:tcW w:w="567"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5570</w:t>
            </w:r>
          </w:p>
        </w:tc>
      </w:tr>
      <w:tr w:rsidR="00D37343" w:rsidRPr="006B0D59" w:rsidTr="00DE6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tcBorders>
              <w:top w:val="none" w:sz="0" w:space="0" w:color="auto"/>
              <w:left w:val="none" w:sz="0" w:space="0" w:color="auto"/>
              <w:bottom w:val="none" w:sz="0" w:space="0" w:color="auto"/>
            </w:tcBorders>
          </w:tcPr>
          <w:p w:rsidR="00D37343" w:rsidRPr="006B0D59" w:rsidRDefault="00D37343" w:rsidP="00DE6B6F">
            <w:r w:rsidRPr="006B0D59">
              <w:t>9.</w:t>
            </w:r>
          </w:p>
        </w:tc>
        <w:tc>
          <w:tcPr>
            <w:tcW w:w="1385"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Vandentiekio tinklai (skirstomieji)</w:t>
            </w:r>
          </w:p>
        </w:tc>
        <w:tc>
          <w:tcPr>
            <w:tcW w:w="100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4400-1648-5242</w:t>
            </w:r>
          </w:p>
        </w:tc>
        <w:tc>
          <w:tcPr>
            <w:tcW w:w="923"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Ilgis – 711,4 m</w:t>
            </w:r>
          </w:p>
        </w:tc>
        <w:tc>
          <w:tcPr>
            <w:tcW w:w="74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V</w:t>
            </w:r>
          </w:p>
        </w:tc>
        <w:tc>
          <w:tcPr>
            <w:tcW w:w="567" w:type="pct"/>
            <w:tcBorders>
              <w:top w:val="none" w:sz="0" w:space="0" w:color="auto"/>
              <w:bottom w:val="none" w:sz="0" w:space="0" w:color="auto"/>
              <w:right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129000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385" w:type="pct"/>
          </w:tcPr>
          <w:p w:rsidR="00D37343" w:rsidRPr="006B0D59" w:rsidRDefault="00D37343" w:rsidP="00DE6B6F">
            <w:r w:rsidRPr="006B0D59">
              <w:t>10.</w:t>
            </w:r>
          </w:p>
        </w:tc>
        <w:tc>
          <w:tcPr>
            <w:tcW w:w="1385"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Drenažas</w:t>
            </w:r>
          </w:p>
        </w:tc>
        <w:tc>
          <w:tcPr>
            <w:tcW w:w="100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4400-1648-5286</w:t>
            </w:r>
          </w:p>
        </w:tc>
        <w:tc>
          <w:tcPr>
            <w:tcW w:w="923"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Ilgis – 113,67 m</w:t>
            </w:r>
          </w:p>
        </w:tc>
        <w:tc>
          <w:tcPr>
            <w:tcW w:w="74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D</w:t>
            </w:r>
          </w:p>
        </w:tc>
        <w:tc>
          <w:tcPr>
            <w:tcW w:w="567"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8540</w:t>
            </w:r>
          </w:p>
        </w:tc>
      </w:tr>
      <w:tr w:rsidR="00D37343" w:rsidRPr="006B0D59" w:rsidTr="00DE6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tcBorders>
              <w:top w:val="none" w:sz="0" w:space="0" w:color="auto"/>
              <w:left w:val="none" w:sz="0" w:space="0" w:color="auto"/>
              <w:bottom w:val="none" w:sz="0" w:space="0" w:color="auto"/>
            </w:tcBorders>
          </w:tcPr>
          <w:p w:rsidR="00D37343" w:rsidRPr="006B0D59" w:rsidRDefault="00D37343" w:rsidP="00DE6B6F">
            <w:r w:rsidRPr="006B0D59">
              <w:t>11.</w:t>
            </w:r>
          </w:p>
        </w:tc>
        <w:tc>
          <w:tcPr>
            <w:tcW w:w="1385"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Buitinių nuotekų tinklai (skirstomieji)</w:t>
            </w:r>
          </w:p>
        </w:tc>
        <w:tc>
          <w:tcPr>
            <w:tcW w:w="100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4400-1648-5312</w:t>
            </w:r>
          </w:p>
        </w:tc>
        <w:tc>
          <w:tcPr>
            <w:tcW w:w="923"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Ilgis – 506,97 m</w:t>
            </w:r>
          </w:p>
        </w:tc>
        <w:tc>
          <w:tcPr>
            <w:tcW w:w="74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KF</w:t>
            </w:r>
          </w:p>
        </w:tc>
        <w:tc>
          <w:tcPr>
            <w:tcW w:w="567" w:type="pct"/>
            <w:tcBorders>
              <w:top w:val="none" w:sz="0" w:space="0" w:color="auto"/>
              <w:bottom w:val="none" w:sz="0" w:space="0" w:color="auto"/>
              <w:right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85600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385" w:type="pct"/>
          </w:tcPr>
          <w:p w:rsidR="00D37343" w:rsidRPr="006B0D59" w:rsidRDefault="00D37343" w:rsidP="00DE6B6F">
            <w:r w:rsidRPr="006B0D59">
              <w:t>12.</w:t>
            </w:r>
          </w:p>
        </w:tc>
        <w:tc>
          <w:tcPr>
            <w:tcW w:w="1385"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Lietaus nuotekų tinklai</w:t>
            </w:r>
          </w:p>
        </w:tc>
        <w:tc>
          <w:tcPr>
            <w:tcW w:w="100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4400-1648-5297</w:t>
            </w:r>
          </w:p>
        </w:tc>
        <w:tc>
          <w:tcPr>
            <w:tcW w:w="923"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Ilgis – 259,15 m</w:t>
            </w:r>
          </w:p>
        </w:tc>
        <w:tc>
          <w:tcPr>
            <w:tcW w:w="74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KL</w:t>
            </w:r>
          </w:p>
        </w:tc>
        <w:tc>
          <w:tcPr>
            <w:tcW w:w="567"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35500</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tcBorders>
              <w:top w:val="none" w:sz="0" w:space="0" w:color="auto"/>
              <w:left w:val="none" w:sz="0" w:space="0" w:color="auto"/>
              <w:bottom w:val="none" w:sz="0" w:space="0" w:color="auto"/>
            </w:tcBorders>
          </w:tcPr>
          <w:p w:rsidR="00D37343" w:rsidRPr="006B0D59" w:rsidRDefault="00D37343" w:rsidP="00DE6B6F"/>
        </w:tc>
        <w:tc>
          <w:tcPr>
            <w:tcW w:w="4048" w:type="pct"/>
            <w:gridSpan w:val="4"/>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b/>
              </w:rPr>
            </w:pPr>
            <w:r w:rsidRPr="006B0D59">
              <w:rPr>
                <w:b/>
              </w:rPr>
              <w:t>Iš viso:</w:t>
            </w:r>
          </w:p>
        </w:tc>
        <w:tc>
          <w:tcPr>
            <w:tcW w:w="567" w:type="pct"/>
            <w:tcBorders>
              <w:top w:val="none" w:sz="0" w:space="0" w:color="auto"/>
              <w:bottom w:val="none" w:sz="0" w:space="0" w:color="auto"/>
              <w:right w:val="none" w:sz="0" w:space="0" w:color="auto"/>
            </w:tcBorders>
          </w:tcPr>
          <w:p w:rsidR="00D37343" w:rsidRPr="00E65DE0" w:rsidRDefault="00E65DE0" w:rsidP="00E65DE0">
            <w:pPr>
              <w:jc w:val="center"/>
              <w:cnfStyle w:val="000000100000" w:firstRow="0" w:lastRow="0" w:firstColumn="0" w:lastColumn="0" w:oddVBand="0" w:evenVBand="0" w:oddHBand="1" w:evenHBand="0" w:firstRowFirstColumn="0" w:firstRowLastColumn="0" w:lastRowFirstColumn="0" w:lastRowLastColumn="0"/>
              <w:rPr>
                <w:color w:val="000000"/>
              </w:rPr>
            </w:pPr>
            <w:r w:rsidRPr="00E65DE0">
              <w:rPr>
                <w:color w:val="000000"/>
              </w:rPr>
              <w:t>2572218</w:t>
            </w:r>
          </w:p>
        </w:tc>
      </w:tr>
    </w:tbl>
    <w:p w:rsidR="00D37343" w:rsidRPr="006B0D59" w:rsidRDefault="00D37343" w:rsidP="00D37343">
      <w:pPr>
        <w:tabs>
          <w:tab w:val="left" w:pos="851"/>
        </w:tabs>
      </w:pPr>
    </w:p>
    <w:p w:rsidR="00D37343" w:rsidRPr="006B0D59" w:rsidRDefault="00D37343" w:rsidP="00D37343">
      <w:pPr>
        <w:tabs>
          <w:tab w:val="left" w:pos="851"/>
        </w:tabs>
      </w:pPr>
      <w:r w:rsidRPr="006B0D59">
        <w:lastRenderedPageBreak/>
        <w:t xml:space="preserve">Privačiam </w:t>
      </w:r>
      <w:proofErr w:type="spellStart"/>
      <w:r w:rsidRPr="006B0D59">
        <w:t>pertneriui</w:t>
      </w:r>
      <w:proofErr w:type="spellEnd"/>
      <w:r w:rsidRPr="006B0D59">
        <w:t xml:space="preserve"> perduodamas kilnojamasis turtas Šlaito g. 3, Klaipėda</w:t>
      </w:r>
    </w:p>
    <w:p w:rsidR="00D37343" w:rsidRPr="006B0D59" w:rsidRDefault="00D37343" w:rsidP="00D37343">
      <w:pPr>
        <w:tabs>
          <w:tab w:val="left" w:pos="851"/>
        </w:tabs>
      </w:pPr>
    </w:p>
    <w:tbl>
      <w:tblPr>
        <w:tblStyle w:val="viesussraas1parykinima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6790"/>
        <w:gridCol w:w="1972"/>
        <w:gridCol w:w="1272"/>
        <w:gridCol w:w="2088"/>
        <w:gridCol w:w="1913"/>
      </w:tblGrid>
      <w:tr w:rsidR="00D37343" w:rsidRPr="006B0D59" w:rsidTr="00DE6B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pPr>
              <w:jc w:val="center"/>
              <w:rPr>
                <w:b w:val="0"/>
              </w:rPr>
            </w:pPr>
            <w:r w:rsidRPr="006B0D59">
              <w:rPr>
                <w:b w:val="0"/>
              </w:rPr>
              <w:t>Eil. Nr.</w:t>
            </w:r>
          </w:p>
        </w:tc>
        <w:tc>
          <w:tcPr>
            <w:tcW w:w="2296" w:type="pct"/>
          </w:tcPr>
          <w:p w:rsidR="00D37343" w:rsidRPr="006B0D59" w:rsidRDefault="00D37343" w:rsidP="00DE6B6F">
            <w:pPr>
              <w:jc w:val="center"/>
              <w:cnfStyle w:val="100000000000" w:firstRow="1" w:lastRow="0" w:firstColumn="0" w:lastColumn="0" w:oddVBand="0" w:evenVBand="0" w:oddHBand="0" w:evenHBand="0" w:firstRowFirstColumn="0" w:firstRowLastColumn="0" w:lastRowFirstColumn="0" w:lastRowLastColumn="0"/>
              <w:rPr>
                <w:b w:val="0"/>
              </w:rPr>
            </w:pPr>
            <w:r w:rsidRPr="006B0D59">
              <w:rPr>
                <w:b w:val="0"/>
              </w:rPr>
              <w:t>Pavadinimas</w:t>
            </w:r>
          </w:p>
          <w:p w:rsidR="00D37343" w:rsidRPr="006B0D59" w:rsidRDefault="00D37343" w:rsidP="00DE6B6F">
            <w:pPr>
              <w:jc w:val="center"/>
              <w:cnfStyle w:val="100000000000" w:firstRow="1" w:lastRow="0" w:firstColumn="0" w:lastColumn="0" w:oddVBand="0" w:evenVBand="0" w:oddHBand="0" w:evenHBand="0" w:firstRowFirstColumn="0" w:firstRowLastColumn="0" w:lastRowFirstColumn="0" w:lastRowLastColumn="0"/>
              <w:rPr>
                <w:b w:val="0"/>
              </w:rPr>
            </w:pPr>
          </w:p>
        </w:tc>
        <w:tc>
          <w:tcPr>
            <w:tcW w:w="666" w:type="pct"/>
          </w:tcPr>
          <w:p w:rsidR="00D37343" w:rsidRPr="006B0D59" w:rsidRDefault="00D37343" w:rsidP="00DE6B6F">
            <w:pPr>
              <w:jc w:val="center"/>
              <w:cnfStyle w:val="100000000000" w:firstRow="1" w:lastRow="0" w:firstColumn="0" w:lastColumn="0" w:oddVBand="0" w:evenVBand="0" w:oddHBand="0" w:evenHBand="0" w:firstRowFirstColumn="0" w:firstRowLastColumn="0" w:lastRowFirstColumn="0" w:lastRowLastColumn="0"/>
              <w:rPr>
                <w:b w:val="0"/>
              </w:rPr>
            </w:pPr>
            <w:r w:rsidRPr="006B0D59">
              <w:rPr>
                <w:b w:val="0"/>
              </w:rPr>
              <w:t>Matavimo vienetas</w:t>
            </w:r>
          </w:p>
        </w:tc>
        <w:tc>
          <w:tcPr>
            <w:tcW w:w="430" w:type="pct"/>
          </w:tcPr>
          <w:p w:rsidR="00D37343" w:rsidRPr="006B0D59" w:rsidRDefault="00D37343" w:rsidP="00DE6B6F">
            <w:pPr>
              <w:jc w:val="center"/>
              <w:cnfStyle w:val="100000000000" w:firstRow="1" w:lastRow="0" w:firstColumn="0" w:lastColumn="0" w:oddVBand="0" w:evenVBand="0" w:oddHBand="0" w:evenHBand="0" w:firstRowFirstColumn="0" w:firstRowLastColumn="0" w:lastRowFirstColumn="0" w:lastRowLastColumn="0"/>
              <w:rPr>
                <w:b w:val="0"/>
              </w:rPr>
            </w:pPr>
            <w:r w:rsidRPr="006B0D59">
              <w:rPr>
                <w:b w:val="0"/>
              </w:rPr>
              <w:t>Kiekis</w:t>
            </w:r>
          </w:p>
        </w:tc>
        <w:tc>
          <w:tcPr>
            <w:tcW w:w="706" w:type="pct"/>
          </w:tcPr>
          <w:p w:rsidR="00D37343" w:rsidRPr="006B0D59" w:rsidRDefault="00D37343" w:rsidP="00DE6B6F">
            <w:pPr>
              <w:jc w:val="center"/>
              <w:cnfStyle w:val="100000000000" w:firstRow="1" w:lastRow="0" w:firstColumn="0" w:lastColumn="0" w:oddVBand="0" w:evenVBand="0" w:oddHBand="0" w:evenHBand="0" w:firstRowFirstColumn="0" w:firstRowLastColumn="0" w:lastRowFirstColumn="0" w:lastRowLastColumn="0"/>
              <w:rPr>
                <w:b w:val="0"/>
              </w:rPr>
            </w:pPr>
            <w:r w:rsidRPr="006B0D59">
              <w:rPr>
                <w:b w:val="0"/>
              </w:rPr>
              <w:t>Vieneto kaina, be PVM</w:t>
            </w:r>
          </w:p>
        </w:tc>
        <w:tc>
          <w:tcPr>
            <w:tcW w:w="647" w:type="pct"/>
          </w:tcPr>
          <w:p w:rsidR="00D37343" w:rsidRPr="006B0D59" w:rsidRDefault="00D37343" w:rsidP="00DE6B6F">
            <w:pPr>
              <w:jc w:val="center"/>
              <w:cnfStyle w:val="100000000000" w:firstRow="1" w:lastRow="0" w:firstColumn="0" w:lastColumn="0" w:oddVBand="0" w:evenVBand="0" w:oddHBand="0" w:evenHBand="0" w:firstRowFirstColumn="0" w:firstRowLastColumn="0" w:lastRowFirstColumn="0" w:lastRowLastColumn="0"/>
              <w:rPr>
                <w:b w:val="0"/>
              </w:rPr>
            </w:pPr>
            <w:r w:rsidRPr="006B0D59">
              <w:rPr>
                <w:b w:val="0"/>
              </w:rPr>
              <w:t>Iš viso, be PVM</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pPr>
              <w:rPr>
                <w:b w:val="0"/>
              </w:rPr>
            </w:pP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rPr>
                <w:b/>
              </w:rPr>
            </w:pPr>
            <w:r w:rsidRPr="006B0D59">
              <w:rPr>
                <w:b/>
              </w:rPr>
              <w:t>Įranga</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rPr>
                <w:b/>
              </w:rPr>
            </w:pP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b/>
              </w:rPr>
            </w:pPr>
          </w:p>
        </w:tc>
        <w:tc>
          <w:tcPr>
            <w:tcW w:w="70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rPr>
                <w:b/>
              </w:rPr>
            </w:pPr>
          </w:p>
        </w:tc>
        <w:tc>
          <w:tcPr>
            <w:tcW w:w="647" w:type="pct"/>
            <w:tcBorders>
              <w:top w:val="none" w:sz="0" w:space="0" w:color="auto"/>
              <w:bottom w:val="none" w:sz="0" w:space="0" w:color="auto"/>
              <w:right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rPr>
                <w:b/>
              </w:rPr>
            </w:pPr>
          </w:p>
        </w:tc>
      </w:tr>
      <w:tr w:rsidR="00D37343" w:rsidRPr="006B0D59" w:rsidTr="00DE6B6F">
        <w:trPr>
          <w:trHeight w:val="70"/>
        </w:trPr>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1</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Elektros viryklė</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2</w:t>
            </w:r>
          </w:p>
        </w:tc>
        <w:tc>
          <w:tcPr>
            <w:tcW w:w="706"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1406,22</w:t>
            </w:r>
          </w:p>
        </w:tc>
        <w:tc>
          <w:tcPr>
            <w:tcW w:w="647"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2812,44</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2</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 xml:space="preserve">Skalbimo mašina </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w:t>
            </w:r>
          </w:p>
        </w:tc>
        <w:tc>
          <w:tcPr>
            <w:tcW w:w="706"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2520,39</w:t>
            </w:r>
          </w:p>
        </w:tc>
        <w:tc>
          <w:tcPr>
            <w:tcW w:w="647" w:type="pct"/>
            <w:tcBorders>
              <w:top w:val="none" w:sz="0" w:space="0" w:color="auto"/>
              <w:bottom w:val="none" w:sz="0" w:space="0" w:color="auto"/>
              <w:right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5040,78</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3</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Šaldytuvas</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w:t>
            </w:r>
          </w:p>
        </w:tc>
        <w:tc>
          <w:tcPr>
            <w:tcW w:w="706"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1450,58</w:t>
            </w:r>
          </w:p>
        </w:tc>
        <w:tc>
          <w:tcPr>
            <w:tcW w:w="647"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1450,58</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4</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 xml:space="preserve">Buitinis gartraukis </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w:t>
            </w:r>
          </w:p>
        </w:tc>
        <w:tc>
          <w:tcPr>
            <w:tcW w:w="706"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921,49</w:t>
            </w:r>
          </w:p>
        </w:tc>
        <w:tc>
          <w:tcPr>
            <w:tcW w:w="647" w:type="pct"/>
            <w:tcBorders>
              <w:top w:val="none" w:sz="0" w:space="0" w:color="auto"/>
              <w:bottom w:val="none" w:sz="0" w:space="0" w:color="auto"/>
              <w:right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1842,98</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5</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Skalbinių džiovinimo mašina</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2</w:t>
            </w:r>
          </w:p>
        </w:tc>
        <w:tc>
          <w:tcPr>
            <w:tcW w:w="706"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1689,63</w:t>
            </w:r>
          </w:p>
        </w:tc>
        <w:tc>
          <w:tcPr>
            <w:tcW w:w="647"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3379,26</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6</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 xml:space="preserve">Kaitinimosi patalpos krosnelė </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w:t>
            </w:r>
          </w:p>
        </w:tc>
        <w:tc>
          <w:tcPr>
            <w:tcW w:w="706"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2788,46</w:t>
            </w:r>
          </w:p>
        </w:tc>
        <w:tc>
          <w:tcPr>
            <w:tcW w:w="647" w:type="pct"/>
            <w:tcBorders>
              <w:top w:val="none" w:sz="0" w:space="0" w:color="auto"/>
              <w:bottom w:val="none" w:sz="0" w:space="0" w:color="auto"/>
              <w:right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5576,92</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pPr>
              <w:rPr>
                <w:b w:val="0"/>
              </w:rPr>
            </w:pP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rPr>
                <w:b/>
              </w:rPr>
            </w:pPr>
            <w:r w:rsidRPr="006B0D59">
              <w:rPr>
                <w:b/>
              </w:rPr>
              <w:t>Mažoji architektūra</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rPr>
                <w:b/>
              </w:rPr>
            </w:pPr>
          </w:p>
        </w:tc>
        <w:tc>
          <w:tcPr>
            <w:tcW w:w="430"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rPr>
                <w:b/>
              </w:rPr>
            </w:pPr>
          </w:p>
        </w:tc>
        <w:tc>
          <w:tcPr>
            <w:tcW w:w="70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rPr>
                <w:b/>
              </w:rPr>
            </w:pPr>
          </w:p>
        </w:tc>
        <w:tc>
          <w:tcPr>
            <w:tcW w:w="647"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rPr>
                <w:b/>
              </w:rPr>
            </w:pP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7</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Klijuotos medienos tiltelis</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3</w:t>
            </w:r>
          </w:p>
        </w:tc>
        <w:tc>
          <w:tcPr>
            <w:tcW w:w="706"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4560,00</w:t>
            </w:r>
          </w:p>
        </w:tc>
        <w:tc>
          <w:tcPr>
            <w:tcW w:w="647" w:type="pct"/>
            <w:tcBorders>
              <w:top w:val="none" w:sz="0" w:space="0" w:color="auto"/>
              <w:bottom w:val="none" w:sz="0" w:space="0" w:color="auto"/>
              <w:right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13680,00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8</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Medinis stalas su suolais</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25</w:t>
            </w:r>
          </w:p>
        </w:tc>
        <w:tc>
          <w:tcPr>
            <w:tcW w:w="706"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2736,00</w:t>
            </w:r>
          </w:p>
        </w:tc>
        <w:tc>
          <w:tcPr>
            <w:tcW w:w="647"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68400,00</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9</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Medinis suolas su atlošu</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8</w:t>
            </w:r>
          </w:p>
        </w:tc>
        <w:tc>
          <w:tcPr>
            <w:tcW w:w="706"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5734,00</w:t>
            </w:r>
          </w:p>
        </w:tc>
        <w:tc>
          <w:tcPr>
            <w:tcW w:w="647" w:type="pct"/>
            <w:tcBorders>
              <w:top w:val="none" w:sz="0" w:space="0" w:color="auto"/>
              <w:bottom w:val="none" w:sz="0" w:space="0" w:color="auto"/>
              <w:right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45872,00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10</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Medinis suolas prie laužavietės</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7</w:t>
            </w:r>
          </w:p>
        </w:tc>
        <w:tc>
          <w:tcPr>
            <w:tcW w:w="706"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836,00</w:t>
            </w:r>
          </w:p>
        </w:tc>
        <w:tc>
          <w:tcPr>
            <w:tcW w:w="647"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5852,00</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11</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5 vietų metalinis dviračių stovas</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w:t>
            </w:r>
          </w:p>
        </w:tc>
        <w:tc>
          <w:tcPr>
            <w:tcW w:w="706"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988,00</w:t>
            </w:r>
          </w:p>
        </w:tc>
        <w:tc>
          <w:tcPr>
            <w:tcW w:w="647" w:type="pct"/>
            <w:tcBorders>
              <w:top w:val="none" w:sz="0" w:space="0" w:color="auto"/>
              <w:bottom w:val="none" w:sz="0" w:space="0" w:color="auto"/>
              <w:right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3952,00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12</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Lauko šiukšlių dėžė ant metalinių kojų</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10</w:t>
            </w:r>
          </w:p>
        </w:tc>
        <w:tc>
          <w:tcPr>
            <w:tcW w:w="706"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1550,40</w:t>
            </w:r>
          </w:p>
        </w:tc>
        <w:tc>
          <w:tcPr>
            <w:tcW w:w="647"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15504,00</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13</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Informacinis stendas (medinis, 8 sekcijų)</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3</w:t>
            </w:r>
          </w:p>
        </w:tc>
        <w:tc>
          <w:tcPr>
            <w:tcW w:w="706"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912,00</w:t>
            </w:r>
          </w:p>
        </w:tc>
        <w:tc>
          <w:tcPr>
            <w:tcW w:w="647" w:type="pct"/>
            <w:tcBorders>
              <w:top w:val="none" w:sz="0" w:space="0" w:color="auto"/>
              <w:bottom w:val="none" w:sz="0" w:space="0" w:color="auto"/>
              <w:right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2736,00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14</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Informacinis stendas (medinis)</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2</w:t>
            </w:r>
          </w:p>
        </w:tc>
        <w:tc>
          <w:tcPr>
            <w:tcW w:w="706"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1824,00</w:t>
            </w:r>
          </w:p>
        </w:tc>
        <w:tc>
          <w:tcPr>
            <w:tcW w:w="647"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3648,00</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pPr>
              <w:rPr>
                <w:b w:val="0"/>
              </w:rPr>
            </w:pP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rPr>
                <w:b/>
              </w:rPr>
            </w:pPr>
            <w:r w:rsidRPr="006B0D59">
              <w:rPr>
                <w:b/>
              </w:rPr>
              <w:t>Vaikų žaidimo aikštelės inventorius</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rPr>
                <w:b/>
              </w:rPr>
            </w:pP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b/>
              </w:rPr>
            </w:pPr>
          </w:p>
        </w:tc>
        <w:tc>
          <w:tcPr>
            <w:tcW w:w="706"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b/>
              </w:rPr>
            </w:pPr>
          </w:p>
        </w:tc>
        <w:tc>
          <w:tcPr>
            <w:tcW w:w="647" w:type="pct"/>
            <w:tcBorders>
              <w:top w:val="none" w:sz="0" w:space="0" w:color="auto"/>
              <w:bottom w:val="none" w:sz="0" w:space="0" w:color="auto"/>
              <w:right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b/>
              </w:rPr>
            </w:pP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15</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Medinis stalas vaikams</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w:t>
            </w:r>
          </w:p>
        </w:tc>
        <w:tc>
          <w:tcPr>
            <w:tcW w:w="70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2584,00</w:t>
            </w:r>
          </w:p>
        </w:tc>
        <w:tc>
          <w:tcPr>
            <w:tcW w:w="647" w:type="pct"/>
          </w:tcPr>
          <w:p w:rsidR="00D37343" w:rsidRPr="006B0D59" w:rsidRDefault="00D37343" w:rsidP="00E65DE0">
            <w:pPr>
              <w:jc w:val="center"/>
              <w:cnfStyle w:val="000000000000" w:firstRow="0" w:lastRow="0" w:firstColumn="0" w:lastColumn="0" w:oddVBand="0" w:evenVBand="0" w:oddHBand="0" w:evenHBand="0" w:firstRowFirstColumn="0" w:firstRowLastColumn="0" w:lastRowFirstColumn="0" w:lastRowLastColumn="0"/>
            </w:pPr>
            <w:r w:rsidRPr="006B0D59">
              <w:t>2584,00</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16</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Smėlio dėžė iš rąstų</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1</w:t>
            </w:r>
          </w:p>
        </w:tc>
        <w:tc>
          <w:tcPr>
            <w:tcW w:w="70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1748,00</w:t>
            </w:r>
          </w:p>
        </w:tc>
        <w:tc>
          <w:tcPr>
            <w:tcW w:w="647" w:type="pct"/>
            <w:tcBorders>
              <w:top w:val="none" w:sz="0" w:space="0" w:color="auto"/>
              <w:bottom w:val="none" w:sz="0" w:space="0" w:color="auto"/>
              <w:right w:val="none" w:sz="0" w:space="0" w:color="auto"/>
            </w:tcBorders>
          </w:tcPr>
          <w:p w:rsidR="00D37343" w:rsidRPr="006B0D59" w:rsidRDefault="00D37343" w:rsidP="00E65DE0">
            <w:pPr>
              <w:jc w:val="center"/>
              <w:cnfStyle w:val="000000100000" w:firstRow="0" w:lastRow="0" w:firstColumn="0" w:lastColumn="0" w:oddVBand="0" w:evenVBand="0" w:oddHBand="1" w:evenHBand="0" w:firstRowFirstColumn="0" w:firstRowLastColumn="0" w:lastRowFirstColumn="0" w:lastRowLastColumn="0"/>
            </w:pPr>
            <w:r w:rsidRPr="006B0D59">
              <w:t>1748,00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17</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Horizontalus rąstas vaikų žaidimo aikštelėje</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w:t>
            </w:r>
          </w:p>
        </w:tc>
        <w:tc>
          <w:tcPr>
            <w:tcW w:w="70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1750,00</w:t>
            </w:r>
          </w:p>
        </w:tc>
        <w:tc>
          <w:tcPr>
            <w:tcW w:w="647" w:type="pct"/>
          </w:tcPr>
          <w:p w:rsidR="00D37343" w:rsidRPr="006B0D59" w:rsidRDefault="00D37343" w:rsidP="00E65DE0">
            <w:pPr>
              <w:jc w:val="center"/>
              <w:cnfStyle w:val="000000000000" w:firstRow="0" w:lastRow="0" w:firstColumn="0" w:lastColumn="0" w:oddVBand="0" w:evenVBand="0" w:oddHBand="0" w:evenHBand="0" w:firstRowFirstColumn="0" w:firstRowLastColumn="0" w:lastRowFirstColumn="0" w:lastRowLastColumn="0"/>
            </w:pPr>
            <w:r w:rsidRPr="006B0D59">
              <w:t>1750,00</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18</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Horizontalios medinės sūpuoklės</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1</w:t>
            </w:r>
          </w:p>
        </w:tc>
        <w:tc>
          <w:tcPr>
            <w:tcW w:w="70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2356,00</w:t>
            </w:r>
          </w:p>
        </w:tc>
        <w:tc>
          <w:tcPr>
            <w:tcW w:w="647" w:type="pct"/>
            <w:tcBorders>
              <w:top w:val="none" w:sz="0" w:space="0" w:color="auto"/>
              <w:bottom w:val="none" w:sz="0" w:space="0" w:color="auto"/>
              <w:right w:val="none" w:sz="0" w:space="0" w:color="auto"/>
            </w:tcBorders>
          </w:tcPr>
          <w:p w:rsidR="00D37343" w:rsidRPr="006B0D59" w:rsidRDefault="00D37343" w:rsidP="00E65DE0">
            <w:pPr>
              <w:jc w:val="center"/>
              <w:cnfStyle w:val="000000100000" w:firstRow="0" w:lastRow="0" w:firstColumn="0" w:lastColumn="0" w:oddVBand="0" w:evenVBand="0" w:oddHBand="1" w:evenHBand="0" w:firstRowFirstColumn="0" w:firstRowLastColumn="0" w:lastRowFirstColumn="0" w:lastRowLastColumn="0"/>
            </w:pPr>
            <w:r w:rsidRPr="006B0D59">
              <w:t>2356,00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19</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Sūpuoklės su plieninėm detalėm</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w:t>
            </w:r>
          </w:p>
        </w:tc>
        <w:tc>
          <w:tcPr>
            <w:tcW w:w="70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4410,00</w:t>
            </w:r>
          </w:p>
        </w:tc>
        <w:tc>
          <w:tcPr>
            <w:tcW w:w="647" w:type="pct"/>
          </w:tcPr>
          <w:p w:rsidR="00D37343" w:rsidRPr="006B0D59" w:rsidRDefault="00D37343" w:rsidP="00E65DE0">
            <w:pPr>
              <w:jc w:val="center"/>
              <w:cnfStyle w:val="000000000000" w:firstRow="0" w:lastRow="0" w:firstColumn="0" w:lastColumn="0" w:oddVBand="0" w:evenVBand="0" w:oddHBand="0" w:evenHBand="0" w:firstRowFirstColumn="0" w:firstRowLastColumn="0" w:lastRowFirstColumn="0" w:lastRowLastColumn="0"/>
            </w:pPr>
            <w:r w:rsidRPr="006B0D59">
              <w:t>4410,00</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20</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Karuselė</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1</w:t>
            </w:r>
          </w:p>
        </w:tc>
        <w:tc>
          <w:tcPr>
            <w:tcW w:w="70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6840,00</w:t>
            </w:r>
          </w:p>
        </w:tc>
        <w:tc>
          <w:tcPr>
            <w:tcW w:w="647" w:type="pct"/>
            <w:tcBorders>
              <w:top w:val="none" w:sz="0" w:space="0" w:color="auto"/>
              <w:bottom w:val="none" w:sz="0" w:space="0" w:color="auto"/>
              <w:right w:val="none" w:sz="0" w:space="0" w:color="auto"/>
            </w:tcBorders>
          </w:tcPr>
          <w:p w:rsidR="00D37343" w:rsidRPr="006B0D59" w:rsidRDefault="00D37343" w:rsidP="00E65DE0">
            <w:pPr>
              <w:jc w:val="center"/>
              <w:cnfStyle w:val="000000100000" w:firstRow="0" w:lastRow="0" w:firstColumn="0" w:lastColumn="0" w:oddVBand="0" w:evenVBand="0" w:oddHBand="1" w:evenHBand="0" w:firstRowFirstColumn="0" w:firstRowLastColumn="0" w:lastRowFirstColumn="0" w:lastRowLastColumn="0"/>
            </w:pPr>
            <w:r w:rsidRPr="006B0D59">
              <w:t>6840,00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21</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Mediniai rąstai vaikų žaidimų aikštelėje</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8</w:t>
            </w:r>
          </w:p>
        </w:tc>
        <w:tc>
          <w:tcPr>
            <w:tcW w:w="70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156,00</w:t>
            </w:r>
          </w:p>
        </w:tc>
        <w:tc>
          <w:tcPr>
            <w:tcW w:w="647" w:type="pct"/>
          </w:tcPr>
          <w:p w:rsidR="00D37343" w:rsidRPr="006B0D59" w:rsidRDefault="00D37343" w:rsidP="00E65DE0">
            <w:pPr>
              <w:jc w:val="center"/>
              <w:cnfStyle w:val="000000000000" w:firstRow="0" w:lastRow="0" w:firstColumn="0" w:lastColumn="0" w:oddVBand="0" w:evenVBand="0" w:oddHBand="0" w:evenHBand="0" w:firstRowFirstColumn="0" w:firstRowLastColumn="0" w:lastRowFirstColumn="0" w:lastRowLastColumn="0"/>
            </w:pPr>
            <w:r w:rsidRPr="006B0D59">
              <w:t>1248,00</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22</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 xml:space="preserve">Medinė </w:t>
            </w:r>
            <w:proofErr w:type="spellStart"/>
            <w:r w:rsidRPr="006B0D59">
              <w:t>karstyklė</w:t>
            </w:r>
            <w:proofErr w:type="spellEnd"/>
            <w:r w:rsidRPr="006B0D59">
              <w:t xml:space="preserve"> su čiuožykla</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1</w:t>
            </w:r>
          </w:p>
        </w:tc>
        <w:tc>
          <w:tcPr>
            <w:tcW w:w="70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19760,00</w:t>
            </w:r>
          </w:p>
        </w:tc>
        <w:tc>
          <w:tcPr>
            <w:tcW w:w="647" w:type="pct"/>
            <w:tcBorders>
              <w:top w:val="none" w:sz="0" w:space="0" w:color="auto"/>
              <w:bottom w:val="none" w:sz="0" w:space="0" w:color="auto"/>
              <w:right w:val="none" w:sz="0" w:space="0" w:color="auto"/>
            </w:tcBorders>
          </w:tcPr>
          <w:p w:rsidR="00D37343" w:rsidRPr="006B0D59" w:rsidRDefault="00D37343" w:rsidP="00E65DE0">
            <w:pPr>
              <w:jc w:val="center"/>
              <w:cnfStyle w:val="000000100000" w:firstRow="0" w:lastRow="0" w:firstColumn="0" w:lastColumn="0" w:oddVBand="0" w:evenVBand="0" w:oddHBand="1" w:evenHBand="0" w:firstRowFirstColumn="0" w:firstRowLastColumn="0" w:lastRowFirstColumn="0" w:lastRowLastColumn="0"/>
            </w:pPr>
            <w:r w:rsidRPr="006B0D59">
              <w:t>19760,00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pPr>
              <w:rPr>
                <w:b w:val="0"/>
              </w:rPr>
            </w:pP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rPr>
                <w:b/>
              </w:rPr>
            </w:pPr>
            <w:r w:rsidRPr="006B0D59">
              <w:rPr>
                <w:b/>
              </w:rPr>
              <w:t>Kitas inventorius</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rPr>
                <w:b/>
              </w:rPr>
            </w:pP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rPr>
                <w:b/>
              </w:rPr>
            </w:pPr>
          </w:p>
        </w:tc>
        <w:tc>
          <w:tcPr>
            <w:tcW w:w="70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rPr>
                <w:b/>
              </w:rPr>
            </w:pPr>
          </w:p>
        </w:tc>
        <w:tc>
          <w:tcPr>
            <w:tcW w:w="647"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rPr>
                <w:b/>
              </w:rPr>
            </w:pP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23</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Buitinių atliekų rūšiavimo konteineris stiklui, plastikui, popieriui</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3</w:t>
            </w:r>
          </w:p>
        </w:tc>
        <w:tc>
          <w:tcPr>
            <w:tcW w:w="70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4636,00</w:t>
            </w:r>
          </w:p>
        </w:tc>
        <w:tc>
          <w:tcPr>
            <w:tcW w:w="647" w:type="pct"/>
            <w:tcBorders>
              <w:top w:val="none" w:sz="0" w:space="0" w:color="auto"/>
              <w:bottom w:val="none" w:sz="0" w:space="0" w:color="auto"/>
              <w:right w:val="none" w:sz="0" w:space="0" w:color="auto"/>
            </w:tcBorders>
          </w:tcPr>
          <w:p w:rsidR="00D37343" w:rsidRPr="006B0D59" w:rsidRDefault="00D37343" w:rsidP="00E65DE0">
            <w:pPr>
              <w:jc w:val="center"/>
              <w:cnfStyle w:val="000000100000" w:firstRow="0" w:lastRow="0" w:firstColumn="0" w:lastColumn="0" w:oddVBand="0" w:evenVBand="0" w:oddHBand="1" w:evenHBand="0" w:firstRowFirstColumn="0" w:firstRowLastColumn="0" w:lastRowFirstColumn="0" w:lastRowLastColumn="0"/>
            </w:pPr>
            <w:r w:rsidRPr="006B0D59">
              <w:t>13908,00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24</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Buitinių atliekų rūšiavimo konteineris (ant ratukų)</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w:t>
            </w:r>
          </w:p>
        </w:tc>
        <w:tc>
          <w:tcPr>
            <w:tcW w:w="70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2052,00</w:t>
            </w:r>
          </w:p>
        </w:tc>
        <w:tc>
          <w:tcPr>
            <w:tcW w:w="647" w:type="pct"/>
          </w:tcPr>
          <w:p w:rsidR="00D37343" w:rsidRPr="006B0D59" w:rsidRDefault="00D37343" w:rsidP="00E65DE0">
            <w:pPr>
              <w:jc w:val="center"/>
              <w:cnfStyle w:val="000000000000" w:firstRow="0" w:lastRow="0" w:firstColumn="0" w:lastColumn="0" w:oddVBand="0" w:evenVBand="0" w:oddHBand="0" w:evenHBand="0" w:firstRowFirstColumn="0" w:firstRowLastColumn="0" w:lastRowFirstColumn="0" w:lastRowLastColumn="0"/>
            </w:pPr>
            <w:r w:rsidRPr="006B0D59">
              <w:t>2052,00</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25</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Metalinės grotelės kojoms</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7</w:t>
            </w:r>
          </w:p>
        </w:tc>
        <w:tc>
          <w:tcPr>
            <w:tcW w:w="70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874,00</w:t>
            </w:r>
          </w:p>
        </w:tc>
        <w:tc>
          <w:tcPr>
            <w:tcW w:w="647" w:type="pct"/>
            <w:tcBorders>
              <w:top w:val="none" w:sz="0" w:space="0" w:color="auto"/>
              <w:bottom w:val="none" w:sz="0" w:space="0" w:color="auto"/>
              <w:right w:val="none" w:sz="0" w:space="0" w:color="auto"/>
            </w:tcBorders>
          </w:tcPr>
          <w:p w:rsidR="00D37343" w:rsidRPr="006B0D59" w:rsidRDefault="00D37343" w:rsidP="00E65DE0">
            <w:pPr>
              <w:jc w:val="center"/>
              <w:cnfStyle w:val="000000100000" w:firstRow="0" w:lastRow="0" w:firstColumn="0" w:lastColumn="0" w:oddVBand="0" w:evenVBand="0" w:oddHBand="1" w:evenHBand="0" w:firstRowFirstColumn="0" w:firstRowLastColumn="0" w:lastRowFirstColumn="0" w:lastRowLastColumn="0"/>
            </w:pPr>
            <w:r w:rsidRPr="006B0D59">
              <w:t>6118,00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lastRenderedPageBreak/>
              <w:t>26</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Metalinės apsaugos grotelės medžiams</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3</w:t>
            </w:r>
          </w:p>
        </w:tc>
        <w:tc>
          <w:tcPr>
            <w:tcW w:w="70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1482,00</w:t>
            </w:r>
          </w:p>
        </w:tc>
        <w:tc>
          <w:tcPr>
            <w:tcW w:w="647" w:type="pct"/>
          </w:tcPr>
          <w:p w:rsidR="00D37343" w:rsidRPr="006B0D59" w:rsidRDefault="00D37343" w:rsidP="00E65DE0">
            <w:pPr>
              <w:jc w:val="center"/>
              <w:cnfStyle w:val="000000000000" w:firstRow="0" w:lastRow="0" w:firstColumn="0" w:lastColumn="0" w:oddVBand="0" w:evenVBand="0" w:oddHBand="0" w:evenHBand="0" w:firstRowFirstColumn="0" w:firstRowLastColumn="0" w:lastRowFirstColumn="0" w:lastRowLastColumn="0"/>
            </w:pPr>
            <w:r w:rsidRPr="006B0D59">
              <w:t>4446,00</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27</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Geriamojo vandens fontanėlis</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w:t>
            </w:r>
          </w:p>
        </w:tc>
        <w:tc>
          <w:tcPr>
            <w:tcW w:w="70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9424,00</w:t>
            </w:r>
          </w:p>
        </w:tc>
        <w:tc>
          <w:tcPr>
            <w:tcW w:w="647" w:type="pct"/>
            <w:tcBorders>
              <w:top w:val="none" w:sz="0" w:space="0" w:color="auto"/>
              <w:bottom w:val="none" w:sz="0" w:space="0" w:color="auto"/>
              <w:right w:val="none" w:sz="0" w:space="0" w:color="auto"/>
            </w:tcBorders>
          </w:tcPr>
          <w:p w:rsidR="00D37343" w:rsidRPr="006B0D59" w:rsidRDefault="00D37343" w:rsidP="00E65DE0">
            <w:pPr>
              <w:jc w:val="center"/>
              <w:cnfStyle w:val="000000100000" w:firstRow="0" w:lastRow="0" w:firstColumn="0" w:lastColumn="0" w:oddVBand="0" w:evenVBand="0" w:oddHBand="1" w:evenHBand="0" w:firstRowFirstColumn="0" w:firstRowLastColumn="0" w:lastRowFirstColumn="0" w:lastRowLastColumn="0"/>
            </w:pPr>
            <w:r w:rsidRPr="006B0D59">
              <w:t>18848,00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28</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Sporto aikštelės įrenginiai (universalus tinklo stovas tinkliniui, badmintonui, tenisui su atramomis ir tinklu)</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 xml:space="preserve">Komplektas </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w:t>
            </w:r>
          </w:p>
        </w:tc>
        <w:tc>
          <w:tcPr>
            <w:tcW w:w="70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9696,00</w:t>
            </w:r>
          </w:p>
        </w:tc>
        <w:tc>
          <w:tcPr>
            <w:tcW w:w="647" w:type="pct"/>
          </w:tcPr>
          <w:p w:rsidR="00D37343" w:rsidRPr="006B0D59" w:rsidRDefault="00D37343" w:rsidP="00E65DE0">
            <w:pPr>
              <w:jc w:val="center"/>
              <w:cnfStyle w:val="000000000000" w:firstRow="0" w:lastRow="0" w:firstColumn="0" w:lastColumn="0" w:oddVBand="0" w:evenVBand="0" w:oddHBand="0" w:evenHBand="0" w:firstRowFirstColumn="0" w:firstRowLastColumn="0" w:lastRowFirstColumn="0" w:lastRowLastColumn="0"/>
            </w:pPr>
            <w:r w:rsidRPr="006B0D59">
              <w:t>9696,00</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29</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Krepšinio stovas</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2</w:t>
            </w:r>
          </w:p>
        </w:tc>
        <w:tc>
          <w:tcPr>
            <w:tcW w:w="70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3807,60</w:t>
            </w:r>
          </w:p>
        </w:tc>
        <w:tc>
          <w:tcPr>
            <w:tcW w:w="647" w:type="pct"/>
            <w:tcBorders>
              <w:top w:val="none" w:sz="0" w:space="0" w:color="auto"/>
              <w:bottom w:val="none" w:sz="0" w:space="0" w:color="auto"/>
              <w:right w:val="none" w:sz="0" w:space="0" w:color="auto"/>
            </w:tcBorders>
          </w:tcPr>
          <w:p w:rsidR="00D37343" w:rsidRPr="006B0D59" w:rsidRDefault="00D37343" w:rsidP="00E65DE0">
            <w:pPr>
              <w:jc w:val="center"/>
              <w:cnfStyle w:val="000000100000" w:firstRow="0" w:lastRow="0" w:firstColumn="0" w:lastColumn="0" w:oddVBand="0" w:evenVBand="0" w:oddHBand="1" w:evenHBand="0" w:firstRowFirstColumn="0" w:firstRowLastColumn="0" w:lastRowFirstColumn="0" w:lastRowLastColumn="0"/>
            </w:pPr>
            <w:r w:rsidRPr="006B0D59">
              <w:t>7615,20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30</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Kelio ženklas (kempingo teritorijoje)</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11</w:t>
            </w:r>
          </w:p>
        </w:tc>
        <w:tc>
          <w:tcPr>
            <w:tcW w:w="70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346,53</w:t>
            </w:r>
          </w:p>
        </w:tc>
        <w:tc>
          <w:tcPr>
            <w:tcW w:w="647" w:type="pct"/>
          </w:tcPr>
          <w:p w:rsidR="00D37343" w:rsidRPr="006B0D59" w:rsidRDefault="00D37343" w:rsidP="00E65DE0">
            <w:pPr>
              <w:jc w:val="center"/>
              <w:cnfStyle w:val="000000000000" w:firstRow="0" w:lastRow="0" w:firstColumn="0" w:lastColumn="0" w:oddVBand="0" w:evenVBand="0" w:oddHBand="0" w:evenHBand="0" w:firstRowFirstColumn="0" w:firstRowLastColumn="0" w:lastRowFirstColumn="0" w:lastRowLastColumn="0"/>
            </w:pPr>
            <w:r w:rsidRPr="006B0D59">
              <w:t>3811,83</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31</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 xml:space="preserve">Nerūdijančio metalo stovas komunikacijoms (prie </w:t>
            </w:r>
            <w:proofErr w:type="spellStart"/>
            <w:r w:rsidRPr="006B0D59">
              <w:t>kemperių</w:t>
            </w:r>
            <w:proofErr w:type="spellEnd"/>
            <w:r w:rsidRPr="006B0D59">
              <w:t xml:space="preserve"> aikštelių)</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15</w:t>
            </w:r>
          </w:p>
        </w:tc>
        <w:tc>
          <w:tcPr>
            <w:tcW w:w="70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912,00</w:t>
            </w:r>
          </w:p>
        </w:tc>
        <w:tc>
          <w:tcPr>
            <w:tcW w:w="647" w:type="pct"/>
            <w:tcBorders>
              <w:top w:val="none" w:sz="0" w:space="0" w:color="auto"/>
              <w:bottom w:val="none" w:sz="0" w:space="0" w:color="auto"/>
              <w:right w:val="none" w:sz="0" w:space="0" w:color="auto"/>
            </w:tcBorders>
          </w:tcPr>
          <w:p w:rsidR="00D37343" w:rsidRPr="006B0D59" w:rsidRDefault="00D37343" w:rsidP="00E65DE0">
            <w:pPr>
              <w:jc w:val="center"/>
              <w:cnfStyle w:val="000000100000" w:firstRow="0" w:lastRow="0" w:firstColumn="0" w:lastColumn="0" w:oddVBand="0" w:evenVBand="0" w:oddHBand="1" w:evenHBand="0" w:firstRowFirstColumn="0" w:firstRowLastColumn="0" w:lastRowFirstColumn="0" w:lastRowLastColumn="0"/>
            </w:pPr>
            <w:r w:rsidRPr="006B0D59">
              <w:t>13680,00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32</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Vaizdo stebėjimo kamera</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2</w:t>
            </w:r>
          </w:p>
        </w:tc>
        <w:tc>
          <w:tcPr>
            <w:tcW w:w="70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2119,22</w:t>
            </w:r>
          </w:p>
        </w:tc>
        <w:tc>
          <w:tcPr>
            <w:tcW w:w="647" w:type="pct"/>
          </w:tcPr>
          <w:p w:rsidR="00D37343" w:rsidRPr="006B0D59" w:rsidRDefault="00D37343" w:rsidP="00E65DE0">
            <w:pPr>
              <w:jc w:val="center"/>
              <w:cnfStyle w:val="000000000000" w:firstRow="0" w:lastRow="0" w:firstColumn="0" w:lastColumn="0" w:oddVBand="0" w:evenVBand="0" w:oddHBand="0" w:evenHBand="0" w:firstRowFirstColumn="0" w:firstRowLastColumn="0" w:lastRowFirstColumn="0" w:lastRowLastColumn="0"/>
            </w:pPr>
            <w:r w:rsidRPr="006B0D59">
              <w:t>4238,44</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33</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 xml:space="preserve">Apsauginė signalizacija </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Komplektas</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1</w:t>
            </w:r>
          </w:p>
        </w:tc>
        <w:tc>
          <w:tcPr>
            <w:tcW w:w="70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7289,42</w:t>
            </w:r>
          </w:p>
        </w:tc>
        <w:tc>
          <w:tcPr>
            <w:tcW w:w="647" w:type="pct"/>
            <w:tcBorders>
              <w:top w:val="none" w:sz="0" w:space="0" w:color="auto"/>
              <w:bottom w:val="none" w:sz="0" w:space="0" w:color="auto"/>
              <w:right w:val="none" w:sz="0" w:space="0" w:color="auto"/>
            </w:tcBorders>
          </w:tcPr>
          <w:p w:rsidR="00D37343" w:rsidRPr="006B0D59" w:rsidRDefault="00D37343" w:rsidP="00E65DE0">
            <w:pPr>
              <w:jc w:val="center"/>
              <w:cnfStyle w:val="000000100000" w:firstRow="0" w:lastRow="0" w:firstColumn="0" w:lastColumn="0" w:oddVBand="0" w:evenVBand="0" w:oddHBand="1" w:evenHBand="0" w:firstRowFirstColumn="0" w:firstRowLastColumn="0" w:lastRowFirstColumn="0" w:lastRowLastColumn="0"/>
            </w:pPr>
            <w:r w:rsidRPr="006B0D59">
              <w:t>7289,42</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34</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Priešgaisrinė signalizacija</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Komplektas</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w:t>
            </w:r>
          </w:p>
        </w:tc>
        <w:tc>
          <w:tcPr>
            <w:tcW w:w="70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6467,11</w:t>
            </w:r>
          </w:p>
        </w:tc>
        <w:tc>
          <w:tcPr>
            <w:tcW w:w="647" w:type="pct"/>
          </w:tcPr>
          <w:p w:rsidR="00D37343" w:rsidRPr="006B0D59" w:rsidRDefault="00D37343" w:rsidP="00E65DE0">
            <w:pPr>
              <w:jc w:val="center"/>
              <w:cnfStyle w:val="000000000000" w:firstRow="0" w:lastRow="0" w:firstColumn="0" w:lastColumn="0" w:oddVBand="0" w:evenVBand="0" w:oddHBand="0" w:evenHBand="0" w:firstRowFirstColumn="0" w:firstRowLastColumn="0" w:lastRowFirstColumn="0" w:lastRowLastColumn="0"/>
            </w:pPr>
            <w:r w:rsidRPr="006B0D59">
              <w:t>6467,11</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35</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Priešgaisrinis skydas</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Komplektas</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4</w:t>
            </w:r>
          </w:p>
        </w:tc>
        <w:tc>
          <w:tcPr>
            <w:tcW w:w="70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811,28</w:t>
            </w:r>
          </w:p>
        </w:tc>
        <w:tc>
          <w:tcPr>
            <w:tcW w:w="647" w:type="pct"/>
            <w:tcBorders>
              <w:top w:val="none" w:sz="0" w:space="0" w:color="auto"/>
              <w:bottom w:val="none" w:sz="0" w:space="0" w:color="auto"/>
              <w:right w:val="none" w:sz="0" w:space="0" w:color="auto"/>
            </w:tcBorders>
          </w:tcPr>
          <w:p w:rsidR="00D37343" w:rsidRPr="006B0D59" w:rsidRDefault="00D37343" w:rsidP="00E65DE0">
            <w:pPr>
              <w:jc w:val="center"/>
              <w:cnfStyle w:val="000000100000" w:firstRow="0" w:lastRow="0" w:firstColumn="0" w:lastColumn="0" w:oddVBand="0" w:evenVBand="0" w:oddHBand="1" w:evenHBand="0" w:firstRowFirstColumn="0" w:firstRowLastColumn="0" w:lastRowFirstColumn="0" w:lastRowLastColumn="0"/>
            </w:pPr>
            <w:r w:rsidRPr="006B0D59">
              <w:t>3245,12</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36</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Vartų atstūmimo automatika su 28 pulteliais</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Komplektas</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w:t>
            </w:r>
          </w:p>
        </w:tc>
        <w:tc>
          <w:tcPr>
            <w:tcW w:w="70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912,40</w:t>
            </w:r>
          </w:p>
        </w:tc>
        <w:tc>
          <w:tcPr>
            <w:tcW w:w="647" w:type="pct"/>
          </w:tcPr>
          <w:p w:rsidR="00D37343" w:rsidRPr="006B0D59" w:rsidRDefault="00D37343" w:rsidP="00E65DE0">
            <w:pPr>
              <w:jc w:val="center"/>
              <w:cnfStyle w:val="000000000000" w:firstRow="0" w:lastRow="0" w:firstColumn="0" w:lastColumn="0" w:oddVBand="0" w:evenVBand="0" w:oddHBand="0" w:evenHBand="0" w:firstRowFirstColumn="0" w:firstRowLastColumn="0" w:lastRowFirstColumn="0" w:lastRowLastColumn="0"/>
            </w:pPr>
            <w:r w:rsidRPr="006B0D59">
              <w:t>912,40</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37</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Elektriniai radiatoriai (31 vnt.)</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Komplektas</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1</w:t>
            </w:r>
          </w:p>
        </w:tc>
        <w:tc>
          <w:tcPr>
            <w:tcW w:w="70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14355,37</w:t>
            </w:r>
          </w:p>
        </w:tc>
        <w:tc>
          <w:tcPr>
            <w:tcW w:w="647" w:type="pct"/>
            <w:tcBorders>
              <w:top w:val="none" w:sz="0" w:space="0" w:color="auto"/>
              <w:bottom w:val="none" w:sz="0" w:space="0" w:color="auto"/>
              <w:right w:val="none" w:sz="0" w:space="0" w:color="auto"/>
            </w:tcBorders>
          </w:tcPr>
          <w:p w:rsidR="00D37343" w:rsidRPr="006B0D59" w:rsidRDefault="00D37343" w:rsidP="00E65DE0">
            <w:pPr>
              <w:jc w:val="center"/>
              <w:cnfStyle w:val="000000100000" w:firstRow="0" w:lastRow="0" w:firstColumn="0" w:lastColumn="0" w:oddVBand="0" w:evenVBand="0" w:oddHBand="1" w:evenHBand="0" w:firstRowFirstColumn="0" w:firstRowLastColumn="0" w:lastRowFirstColumn="0" w:lastRowLastColumn="0"/>
            </w:pPr>
            <w:r w:rsidRPr="006B0D59">
              <w:t>14355,37</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38</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Popierinių rankšluosčių įrenginys</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13</w:t>
            </w:r>
          </w:p>
        </w:tc>
        <w:tc>
          <w:tcPr>
            <w:tcW w:w="70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64,90</w:t>
            </w:r>
          </w:p>
        </w:tc>
        <w:tc>
          <w:tcPr>
            <w:tcW w:w="647" w:type="pct"/>
          </w:tcPr>
          <w:p w:rsidR="00D37343" w:rsidRPr="006B0D59" w:rsidRDefault="00D37343" w:rsidP="00E65DE0">
            <w:pPr>
              <w:jc w:val="center"/>
              <w:cnfStyle w:val="000000000000" w:firstRow="0" w:lastRow="0" w:firstColumn="0" w:lastColumn="0" w:oddVBand="0" w:evenVBand="0" w:oddHBand="0" w:evenHBand="0" w:firstRowFirstColumn="0" w:firstRowLastColumn="0" w:lastRowFirstColumn="0" w:lastRowLastColumn="0"/>
            </w:pPr>
            <w:r w:rsidRPr="006B0D59">
              <w:t>843,70</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r w:rsidRPr="006B0D59">
              <w:t>39</w:t>
            </w:r>
          </w:p>
        </w:tc>
        <w:tc>
          <w:tcPr>
            <w:tcW w:w="229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Muilo dozatorius</w:t>
            </w:r>
          </w:p>
        </w:tc>
        <w:tc>
          <w:tcPr>
            <w:tcW w:w="66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Vnt.</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pPr>
            <w:r w:rsidRPr="006B0D59">
              <w:t>13</w:t>
            </w:r>
          </w:p>
        </w:tc>
        <w:tc>
          <w:tcPr>
            <w:tcW w:w="706" w:type="pct"/>
            <w:tcBorders>
              <w:top w:val="none" w:sz="0" w:space="0" w:color="auto"/>
              <w:bottom w:val="none" w:sz="0" w:space="0" w:color="auto"/>
            </w:tcBorders>
          </w:tcPr>
          <w:p w:rsidR="00D37343" w:rsidRPr="006B0D59" w:rsidRDefault="00D37343" w:rsidP="00DE6B6F">
            <w:pPr>
              <w:cnfStyle w:val="000000100000" w:firstRow="0" w:lastRow="0" w:firstColumn="0" w:lastColumn="0" w:oddVBand="0" w:evenVBand="0" w:oddHBand="1" w:evenHBand="0" w:firstRowFirstColumn="0" w:firstRowLastColumn="0" w:lastRowFirstColumn="0" w:lastRowLastColumn="0"/>
            </w:pPr>
            <w:r w:rsidRPr="006B0D59">
              <w:t>64,90</w:t>
            </w:r>
          </w:p>
        </w:tc>
        <w:tc>
          <w:tcPr>
            <w:tcW w:w="647" w:type="pct"/>
            <w:tcBorders>
              <w:top w:val="none" w:sz="0" w:space="0" w:color="auto"/>
              <w:bottom w:val="none" w:sz="0" w:space="0" w:color="auto"/>
              <w:right w:val="none" w:sz="0" w:space="0" w:color="auto"/>
            </w:tcBorders>
          </w:tcPr>
          <w:p w:rsidR="00D37343" w:rsidRPr="006B0D59" w:rsidRDefault="00D37343" w:rsidP="00E65DE0">
            <w:pPr>
              <w:jc w:val="center"/>
              <w:cnfStyle w:val="000000100000" w:firstRow="0" w:lastRow="0" w:firstColumn="0" w:lastColumn="0" w:oddVBand="0" w:evenVBand="0" w:oddHBand="1" w:evenHBand="0" w:firstRowFirstColumn="0" w:firstRowLastColumn="0" w:lastRowFirstColumn="0" w:lastRowLastColumn="0"/>
            </w:pPr>
            <w:r w:rsidRPr="006B0D59">
              <w:t>843,70</w:t>
            </w:r>
          </w:p>
        </w:tc>
      </w:tr>
      <w:tr w:rsidR="00D37343" w:rsidRPr="006B0D59" w:rsidTr="00DE6B6F">
        <w:tc>
          <w:tcPr>
            <w:cnfStyle w:val="001000000000" w:firstRow="0" w:lastRow="0" w:firstColumn="1" w:lastColumn="0" w:oddVBand="0" w:evenVBand="0" w:oddHBand="0" w:evenHBand="0" w:firstRowFirstColumn="0" w:firstRowLastColumn="0" w:lastRowFirstColumn="0" w:lastRowLastColumn="0"/>
            <w:tcW w:w="254" w:type="pct"/>
          </w:tcPr>
          <w:p w:rsidR="00D37343" w:rsidRPr="006B0D59" w:rsidRDefault="00D37343" w:rsidP="00DE6B6F">
            <w:r w:rsidRPr="006B0D59">
              <w:t>40</w:t>
            </w:r>
          </w:p>
        </w:tc>
        <w:tc>
          <w:tcPr>
            <w:tcW w:w="229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Rankšluosčių džiovintuvas (gyvatukas)</w:t>
            </w:r>
          </w:p>
        </w:tc>
        <w:tc>
          <w:tcPr>
            <w:tcW w:w="66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Vnt.</w:t>
            </w:r>
          </w:p>
        </w:tc>
        <w:tc>
          <w:tcPr>
            <w:tcW w:w="430" w:type="pct"/>
          </w:tcPr>
          <w:p w:rsidR="00D37343" w:rsidRPr="006B0D59" w:rsidRDefault="00D37343" w:rsidP="00DE6B6F">
            <w:pPr>
              <w:jc w:val="center"/>
              <w:cnfStyle w:val="000000000000" w:firstRow="0" w:lastRow="0" w:firstColumn="0" w:lastColumn="0" w:oddVBand="0" w:evenVBand="0" w:oddHBand="0" w:evenHBand="0" w:firstRowFirstColumn="0" w:firstRowLastColumn="0" w:lastRowFirstColumn="0" w:lastRowLastColumn="0"/>
            </w:pPr>
            <w:r w:rsidRPr="006B0D59">
              <w:t>5</w:t>
            </w:r>
          </w:p>
        </w:tc>
        <w:tc>
          <w:tcPr>
            <w:tcW w:w="706" w:type="pct"/>
          </w:tcPr>
          <w:p w:rsidR="00D37343" w:rsidRPr="006B0D59" w:rsidRDefault="00D37343" w:rsidP="00DE6B6F">
            <w:pPr>
              <w:cnfStyle w:val="000000000000" w:firstRow="0" w:lastRow="0" w:firstColumn="0" w:lastColumn="0" w:oddVBand="0" w:evenVBand="0" w:oddHBand="0" w:evenHBand="0" w:firstRowFirstColumn="0" w:firstRowLastColumn="0" w:lastRowFirstColumn="0" w:lastRowLastColumn="0"/>
            </w:pPr>
            <w:r w:rsidRPr="006B0D59">
              <w:t>387,25</w:t>
            </w:r>
          </w:p>
        </w:tc>
        <w:tc>
          <w:tcPr>
            <w:tcW w:w="647" w:type="pct"/>
          </w:tcPr>
          <w:p w:rsidR="00D37343" w:rsidRPr="006B0D59" w:rsidRDefault="00D37343" w:rsidP="00E65DE0">
            <w:pPr>
              <w:jc w:val="center"/>
              <w:cnfStyle w:val="000000000000" w:firstRow="0" w:lastRow="0" w:firstColumn="0" w:lastColumn="0" w:oddVBand="0" w:evenVBand="0" w:oddHBand="0" w:evenHBand="0" w:firstRowFirstColumn="0" w:firstRowLastColumn="0" w:lastRowFirstColumn="0" w:lastRowLastColumn="0"/>
            </w:pPr>
            <w:r w:rsidRPr="006B0D59">
              <w:t>1936,25</w:t>
            </w:r>
          </w:p>
        </w:tc>
      </w:tr>
      <w:tr w:rsidR="00D37343" w:rsidRPr="006B0D59" w:rsidTr="00D3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Borders>
              <w:top w:val="none" w:sz="0" w:space="0" w:color="auto"/>
              <w:left w:val="none" w:sz="0" w:space="0" w:color="auto"/>
              <w:bottom w:val="none" w:sz="0" w:space="0" w:color="auto"/>
            </w:tcBorders>
          </w:tcPr>
          <w:p w:rsidR="00D37343" w:rsidRPr="006B0D59" w:rsidRDefault="00D37343" w:rsidP="00DE6B6F">
            <w:pPr>
              <w:jc w:val="center"/>
              <w:rPr>
                <w:b w:val="0"/>
              </w:rPr>
            </w:pPr>
          </w:p>
        </w:tc>
        <w:tc>
          <w:tcPr>
            <w:tcW w:w="2963" w:type="pct"/>
            <w:gridSpan w:val="2"/>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b/>
              </w:rPr>
            </w:pPr>
            <w:r w:rsidRPr="006B0D59">
              <w:rPr>
                <w:b/>
              </w:rPr>
              <w:t>Iš viso:</w:t>
            </w:r>
          </w:p>
        </w:tc>
        <w:tc>
          <w:tcPr>
            <w:tcW w:w="430"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b/>
              </w:rPr>
            </w:pPr>
          </w:p>
        </w:tc>
        <w:tc>
          <w:tcPr>
            <w:tcW w:w="706" w:type="pct"/>
            <w:tcBorders>
              <w:top w:val="none" w:sz="0" w:space="0" w:color="auto"/>
              <w:bottom w:val="none" w:sz="0" w:space="0" w:color="auto"/>
            </w:tcBorders>
          </w:tcPr>
          <w:p w:rsidR="00D37343" w:rsidRPr="006B0D59" w:rsidRDefault="00D37343" w:rsidP="00DE6B6F">
            <w:pPr>
              <w:jc w:val="center"/>
              <w:cnfStyle w:val="000000100000" w:firstRow="0" w:lastRow="0" w:firstColumn="0" w:lastColumn="0" w:oddVBand="0" w:evenVBand="0" w:oddHBand="1" w:evenHBand="0" w:firstRowFirstColumn="0" w:firstRowLastColumn="0" w:lastRowFirstColumn="0" w:lastRowLastColumn="0"/>
              <w:rPr>
                <w:b/>
              </w:rPr>
            </w:pPr>
          </w:p>
        </w:tc>
        <w:tc>
          <w:tcPr>
            <w:tcW w:w="647" w:type="pct"/>
            <w:tcBorders>
              <w:top w:val="none" w:sz="0" w:space="0" w:color="auto"/>
              <w:bottom w:val="none" w:sz="0" w:space="0" w:color="auto"/>
              <w:right w:val="none" w:sz="0" w:space="0" w:color="auto"/>
            </w:tcBorders>
          </w:tcPr>
          <w:p w:rsidR="00D37343" w:rsidRPr="006B0D59" w:rsidRDefault="00E65DE0" w:rsidP="00DE6B6F">
            <w:pPr>
              <w:jc w:val="center"/>
              <w:cnfStyle w:val="000000100000" w:firstRow="0" w:lastRow="0" w:firstColumn="0" w:lastColumn="0" w:oddVBand="0" w:evenVBand="0" w:oddHBand="1" w:evenHBand="0" w:firstRowFirstColumn="0" w:firstRowLastColumn="0" w:lastRowFirstColumn="0" w:lastRowLastColumn="0"/>
              <w:rPr>
                <w:b/>
              </w:rPr>
            </w:pPr>
            <w:r>
              <w:rPr>
                <w:b/>
              </w:rPr>
              <w:t>340</w:t>
            </w:r>
            <w:r w:rsidR="00D37343" w:rsidRPr="006B0D59">
              <w:rPr>
                <w:b/>
              </w:rPr>
              <w:t>749,50</w:t>
            </w:r>
          </w:p>
        </w:tc>
      </w:tr>
    </w:tbl>
    <w:p w:rsidR="00D37343" w:rsidRPr="006B0D59" w:rsidRDefault="00D37343" w:rsidP="00D37343">
      <w:pPr>
        <w:tabs>
          <w:tab w:val="left" w:pos="851"/>
        </w:tabs>
        <w:jc w:val="center"/>
      </w:pPr>
    </w:p>
    <w:p w:rsidR="00D37343" w:rsidRPr="00832CC9" w:rsidRDefault="00D37343" w:rsidP="00D37343">
      <w:pPr>
        <w:jc w:val="center"/>
      </w:pPr>
    </w:p>
    <w:sectPr w:rsidR="00D37343" w:rsidRPr="00832CC9" w:rsidSect="00D37343">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7C" w:rsidRDefault="00F50B7C" w:rsidP="00D57F27">
      <w:r>
        <w:separator/>
      </w:r>
    </w:p>
  </w:endnote>
  <w:endnote w:type="continuationSeparator" w:id="0">
    <w:p w:rsidR="00F50B7C" w:rsidRDefault="00F50B7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7C" w:rsidRDefault="00F50B7C" w:rsidP="00D57F27">
      <w:r>
        <w:separator/>
      </w:r>
    </w:p>
  </w:footnote>
  <w:footnote w:type="continuationSeparator" w:id="0">
    <w:p w:rsidR="00F50B7C" w:rsidRDefault="00F50B7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57C08">
          <w:rPr>
            <w:noProof/>
          </w:rPr>
          <w:t>6</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5884"/>
    <w:multiLevelType w:val="hybridMultilevel"/>
    <w:tmpl w:val="4134D4E6"/>
    <w:lvl w:ilvl="0" w:tplc="0409000B">
      <w:start w:val="1"/>
      <w:numFmt w:val="bullet"/>
      <w:lvlText w:val=""/>
      <w:lvlJc w:val="left"/>
      <w:pPr>
        <w:ind w:left="393" w:hanging="360"/>
      </w:pPr>
      <w:rPr>
        <w:rFonts w:ascii="Wingdings" w:hAnsi="Wingdings" w:hint="default"/>
        <w:b/>
        <w:color w:val="0070C0"/>
      </w:rPr>
    </w:lvl>
    <w:lvl w:ilvl="1" w:tplc="04270003">
      <w:start w:val="1"/>
      <w:numFmt w:val="bullet"/>
      <w:lvlText w:val="o"/>
      <w:lvlJc w:val="left"/>
      <w:pPr>
        <w:ind w:left="1113" w:hanging="360"/>
      </w:pPr>
      <w:rPr>
        <w:rFonts w:ascii="Courier New" w:hAnsi="Courier New" w:cs="Courier New" w:hint="default"/>
      </w:rPr>
    </w:lvl>
    <w:lvl w:ilvl="2" w:tplc="04270005" w:tentative="1">
      <w:start w:val="1"/>
      <w:numFmt w:val="bullet"/>
      <w:lvlText w:val=""/>
      <w:lvlJc w:val="left"/>
      <w:pPr>
        <w:ind w:left="1833" w:hanging="360"/>
      </w:pPr>
      <w:rPr>
        <w:rFonts w:ascii="Wingdings" w:hAnsi="Wingdings" w:hint="default"/>
      </w:rPr>
    </w:lvl>
    <w:lvl w:ilvl="3" w:tplc="04270001" w:tentative="1">
      <w:start w:val="1"/>
      <w:numFmt w:val="bullet"/>
      <w:lvlText w:val=""/>
      <w:lvlJc w:val="left"/>
      <w:pPr>
        <w:ind w:left="2553" w:hanging="360"/>
      </w:pPr>
      <w:rPr>
        <w:rFonts w:ascii="Symbol" w:hAnsi="Symbol" w:hint="default"/>
      </w:rPr>
    </w:lvl>
    <w:lvl w:ilvl="4" w:tplc="04270003" w:tentative="1">
      <w:start w:val="1"/>
      <w:numFmt w:val="bullet"/>
      <w:lvlText w:val="o"/>
      <w:lvlJc w:val="left"/>
      <w:pPr>
        <w:ind w:left="3273" w:hanging="360"/>
      </w:pPr>
      <w:rPr>
        <w:rFonts w:ascii="Courier New" w:hAnsi="Courier New" w:cs="Courier New" w:hint="default"/>
      </w:rPr>
    </w:lvl>
    <w:lvl w:ilvl="5" w:tplc="04270005" w:tentative="1">
      <w:start w:val="1"/>
      <w:numFmt w:val="bullet"/>
      <w:lvlText w:val=""/>
      <w:lvlJc w:val="left"/>
      <w:pPr>
        <w:ind w:left="3993" w:hanging="360"/>
      </w:pPr>
      <w:rPr>
        <w:rFonts w:ascii="Wingdings" w:hAnsi="Wingdings" w:hint="default"/>
      </w:rPr>
    </w:lvl>
    <w:lvl w:ilvl="6" w:tplc="04270001" w:tentative="1">
      <w:start w:val="1"/>
      <w:numFmt w:val="bullet"/>
      <w:lvlText w:val=""/>
      <w:lvlJc w:val="left"/>
      <w:pPr>
        <w:ind w:left="4713" w:hanging="360"/>
      </w:pPr>
      <w:rPr>
        <w:rFonts w:ascii="Symbol" w:hAnsi="Symbol" w:hint="default"/>
      </w:rPr>
    </w:lvl>
    <w:lvl w:ilvl="7" w:tplc="04270003" w:tentative="1">
      <w:start w:val="1"/>
      <w:numFmt w:val="bullet"/>
      <w:lvlText w:val="o"/>
      <w:lvlJc w:val="left"/>
      <w:pPr>
        <w:ind w:left="5433" w:hanging="360"/>
      </w:pPr>
      <w:rPr>
        <w:rFonts w:ascii="Courier New" w:hAnsi="Courier New" w:cs="Courier New" w:hint="default"/>
      </w:rPr>
    </w:lvl>
    <w:lvl w:ilvl="8" w:tplc="04270005" w:tentative="1">
      <w:start w:val="1"/>
      <w:numFmt w:val="bullet"/>
      <w:lvlText w:val=""/>
      <w:lvlJc w:val="left"/>
      <w:pPr>
        <w:ind w:left="6153" w:hanging="360"/>
      </w:pPr>
      <w:rPr>
        <w:rFonts w:ascii="Wingdings" w:hAnsi="Wingdings" w:hint="default"/>
      </w:rPr>
    </w:lvl>
  </w:abstractNum>
  <w:abstractNum w:abstractNumId="1">
    <w:nsid w:val="317918E4"/>
    <w:multiLevelType w:val="hybridMultilevel"/>
    <w:tmpl w:val="08AE7706"/>
    <w:lvl w:ilvl="0" w:tplc="04270001">
      <w:start w:val="1"/>
      <w:numFmt w:val="bullet"/>
      <w:lvlText w:val=""/>
      <w:lvlJc w:val="left"/>
      <w:pPr>
        <w:tabs>
          <w:tab w:val="num" w:pos="720"/>
        </w:tabs>
        <w:ind w:left="720" w:hanging="360"/>
      </w:pPr>
      <w:rPr>
        <w:rFonts w:ascii="Symbol" w:hAnsi="Symbol" w:hint="default"/>
      </w:rPr>
    </w:lvl>
    <w:lvl w:ilvl="1" w:tplc="D500FECE">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33C5429C"/>
    <w:multiLevelType w:val="hybridMultilevel"/>
    <w:tmpl w:val="305C8410"/>
    <w:lvl w:ilvl="0" w:tplc="04270001">
      <w:start w:val="1"/>
      <w:numFmt w:val="bullet"/>
      <w:lvlText w:val=""/>
      <w:lvlJc w:val="left"/>
      <w:pPr>
        <w:tabs>
          <w:tab w:val="num" w:pos="720"/>
        </w:tabs>
        <w:ind w:left="720" w:hanging="360"/>
      </w:pPr>
      <w:rPr>
        <w:rFonts w:ascii="Symbol" w:hAnsi="Symbol" w:hint="default"/>
      </w:rPr>
    </w:lvl>
    <w:lvl w:ilvl="1" w:tplc="D500FECE">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4B637C7"/>
    <w:multiLevelType w:val="hybridMultilevel"/>
    <w:tmpl w:val="F97E09A4"/>
    <w:lvl w:ilvl="0" w:tplc="04270001">
      <w:start w:val="1"/>
      <w:numFmt w:val="bullet"/>
      <w:lvlText w:val=""/>
      <w:lvlJc w:val="left"/>
      <w:pPr>
        <w:ind w:left="754" w:hanging="360"/>
      </w:pPr>
      <w:rPr>
        <w:rFonts w:ascii="Symbol" w:hAnsi="Symbol" w:hint="default"/>
      </w:rPr>
    </w:lvl>
    <w:lvl w:ilvl="1" w:tplc="04270003">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
    <w:nsid w:val="69FC3AD4"/>
    <w:multiLevelType w:val="hybridMultilevel"/>
    <w:tmpl w:val="0F6A9860"/>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nsid w:val="73531094"/>
    <w:multiLevelType w:val="hybridMultilevel"/>
    <w:tmpl w:val="788E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E11E8"/>
    <w:multiLevelType w:val="hybridMultilevel"/>
    <w:tmpl w:val="D26056B2"/>
    <w:lvl w:ilvl="0" w:tplc="0409000B">
      <w:start w:val="1"/>
      <w:numFmt w:val="bullet"/>
      <w:lvlText w:val=""/>
      <w:lvlJc w:val="left"/>
      <w:pPr>
        <w:ind w:left="1077" w:hanging="360"/>
      </w:pPr>
      <w:rPr>
        <w:rFonts w:ascii="Wingdings" w:hAnsi="Wingdings" w:hint="default"/>
        <w:b/>
        <w:color w:val="0070C0"/>
      </w:rPr>
    </w:lvl>
    <w:lvl w:ilvl="1" w:tplc="04270003">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597EE8"/>
    <w:rsid w:val="005F495C"/>
    <w:rsid w:val="006A3903"/>
    <w:rsid w:val="0078615C"/>
    <w:rsid w:val="00832CC9"/>
    <w:rsid w:val="008354D5"/>
    <w:rsid w:val="008E6E82"/>
    <w:rsid w:val="00AF7D08"/>
    <w:rsid w:val="00B750B6"/>
    <w:rsid w:val="00C57C08"/>
    <w:rsid w:val="00CA4D3B"/>
    <w:rsid w:val="00D37343"/>
    <w:rsid w:val="00D42B72"/>
    <w:rsid w:val="00D57F27"/>
    <w:rsid w:val="00E33871"/>
    <w:rsid w:val="00E56A73"/>
    <w:rsid w:val="00E65DE0"/>
    <w:rsid w:val="00F50597"/>
    <w:rsid w:val="00F50B7C"/>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D37343"/>
    <w:pPr>
      <w:ind w:left="720" w:firstLine="360"/>
      <w:contextualSpacing/>
      <w:jc w:val="both"/>
    </w:pPr>
    <w:rPr>
      <w:rFonts w:ascii="Calibri" w:hAnsi="Calibri"/>
      <w:szCs w:val="22"/>
      <w:lang w:val="en-US" w:bidi="en-US"/>
    </w:rPr>
  </w:style>
  <w:style w:type="paragraph" w:styleId="prastasistinklapis">
    <w:name w:val="Normal (Web)"/>
    <w:basedOn w:val="prastasis"/>
    <w:uiPriority w:val="99"/>
    <w:rsid w:val="00D37343"/>
    <w:pPr>
      <w:spacing w:before="100" w:beforeAutospacing="1" w:after="100" w:afterAutospacing="1"/>
    </w:pPr>
    <w:rPr>
      <w:color w:val="000000"/>
      <w:lang w:val="en-US"/>
    </w:rPr>
  </w:style>
  <w:style w:type="table" w:styleId="viesussraas1parykinimas">
    <w:name w:val="Light List Accent 1"/>
    <w:basedOn w:val="prastojilentel"/>
    <w:uiPriority w:val="61"/>
    <w:rsid w:val="00D37343"/>
    <w:pPr>
      <w:spacing w:after="0" w:line="240" w:lineRule="auto"/>
    </w:pPr>
    <w:rPr>
      <w:rFonts w:eastAsiaTheme="minorEastAsia"/>
      <w:lang w:eastAsia="lt-L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D37343"/>
    <w:pPr>
      <w:ind w:left="720" w:firstLine="360"/>
      <w:contextualSpacing/>
      <w:jc w:val="both"/>
    </w:pPr>
    <w:rPr>
      <w:rFonts w:ascii="Calibri" w:hAnsi="Calibri"/>
      <w:szCs w:val="22"/>
      <w:lang w:val="en-US" w:bidi="en-US"/>
    </w:rPr>
  </w:style>
  <w:style w:type="paragraph" w:styleId="prastasistinklapis">
    <w:name w:val="Normal (Web)"/>
    <w:basedOn w:val="prastasis"/>
    <w:uiPriority w:val="99"/>
    <w:rsid w:val="00D37343"/>
    <w:pPr>
      <w:spacing w:before="100" w:beforeAutospacing="1" w:after="100" w:afterAutospacing="1"/>
    </w:pPr>
    <w:rPr>
      <w:color w:val="000000"/>
      <w:lang w:val="en-US"/>
    </w:rPr>
  </w:style>
  <w:style w:type="table" w:styleId="viesussraas1parykinimas">
    <w:name w:val="Light List Accent 1"/>
    <w:basedOn w:val="prastojilentel"/>
    <w:uiPriority w:val="61"/>
    <w:rsid w:val="00D37343"/>
    <w:pPr>
      <w:spacing w:after="0" w:line="240" w:lineRule="auto"/>
    </w:pPr>
    <w:rPr>
      <w:rFonts w:eastAsiaTheme="minorEastAsia"/>
      <w:lang w:eastAsia="lt-L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042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6832</Words>
  <Characters>3895</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2014-07-14T10:57:00Z</dcterms:created>
  <dcterms:modified xsi:type="dcterms:W3CDTF">2014-07-14T10:57:00Z</dcterms:modified>
</cp:coreProperties>
</file>