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64" w:rsidRPr="00A05D39" w:rsidRDefault="00DD5E64" w:rsidP="00DD5E64">
      <w:pPr>
        <w:jc w:val="center"/>
        <w:rPr>
          <w:sz w:val="24"/>
          <w:szCs w:val="24"/>
          <w:lang w:val="en-US"/>
        </w:rPr>
      </w:pPr>
      <w:bookmarkStart w:id="0" w:name="_GoBack"/>
      <w:bookmarkEnd w:id="0"/>
    </w:p>
    <w:p w:rsidR="00DD5E64" w:rsidRPr="00A05D39" w:rsidRDefault="00DD5E64" w:rsidP="00DD5E64">
      <w:pPr>
        <w:jc w:val="center"/>
        <w:rPr>
          <w:b/>
          <w:sz w:val="24"/>
          <w:szCs w:val="24"/>
          <w:lang w:val="en-US"/>
        </w:rPr>
      </w:pPr>
      <w:r w:rsidRPr="00A05D39">
        <w:rPr>
          <w:b/>
          <w:sz w:val="24"/>
          <w:szCs w:val="24"/>
          <w:lang w:val="en-US"/>
        </w:rPr>
        <w:t>AIŠKINAMASIS RAŠTAS</w:t>
      </w:r>
    </w:p>
    <w:p w:rsidR="00DD5E64" w:rsidRPr="00A05D39" w:rsidRDefault="00F22F47" w:rsidP="008E3AFD">
      <w:pPr>
        <w:jc w:val="center"/>
        <w:rPr>
          <w:b/>
          <w:sz w:val="24"/>
          <w:szCs w:val="24"/>
        </w:rPr>
      </w:pPr>
      <w:r w:rsidRPr="00A05D39">
        <w:rPr>
          <w:b/>
          <w:sz w:val="24"/>
          <w:szCs w:val="24"/>
          <w:lang w:val="en-US"/>
        </w:rPr>
        <w:t xml:space="preserve">PRIE </w:t>
      </w:r>
      <w:r w:rsidR="00D323EB" w:rsidRPr="00A05D39">
        <w:rPr>
          <w:b/>
          <w:sz w:val="24"/>
          <w:szCs w:val="24"/>
          <w:lang w:val="en-US"/>
        </w:rPr>
        <w:t xml:space="preserve">SAVIVALDYBĖS </w:t>
      </w:r>
      <w:r w:rsidRPr="00A05D39">
        <w:rPr>
          <w:b/>
          <w:sz w:val="24"/>
          <w:szCs w:val="24"/>
          <w:lang w:val="en-US"/>
        </w:rPr>
        <w:t>TARYBOS SPRENDIMO</w:t>
      </w:r>
      <w:r w:rsidR="00DD5E64" w:rsidRPr="00A05D39">
        <w:rPr>
          <w:b/>
          <w:sz w:val="24"/>
          <w:szCs w:val="24"/>
          <w:lang w:val="en-US"/>
        </w:rPr>
        <w:t xml:space="preserve"> </w:t>
      </w:r>
      <w:r w:rsidR="008E3AFD" w:rsidRPr="00A05D39">
        <w:rPr>
          <w:b/>
          <w:sz w:val="24"/>
          <w:szCs w:val="24"/>
          <w:lang w:val="en-US"/>
        </w:rPr>
        <w:t>“</w:t>
      </w:r>
      <w:r w:rsidR="008E3AFD" w:rsidRPr="00A05D39">
        <w:rPr>
          <w:b/>
          <w:sz w:val="24"/>
          <w:szCs w:val="24"/>
        </w:rPr>
        <w:t xml:space="preserve">DĖL </w:t>
      </w:r>
      <w:r w:rsidR="00E40F66" w:rsidRPr="00E40F66">
        <w:rPr>
          <w:b/>
          <w:sz w:val="24"/>
          <w:szCs w:val="24"/>
        </w:rPr>
        <w:t xml:space="preserve">SENAMIESČIO CENTRINĖS DALIES IR TURGAVIETĖS </w:t>
      </w:r>
      <w:r w:rsidR="00096B82" w:rsidRPr="00A05D39">
        <w:rPr>
          <w:b/>
          <w:sz w:val="24"/>
          <w:szCs w:val="24"/>
        </w:rPr>
        <w:t>DETALIOJO PLANO KONCEPCIJOS</w:t>
      </w:r>
      <w:r w:rsidR="008E3AFD" w:rsidRPr="00A05D39">
        <w:rPr>
          <w:b/>
          <w:sz w:val="24"/>
          <w:szCs w:val="24"/>
        </w:rPr>
        <w:t xml:space="preserve"> PATVIRTINIMO</w:t>
      </w:r>
      <w:r w:rsidR="008E3AFD" w:rsidRPr="00A05D39">
        <w:rPr>
          <w:b/>
          <w:sz w:val="24"/>
          <w:szCs w:val="24"/>
          <w:lang w:val="en-US"/>
        </w:rPr>
        <w:t>”</w:t>
      </w:r>
      <w:r w:rsidRPr="00A05D39">
        <w:rPr>
          <w:b/>
          <w:sz w:val="24"/>
          <w:szCs w:val="24"/>
          <w:lang w:val="en-US"/>
        </w:rPr>
        <w:t xml:space="preserve"> </w:t>
      </w:r>
      <w:r w:rsidR="00DD5E64" w:rsidRPr="00A05D39">
        <w:rPr>
          <w:b/>
          <w:sz w:val="24"/>
          <w:szCs w:val="24"/>
          <w:lang w:val="en-US"/>
        </w:rPr>
        <w:t>PROJEKTO</w:t>
      </w:r>
    </w:p>
    <w:p w:rsidR="00DD5E64" w:rsidRPr="00A05D39" w:rsidRDefault="00DD5E64" w:rsidP="00DD5E64">
      <w:pPr>
        <w:jc w:val="center"/>
        <w:rPr>
          <w:sz w:val="24"/>
          <w:szCs w:val="24"/>
          <w:lang w:val="en-US"/>
        </w:rPr>
      </w:pPr>
    </w:p>
    <w:p w:rsidR="00DD5E64" w:rsidRPr="00A05D39" w:rsidRDefault="00394D94" w:rsidP="00394D94">
      <w:pPr>
        <w:ind w:left="360"/>
        <w:jc w:val="both"/>
        <w:rPr>
          <w:b/>
          <w:sz w:val="24"/>
          <w:szCs w:val="24"/>
          <w:lang w:val="en-US"/>
        </w:rPr>
      </w:pPr>
      <w:r w:rsidRPr="00A05D39">
        <w:rPr>
          <w:b/>
          <w:sz w:val="24"/>
          <w:szCs w:val="24"/>
        </w:rPr>
        <w:t>1. </w:t>
      </w:r>
      <w:r w:rsidR="00DD5E64" w:rsidRPr="00A05D39">
        <w:rPr>
          <w:b/>
          <w:sz w:val="24"/>
          <w:szCs w:val="24"/>
        </w:rPr>
        <w:t>Sprendimo projekto esmė, tikslai ir uždaviniai.</w:t>
      </w:r>
    </w:p>
    <w:p w:rsidR="00807D52" w:rsidRPr="00F049B8" w:rsidRDefault="00407B25" w:rsidP="00E80E58">
      <w:pPr>
        <w:ind w:left="360" w:firstLine="360"/>
        <w:jc w:val="both"/>
        <w:rPr>
          <w:sz w:val="16"/>
          <w:szCs w:val="16"/>
        </w:rPr>
      </w:pPr>
      <w:r w:rsidRPr="00407B25">
        <w:rPr>
          <w:bCs/>
          <w:sz w:val="24"/>
          <w:szCs w:val="24"/>
        </w:rPr>
        <w:t>Sprendimas turi būti priimtas vadovaujantis  Lietuvos Respublikos teritorijų planavimo įstatymo pakeitimo įstatymo 3 straipsnio 1 dalimi, kuri nurodo, kad iki šio įstatymo pradėti rengti teritorijų planavimo dokumentai, dėl kurių rengimo kreiptasi planavimo sąlygų, gali būti baigiami rengti, derinami, tikrinami ir tvirtinami pagal iki šio įstatymo įsigaliojimo galiojusį teritorijų planavimo teisinį reguliavimą. Pagal galiojusio Lietuvos Respublikos teritorijų planavimo įstatymo  26 straipsnio 4 dalį detaliojo plano koncepcija, jei ji rengiama, tvirtina savivaldybės taryba detaliojo plano rengimo etapu. Patvirtinus koncepciją bus vykdoma kita detaliojo plano rengimo etapo stadija - sprendinių konkretizavimas.</w:t>
      </w:r>
    </w:p>
    <w:p w:rsidR="00DD5E64" w:rsidRPr="00A05D39" w:rsidRDefault="00394D94" w:rsidP="00394D94">
      <w:pPr>
        <w:ind w:left="360"/>
        <w:jc w:val="both"/>
        <w:rPr>
          <w:b/>
          <w:sz w:val="24"/>
          <w:szCs w:val="24"/>
          <w:lang w:val="en-US"/>
        </w:rPr>
      </w:pPr>
      <w:r w:rsidRPr="00A05D39">
        <w:rPr>
          <w:b/>
          <w:sz w:val="24"/>
          <w:szCs w:val="24"/>
        </w:rPr>
        <w:t>2. </w:t>
      </w:r>
      <w:r w:rsidR="00DD5E64" w:rsidRPr="00A05D39">
        <w:rPr>
          <w:b/>
          <w:sz w:val="24"/>
          <w:szCs w:val="24"/>
        </w:rPr>
        <w:t>Projekto rengimo priežastys ir kuo remiantis parengtas sprendimo projektas.</w:t>
      </w:r>
    </w:p>
    <w:p w:rsidR="00807D52" w:rsidRDefault="00E80E58" w:rsidP="00E80E58">
      <w:pPr>
        <w:ind w:left="360" w:firstLine="360"/>
        <w:jc w:val="both"/>
        <w:rPr>
          <w:sz w:val="24"/>
          <w:szCs w:val="24"/>
        </w:rPr>
      </w:pPr>
      <w:r w:rsidRPr="00A05D39">
        <w:rPr>
          <w:sz w:val="24"/>
          <w:szCs w:val="24"/>
        </w:rPr>
        <w:t>Sprendimo projektas parengtas detaliojo planavimo</w:t>
      </w:r>
      <w:r w:rsidR="00670DC7" w:rsidRPr="00A05D39">
        <w:rPr>
          <w:sz w:val="24"/>
          <w:szCs w:val="24"/>
        </w:rPr>
        <w:t xml:space="preserve"> </w:t>
      </w:r>
      <w:r w:rsidRPr="00A05D39">
        <w:rPr>
          <w:sz w:val="24"/>
          <w:szCs w:val="24"/>
        </w:rPr>
        <w:t>rengėjo</w:t>
      </w:r>
      <w:r w:rsidR="00670DC7" w:rsidRPr="00A05D39">
        <w:rPr>
          <w:sz w:val="24"/>
          <w:szCs w:val="24"/>
        </w:rPr>
        <w:t>s</w:t>
      </w:r>
      <w:r w:rsidRPr="00A05D39">
        <w:rPr>
          <w:sz w:val="24"/>
          <w:szCs w:val="24"/>
        </w:rPr>
        <w:t xml:space="preserve"> </w:t>
      </w:r>
      <w:r w:rsidR="00E40F66" w:rsidRPr="00E40F66">
        <w:rPr>
          <w:sz w:val="24"/>
          <w:szCs w:val="24"/>
        </w:rPr>
        <w:t>UAB „</w:t>
      </w:r>
      <w:r w:rsidR="00407B25">
        <w:rPr>
          <w:sz w:val="24"/>
          <w:szCs w:val="24"/>
        </w:rPr>
        <w:t>TAEM Urbanistai</w:t>
      </w:r>
      <w:r w:rsidR="00E40F66" w:rsidRPr="00E40F66">
        <w:rPr>
          <w:sz w:val="24"/>
          <w:szCs w:val="24"/>
        </w:rPr>
        <w:t>“ 201</w:t>
      </w:r>
      <w:r w:rsidR="00407B25">
        <w:rPr>
          <w:sz w:val="24"/>
          <w:szCs w:val="24"/>
        </w:rPr>
        <w:t>4</w:t>
      </w:r>
      <w:r w:rsidR="00E40F66" w:rsidRPr="00E40F66">
        <w:rPr>
          <w:sz w:val="24"/>
          <w:szCs w:val="24"/>
        </w:rPr>
        <w:t xml:space="preserve"> m. </w:t>
      </w:r>
      <w:r w:rsidR="00407B25">
        <w:rPr>
          <w:sz w:val="24"/>
          <w:szCs w:val="24"/>
        </w:rPr>
        <w:t>liepos 21</w:t>
      </w:r>
      <w:r w:rsidR="00E40F66">
        <w:rPr>
          <w:sz w:val="24"/>
          <w:szCs w:val="24"/>
        </w:rPr>
        <w:t xml:space="preserve"> d. prašymu</w:t>
      </w:r>
      <w:r w:rsidR="00407B25">
        <w:rPr>
          <w:sz w:val="24"/>
          <w:szCs w:val="24"/>
        </w:rPr>
        <w:t xml:space="preserve"> Nr. 14-1243</w:t>
      </w:r>
      <w:r w:rsidR="0063659B" w:rsidRPr="00A05D39">
        <w:rPr>
          <w:sz w:val="24"/>
          <w:szCs w:val="24"/>
        </w:rPr>
        <w:t>.</w:t>
      </w:r>
    </w:p>
    <w:p w:rsidR="001467F4" w:rsidRDefault="001467F4" w:rsidP="00E80E58">
      <w:pPr>
        <w:ind w:left="360" w:firstLine="360"/>
        <w:jc w:val="both"/>
        <w:rPr>
          <w:b/>
          <w:sz w:val="24"/>
          <w:szCs w:val="24"/>
        </w:rPr>
      </w:pPr>
      <w:r w:rsidRPr="001467F4">
        <w:rPr>
          <w:b/>
          <w:sz w:val="24"/>
          <w:szCs w:val="24"/>
        </w:rPr>
        <w:t>Planavimo pagrindas:</w:t>
      </w:r>
    </w:p>
    <w:p w:rsidR="00422381" w:rsidRDefault="001467F4" w:rsidP="00E80E58">
      <w:pPr>
        <w:ind w:left="360" w:firstLine="360"/>
        <w:jc w:val="both"/>
        <w:rPr>
          <w:sz w:val="24"/>
          <w:szCs w:val="24"/>
        </w:rPr>
      </w:pPr>
      <w:r w:rsidRPr="001467F4">
        <w:rPr>
          <w:sz w:val="24"/>
          <w:szCs w:val="24"/>
        </w:rPr>
        <w:t>Klaipėdos miesto savivaldybės administracijos direktori</w:t>
      </w:r>
      <w:r>
        <w:rPr>
          <w:sz w:val="24"/>
          <w:szCs w:val="24"/>
        </w:rPr>
        <w:t>a</w:t>
      </w:r>
      <w:r w:rsidRPr="001467F4">
        <w:rPr>
          <w:sz w:val="24"/>
          <w:szCs w:val="24"/>
        </w:rPr>
        <w:t>u</w:t>
      </w:r>
      <w:r>
        <w:rPr>
          <w:sz w:val="24"/>
          <w:szCs w:val="24"/>
        </w:rPr>
        <w:t>s 2010 m. birželio 15 d. įsakymas</w:t>
      </w:r>
      <w:r w:rsidRPr="001467F4">
        <w:rPr>
          <w:sz w:val="24"/>
          <w:szCs w:val="24"/>
        </w:rPr>
        <w:t xml:space="preserve"> Nr. AD1-1110 „Dėl detaliųjų planų rengimo“</w:t>
      </w:r>
      <w:r>
        <w:rPr>
          <w:sz w:val="24"/>
          <w:szCs w:val="24"/>
        </w:rPr>
        <w:t>;</w:t>
      </w:r>
      <w:r w:rsidRPr="001467F4">
        <w:rPr>
          <w:sz w:val="24"/>
          <w:szCs w:val="24"/>
        </w:rPr>
        <w:t xml:space="preserve"> </w:t>
      </w:r>
    </w:p>
    <w:p w:rsidR="00DF44A7" w:rsidRDefault="001467F4" w:rsidP="00E80E58">
      <w:pPr>
        <w:ind w:left="360" w:firstLine="360"/>
        <w:jc w:val="both"/>
        <w:rPr>
          <w:sz w:val="24"/>
          <w:szCs w:val="24"/>
        </w:rPr>
      </w:pPr>
      <w:r w:rsidRPr="001467F4">
        <w:rPr>
          <w:sz w:val="24"/>
          <w:szCs w:val="24"/>
        </w:rPr>
        <w:t>Klaipėdos miesto savivaldybės administracijos direktoriaus</w:t>
      </w:r>
      <w:r w:rsidR="00DF44A7">
        <w:rPr>
          <w:sz w:val="24"/>
          <w:szCs w:val="24"/>
        </w:rPr>
        <w:t xml:space="preserve"> 2011 m. birželio</w:t>
      </w:r>
      <w:r>
        <w:rPr>
          <w:sz w:val="24"/>
          <w:szCs w:val="24"/>
        </w:rPr>
        <w:t xml:space="preserve"> 2</w:t>
      </w:r>
      <w:r w:rsidR="00DF44A7">
        <w:rPr>
          <w:sz w:val="24"/>
          <w:szCs w:val="24"/>
        </w:rPr>
        <w:t>1</w:t>
      </w:r>
      <w:r>
        <w:rPr>
          <w:sz w:val="24"/>
          <w:szCs w:val="24"/>
        </w:rPr>
        <w:t xml:space="preserve"> d. įsakymas</w:t>
      </w:r>
      <w:r w:rsidRPr="001467F4">
        <w:rPr>
          <w:sz w:val="24"/>
          <w:szCs w:val="24"/>
        </w:rPr>
        <w:t xml:space="preserve"> Nr. AD1-</w:t>
      </w:r>
      <w:r w:rsidR="00DF44A7">
        <w:rPr>
          <w:sz w:val="24"/>
          <w:szCs w:val="24"/>
        </w:rPr>
        <w:t>1263</w:t>
      </w:r>
      <w:r w:rsidRPr="001467F4">
        <w:rPr>
          <w:sz w:val="24"/>
          <w:szCs w:val="24"/>
        </w:rPr>
        <w:t xml:space="preserve"> </w:t>
      </w:r>
      <w:r w:rsidR="00DF44A7">
        <w:rPr>
          <w:sz w:val="24"/>
          <w:szCs w:val="24"/>
        </w:rPr>
        <w:t>„Dėl Klaipėdos miesto savivaldybės administracijos direktoriaus 2010 m. lapkričio 29 d. įsakymo Nr. AD1-2115 „Dėl planavimo užduočių patvirtinimo“ pakeitimo“</w:t>
      </w:r>
      <w:r w:rsidR="0058002E">
        <w:rPr>
          <w:sz w:val="24"/>
          <w:szCs w:val="24"/>
        </w:rPr>
        <w:t>;</w:t>
      </w:r>
    </w:p>
    <w:p w:rsidR="001467F4" w:rsidRDefault="001121DC" w:rsidP="00E80E58">
      <w:pPr>
        <w:ind w:left="360" w:firstLine="360"/>
        <w:jc w:val="both"/>
        <w:rPr>
          <w:sz w:val="24"/>
          <w:szCs w:val="24"/>
        </w:rPr>
      </w:pPr>
      <w:r w:rsidRPr="001467F4">
        <w:rPr>
          <w:sz w:val="24"/>
          <w:szCs w:val="24"/>
        </w:rPr>
        <w:t>Klaipėdos miesto savivaldybės administracijos direktoriaus</w:t>
      </w:r>
      <w:r>
        <w:rPr>
          <w:sz w:val="24"/>
          <w:szCs w:val="24"/>
        </w:rPr>
        <w:t xml:space="preserve"> 2011 m. gruodžio 2 d. įsakymas Nr. AD1-2424 „Dėl planavimo darbų programos patvirtinimo“;</w:t>
      </w:r>
    </w:p>
    <w:p w:rsidR="007119C5" w:rsidRPr="00A05D39" w:rsidRDefault="007119C5" w:rsidP="00E80E58">
      <w:pPr>
        <w:ind w:left="360" w:firstLine="360"/>
        <w:jc w:val="both"/>
        <w:rPr>
          <w:sz w:val="24"/>
          <w:szCs w:val="24"/>
        </w:rPr>
      </w:pPr>
      <w:r>
        <w:rPr>
          <w:sz w:val="24"/>
          <w:szCs w:val="24"/>
        </w:rPr>
        <w:t>2013 m. rugsėjo 9 d. planavimo sąlygų sąvadas Nr. AR10-37.</w:t>
      </w:r>
    </w:p>
    <w:p w:rsidR="00E80E58" w:rsidRPr="00A05D39" w:rsidRDefault="00D41895" w:rsidP="00E80E58">
      <w:pPr>
        <w:ind w:left="360" w:firstLine="360"/>
        <w:jc w:val="both"/>
        <w:rPr>
          <w:sz w:val="24"/>
          <w:szCs w:val="24"/>
        </w:rPr>
      </w:pPr>
      <w:r w:rsidRPr="00A05D39">
        <w:rPr>
          <w:sz w:val="24"/>
          <w:szCs w:val="24"/>
        </w:rPr>
        <w:t xml:space="preserve">Plano rengimo etape yra atlikta esamos būklės analizė, parengta koncepcija, </w:t>
      </w:r>
      <w:r w:rsidR="00E40F66">
        <w:rPr>
          <w:sz w:val="24"/>
          <w:szCs w:val="24"/>
        </w:rPr>
        <w:t xml:space="preserve">parengta strateginio pasekmių aplinkai vertinimo ataskaita, </w:t>
      </w:r>
      <w:r w:rsidRPr="00A05D39">
        <w:rPr>
          <w:sz w:val="24"/>
          <w:szCs w:val="24"/>
        </w:rPr>
        <w:t>atliktos viešumo procedūros.</w:t>
      </w:r>
    </w:p>
    <w:p w:rsidR="00807D52" w:rsidRPr="00F049B8" w:rsidRDefault="00807D52" w:rsidP="00E80E58">
      <w:pPr>
        <w:ind w:left="360" w:firstLine="360"/>
        <w:jc w:val="both"/>
        <w:rPr>
          <w:sz w:val="16"/>
          <w:szCs w:val="16"/>
          <w:lang w:val="en-US"/>
        </w:rPr>
      </w:pPr>
    </w:p>
    <w:p w:rsidR="00DD5E64" w:rsidRPr="00A05D39" w:rsidRDefault="00394D94" w:rsidP="00394D94">
      <w:pPr>
        <w:ind w:left="360"/>
        <w:jc w:val="both"/>
        <w:rPr>
          <w:b/>
          <w:sz w:val="24"/>
          <w:szCs w:val="24"/>
          <w:lang w:val="en-US"/>
        </w:rPr>
      </w:pPr>
      <w:r w:rsidRPr="00A05D39">
        <w:rPr>
          <w:b/>
          <w:bCs/>
          <w:sz w:val="24"/>
          <w:szCs w:val="24"/>
        </w:rPr>
        <w:t>3. </w:t>
      </w:r>
      <w:r w:rsidR="00DD5E64" w:rsidRPr="00A05D39">
        <w:rPr>
          <w:b/>
          <w:bCs/>
          <w:sz w:val="24"/>
          <w:szCs w:val="24"/>
        </w:rPr>
        <w:t>Kokių rezultatų laukiama.</w:t>
      </w:r>
    </w:p>
    <w:p w:rsidR="00341ADA" w:rsidRDefault="00341ADA" w:rsidP="00341ADA">
      <w:pPr>
        <w:ind w:left="360" w:firstLine="360"/>
        <w:jc w:val="both"/>
        <w:rPr>
          <w:bCs/>
          <w:sz w:val="24"/>
          <w:szCs w:val="24"/>
        </w:rPr>
      </w:pPr>
      <w:r w:rsidRPr="00A05D39">
        <w:rPr>
          <w:bCs/>
          <w:sz w:val="24"/>
          <w:szCs w:val="24"/>
        </w:rPr>
        <w:t>Detaliojo planavimo tikslai –</w:t>
      </w:r>
      <w:r w:rsidR="00450AC2" w:rsidRPr="00A05D39">
        <w:rPr>
          <w:bCs/>
          <w:sz w:val="24"/>
          <w:szCs w:val="24"/>
        </w:rPr>
        <w:t xml:space="preserve"> </w:t>
      </w:r>
      <w:r w:rsidR="00E40F66">
        <w:rPr>
          <w:bCs/>
          <w:sz w:val="24"/>
          <w:szCs w:val="24"/>
        </w:rPr>
        <w:t>planuoti eismo organizavimą, pėsčiųjų gatves ir suformuoti žemės sklypus visuomeninės paskirties, bendro naudojimo, infrastruktūros ir rekreacinėms teritorijoms, nustatyti reglamentus ir naudojimo sąlygas, naujus pėsčiųjų bei dviračių takus, apželdinimą</w:t>
      </w:r>
      <w:r w:rsidR="00450AC2" w:rsidRPr="00A05D39">
        <w:rPr>
          <w:bCs/>
          <w:sz w:val="24"/>
          <w:szCs w:val="24"/>
        </w:rPr>
        <w:t>.</w:t>
      </w:r>
    </w:p>
    <w:p w:rsidR="00531716" w:rsidRPr="00A05D39" w:rsidRDefault="00531716" w:rsidP="00531716">
      <w:pPr>
        <w:ind w:left="360" w:firstLine="360"/>
        <w:jc w:val="both"/>
        <w:rPr>
          <w:bCs/>
          <w:sz w:val="24"/>
          <w:szCs w:val="24"/>
        </w:rPr>
      </w:pPr>
      <w:r w:rsidRPr="001467F4">
        <w:rPr>
          <w:bCs/>
          <w:sz w:val="24"/>
          <w:szCs w:val="24"/>
        </w:rPr>
        <w:t>Patvirtinus detaliojo plano koncepciją galės būti atliekami kiti detaliojo plano rengimo etapo darbai – sprendinių konkretizavimas. Apie koncepcijos patvirtinimą bus informuota visuomenė</w:t>
      </w:r>
      <w:r>
        <w:rPr>
          <w:bCs/>
          <w:sz w:val="24"/>
          <w:szCs w:val="24"/>
        </w:rPr>
        <w:t>.</w:t>
      </w:r>
    </w:p>
    <w:p w:rsidR="00807D52" w:rsidRPr="00F049B8" w:rsidRDefault="00807D52" w:rsidP="00341ADA">
      <w:pPr>
        <w:ind w:left="360" w:firstLine="360"/>
        <w:jc w:val="both"/>
        <w:rPr>
          <w:bCs/>
          <w:sz w:val="16"/>
          <w:szCs w:val="16"/>
        </w:rPr>
      </w:pPr>
    </w:p>
    <w:p w:rsidR="00F22F47" w:rsidRPr="00A05D39" w:rsidRDefault="00394D94" w:rsidP="00E12A6E">
      <w:pPr>
        <w:ind w:left="360"/>
        <w:jc w:val="both"/>
        <w:rPr>
          <w:b/>
          <w:sz w:val="24"/>
          <w:szCs w:val="24"/>
          <w:lang w:val="en-US"/>
        </w:rPr>
      </w:pPr>
      <w:r w:rsidRPr="00A05D39">
        <w:rPr>
          <w:b/>
          <w:bCs/>
          <w:sz w:val="24"/>
          <w:szCs w:val="24"/>
        </w:rPr>
        <w:t>4. </w:t>
      </w:r>
      <w:r w:rsidR="00DD5E64" w:rsidRPr="00A05D39">
        <w:rPr>
          <w:b/>
          <w:bCs/>
          <w:sz w:val="24"/>
          <w:szCs w:val="24"/>
        </w:rPr>
        <w:t>Sprendimo projekto rengimo metu gauti specialistų vertinimai.</w:t>
      </w:r>
    </w:p>
    <w:p w:rsidR="00FC5CF0" w:rsidRDefault="00500944" w:rsidP="00F049B8">
      <w:pPr>
        <w:ind w:left="417"/>
        <w:jc w:val="both"/>
        <w:rPr>
          <w:bCs/>
          <w:sz w:val="24"/>
          <w:szCs w:val="24"/>
        </w:rPr>
      </w:pPr>
      <w:r w:rsidRPr="00A05D39">
        <w:rPr>
          <w:bCs/>
          <w:sz w:val="24"/>
          <w:szCs w:val="24"/>
        </w:rPr>
        <w:tab/>
      </w:r>
      <w:r w:rsidR="00F049B8">
        <w:rPr>
          <w:bCs/>
          <w:sz w:val="24"/>
          <w:szCs w:val="24"/>
        </w:rPr>
        <w:t xml:space="preserve">Sprendimo projekto rengimo metu </w:t>
      </w:r>
      <w:r w:rsidR="009C3056">
        <w:rPr>
          <w:bCs/>
          <w:sz w:val="24"/>
          <w:szCs w:val="24"/>
        </w:rPr>
        <w:t xml:space="preserve">buvo parengtas SPAV apimties nustatymo dokumentas, kurio kokybei pastabų neturėjo ir pritarė vertinimo subjektai: LR </w:t>
      </w:r>
      <w:r w:rsidR="00EE3C3B">
        <w:rPr>
          <w:bCs/>
          <w:sz w:val="24"/>
          <w:szCs w:val="24"/>
        </w:rPr>
        <w:t>Aplinkos ministerijos</w:t>
      </w:r>
      <w:r w:rsidR="009C3056">
        <w:rPr>
          <w:bCs/>
          <w:sz w:val="24"/>
          <w:szCs w:val="24"/>
        </w:rPr>
        <w:t xml:space="preserve"> Klaipėdos regiono aplinkos apsaugos departamentas, Valstybinė saugomų teritorijų tarnyba prie aplinkos ministerijos, </w:t>
      </w:r>
      <w:r w:rsidR="00FC5CF0">
        <w:rPr>
          <w:bCs/>
          <w:sz w:val="24"/>
          <w:szCs w:val="24"/>
        </w:rPr>
        <w:t xml:space="preserve">Kultūros paveldo departamento prie kultūros ministerijos Klaipėdos teritorinis padalinys, Klaipėdos visuomenės sveikatos centras, Klaipėdos miesto savivaldybės administracija. </w:t>
      </w:r>
    </w:p>
    <w:p w:rsidR="00500944" w:rsidRDefault="00FC5CF0" w:rsidP="00FC5CF0">
      <w:pPr>
        <w:ind w:left="417" w:firstLine="303"/>
        <w:jc w:val="both"/>
        <w:rPr>
          <w:bCs/>
          <w:sz w:val="24"/>
          <w:szCs w:val="24"/>
        </w:rPr>
      </w:pPr>
      <w:r>
        <w:rPr>
          <w:bCs/>
          <w:sz w:val="24"/>
          <w:szCs w:val="24"/>
        </w:rPr>
        <w:t>Buvo parengtas SPAV ataskaitos dokumentas ir pateiktas viešam svarstymui</w:t>
      </w:r>
      <w:r w:rsidR="00F049B8">
        <w:rPr>
          <w:bCs/>
          <w:sz w:val="24"/>
          <w:szCs w:val="24"/>
        </w:rPr>
        <w:t xml:space="preserve">. </w:t>
      </w:r>
      <w:r w:rsidR="00324701" w:rsidRPr="00A05D39">
        <w:rPr>
          <w:bCs/>
          <w:sz w:val="24"/>
          <w:szCs w:val="24"/>
        </w:rPr>
        <w:t xml:space="preserve"> </w:t>
      </w:r>
      <w:r>
        <w:rPr>
          <w:bCs/>
          <w:sz w:val="24"/>
          <w:szCs w:val="24"/>
        </w:rPr>
        <w:t xml:space="preserve">Viešas svarstymas dėl SPAV ataskaitos ir koncepcijos įvyko </w:t>
      </w:r>
      <w:r w:rsidR="00E165CB">
        <w:rPr>
          <w:bCs/>
          <w:sz w:val="24"/>
          <w:szCs w:val="24"/>
        </w:rPr>
        <w:t>2012 m. lapkričio 6 d.</w:t>
      </w:r>
    </w:p>
    <w:p w:rsidR="002F1307" w:rsidRPr="00A05D39" w:rsidRDefault="00F427F2" w:rsidP="00FC5CF0">
      <w:pPr>
        <w:ind w:left="417" w:firstLine="303"/>
        <w:jc w:val="both"/>
        <w:rPr>
          <w:bCs/>
          <w:sz w:val="24"/>
          <w:szCs w:val="24"/>
        </w:rPr>
      </w:pPr>
      <w:r>
        <w:rPr>
          <w:bCs/>
          <w:sz w:val="24"/>
          <w:szCs w:val="24"/>
        </w:rPr>
        <w:t xml:space="preserve">SPAV ataskaitos dokumentui pritarė vertinimo subjektai: Kultūros paveldo departamentas prie kultūros ministerijos, Valstybinė saugomų teritorijų tarnyba prie aplinkos ministerijos, LR </w:t>
      </w:r>
      <w:r w:rsidR="00EE3C3B">
        <w:rPr>
          <w:bCs/>
          <w:sz w:val="24"/>
          <w:szCs w:val="24"/>
        </w:rPr>
        <w:t>Aplinkos ministerijos</w:t>
      </w:r>
      <w:r>
        <w:rPr>
          <w:bCs/>
          <w:sz w:val="24"/>
          <w:szCs w:val="24"/>
        </w:rPr>
        <w:t xml:space="preserve"> Klaipėdos regiono aplinkos apsaugos departamentas, Klaipėdos visuomenės sveikatos centras</w:t>
      </w:r>
      <w:r w:rsidR="00EE3C3B">
        <w:rPr>
          <w:bCs/>
          <w:sz w:val="24"/>
          <w:szCs w:val="24"/>
        </w:rPr>
        <w:t>, Klaipėdos miesto savivaldybės administracija</w:t>
      </w:r>
      <w:r w:rsidR="00964318">
        <w:rPr>
          <w:bCs/>
          <w:sz w:val="24"/>
          <w:szCs w:val="24"/>
        </w:rPr>
        <w:t>.</w:t>
      </w:r>
    </w:p>
    <w:p w:rsidR="00807D52" w:rsidRPr="00F049B8" w:rsidRDefault="00807D52" w:rsidP="00324701">
      <w:pPr>
        <w:ind w:left="360"/>
        <w:jc w:val="both"/>
        <w:rPr>
          <w:bCs/>
          <w:sz w:val="16"/>
          <w:szCs w:val="16"/>
        </w:rPr>
      </w:pPr>
    </w:p>
    <w:p w:rsidR="00DD5E64" w:rsidRPr="00A05D39" w:rsidRDefault="00394D94" w:rsidP="00324701">
      <w:pPr>
        <w:ind w:left="360"/>
        <w:jc w:val="both"/>
        <w:rPr>
          <w:b/>
          <w:sz w:val="24"/>
          <w:szCs w:val="24"/>
          <w:lang w:val="en-US"/>
        </w:rPr>
      </w:pPr>
      <w:r w:rsidRPr="00A05D39">
        <w:rPr>
          <w:b/>
          <w:bCs/>
          <w:sz w:val="24"/>
          <w:szCs w:val="24"/>
        </w:rPr>
        <w:lastRenderedPageBreak/>
        <w:t>5. </w:t>
      </w:r>
      <w:r w:rsidR="00DD5E64" w:rsidRPr="00A05D39">
        <w:rPr>
          <w:b/>
          <w:bCs/>
          <w:sz w:val="24"/>
          <w:szCs w:val="24"/>
        </w:rPr>
        <w:t>Išlaidų sąmatos, skaičiavimai, reikalingi pagrindimai ir paaiškinimai.</w:t>
      </w:r>
    </w:p>
    <w:p w:rsidR="00801FB2" w:rsidRPr="00A05D39" w:rsidRDefault="00A05D39" w:rsidP="00801FB2">
      <w:pPr>
        <w:pStyle w:val="Pavadinimas"/>
        <w:ind w:firstLine="720"/>
        <w:jc w:val="both"/>
        <w:rPr>
          <w:b w:val="0"/>
          <w:sz w:val="24"/>
        </w:rPr>
      </w:pPr>
      <w:r w:rsidRPr="00A05D39">
        <w:rPr>
          <w:b w:val="0"/>
          <w:sz w:val="24"/>
        </w:rPr>
        <w:t>Projekto kaina 7</w:t>
      </w:r>
      <w:r w:rsidR="00DE7F41">
        <w:rPr>
          <w:b w:val="0"/>
          <w:sz w:val="24"/>
        </w:rPr>
        <w:t>6</w:t>
      </w:r>
      <w:r w:rsidR="00801FB2" w:rsidRPr="00A05D39">
        <w:rPr>
          <w:b w:val="0"/>
          <w:sz w:val="24"/>
        </w:rPr>
        <w:t xml:space="preserve"> </w:t>
      </w:r>
      <w:r w:rsidR="00DE7F41">
        <w:rPr>
          <w:b w:val="0"/>
          <w:sz w:val="24"/>
        </w:rPr>
        <w:t>230</w:t>
      </w:r>
      <w:r w:rsidR="00801FB2" w:rsidRPr="00A05D39">
        <w:rPr>
          <w:b w:val="0"/>
          <w:sz w:val="24"/>
        </w:rPr>
        <w:t>,</w:t>
      </w:r>
      <w:r w:rsidR="00DE7F41">
        <w:rPr>
          <w:b w:val="0"/>
          <w:sz w:val="24"/>
        </w:rPr>
        <w:t xml:space="preserve"> 00</w:t>
      </w:r>
      <w:r w:rsidR="00801FB2" w:rsidRPr="00A05D39">
        <w:rPr>
          <w:b w:val="0"/>
          <w:sz w:val="24"/>
        </w:rPr>
        <w:t xml:space="preserve"> Lt., įskaitant visus mokesčius ir PVM. </w:t>
      </w:r>
    </w:p>
    <w:p w:rsidR="00E12A6E" w:rsidRPr="00A05D39" w:rsidRDefault="00801FB2" w:rsidP="00801FB2">
      <w:pPr>
        <w:ind w:left="360" w:firstLine="360"/>
        <w:jc w:val="both"/>
        <w:rPr>
          <w:sz w:val="24"/>
          <w:szCs w:val="24"/>
        </w:rPr>
      </w:pPr>
      <w:r w:rsidRPr="00A05D39">
        <w:rPr>
          <w:sz w:val="24"/>
          <w:szCs w:val="24"/>
        </w:rPr>
        <w:t>Finansavimo šaltiniai –savivaldybės biudžeto lėšos.</w:t>
      </w:r>
    </w:p>
    <w:p w:rsidR="00807D52" w:rsidRPr="00F049B8" w:rsidRDefault="00807D52" w:rsidP="00500944">
      <w:pPr>
        <w:ind w:left="360" w:firstLine="360"/>
        <w:jc w:val="both"/>
        <w:rPr>
          <w:sz w:val="16"/>
          <w:szCs w:val="16"/>
          <w:lang w:val="en-US"/>
        </w:rPr>
      </w:pPr>
    </w:p>
    <w:p w:rsidR="00DD5E64" w:rsidRPr="00A05D39" w:rsidRDefault="00DD5E64" w:rsidP="00DD5E64">
      <w:pPr>
        <w:ind w:left="360"/>
        <w:jc w:val="both"/>
        <w:rPr>
          <w:sz w:val="24"/>
          <w:szCs w:val="24"/>
          <w:lang w:val="en-US"/>
        </w:rPr>
      </w:pPr>
      <w:r w:rsidRPr="00A05D39">
        <w:rPr>
          <w:b/>
          <w:sz w:val="24"/>
          <w:szCs w:val="24"/>
          <w:lang w:val="en-US"/>
        </w:rPr>
        <w:t xml:space="preserve">6. </w:t>
      </w:r>
      <w:r w:rsidRPr="00A05D39">
        <w:rPr>
          <w:b/>
          <w:sz w:val="24"/>
          <w:szCs w:val="24"/>
        </w:rPr>
        <w:t>Lėšų poreikis sprendimo įgyvendinimui</w:t>
      </w:r>
      <w:r w:rsidRPr="00A05D39">
        <w:rPr>
          <w:b/>
          <w:bCs/>
          <w:sz w:val="24"/>
          <w:szCs w:val="24"/>
        </w:rPr>
        <w:t>.</w:t>
      </w:r>
    </w:p>
    <w:p w:rsidR="00E12A6E" w:rsidRPr="00A05D39" w:rsidRDefault="001467F4" w:rsidP="00500944">
      <w:pPr>
        <w:ind w:left="720"/>
        <w:jc w:val="both"/>
        <w:rPr>
          <w:bCs/>
          <w:sz w:val="24"/>
          <w:szCs w:val="24"/>
        </w:rPr>
      </w:pPr>
      <w:r w:rsidRPr="001467F4">
        <w:rPr>
          <w:bCs/>
          <w:sz w:val="24"/>
          <w:szCs w:val="24"/>
        </w:rPr>
        <w:t>Papildomų lėšų priėmus šį sprendimą nereikės – toliau bus rengiamas detaliojo plano projektas pagal sutartį</w:t>
      </w:r>
      <w:r w:rsidR="00500944" w:rsidRPr="00A05D39">
        <w:rPr>
          <w:bCs/>
          <w:sz w:val="24"/>
          <w:szCs w:val="24"/>
        </w:rPr>
        <w:t>.</w:t>
      </w:r>
    </w:p>
    <w:p w:rsidR="00807D52" w:rsidRPr="00F049B8" w:rsidRDefault="00807D52" w:rsidP="00500944">
      <w:pPr>
        <w:ind w:left="720"/>
        <w:jc w:val="both"/>
        <w:rPr>
          <w:bCs/>
          <w:sz w:val="16"/>
          <w:szCs w:val="16"/>
        </w:rPr>
      </w:pPr>
    </w:p>
    <w:p w:rsidR="00DD5E64" w:rsidRPr="00A05D39" w:rsidRDefault="00E12A6E" w:rsidP="00394D94">
      <w:pPr>
        <w:ind w:left="360"/>
        <w:jc w:val="both"/>
        <w:rPr>
          <w:b/>
          <w:bCs/>
          <w:sz w:val="24"/>
          <w:szCs w:val="24"/>
        </w:rPr>
      </w:pPr>
      <w:r w:rsidRPr="00A05D39">
        <w:rPr>
          <w:b/>
          <w:bCs/>
          <w:sz w:val="24"/>
          <w:szCs w:val="24"/>
        </w:rPr>
        <w:t>7</w:t>
      </w:r>
      <w:r w:rsidR="00394D94" w:rsidRPr="00A05D39">
        <w:rPr>
          <w:b/>
          <w:bCs/>
          <w:sz w:val="24"/>
          <w:szCs w:val="24"/>
        </w:rPr>
        <w:t>. </w:t>
      </w:r>
      <w:r w:rsidR="00DD5E64" w:rsidRPr="00A05D39">
        <w:rPr>
          <w:b/>
          <w:bCs/>
          <w:sz w:val="24"/>
          <w:szCs w:val="24"/>
        </w:rPr>
        <w:t>Galimos teigiamos ar neigiamos sprendimo priėmimo pasekmės.</w:t>
      </w:r>
    </w:p>
    <w:p w:rsidR="004B01C9" w:rsidRPr="00A05D39" w:rsidRDefault="001467F4" w:rsidP="004B01C9">
      <w:pPr>
        <w:ind w:left="360" w:firstLine="360"/>
        <w:jc w:val="both"/>
        <w:rPr>
          <w:sz w:val="24"/>
          <w:szCs w:val="24"/>
          <w:lang w:val="en-US"/>
        </w:rPr>
      </w:pPr>
      <w:r w:rsidRPr="001467F4">
        <w:rPr>
          <w:sz w:val="24"/>
          <w:szCs w:val="24"/>
        </w:rPr>
        <w:t>Neigiamų pasekmių nenumatoma, teigiamos – bus sukurta galimybė tęsti planavimo tikslų įgyvendinimą</w:t>
      </w:r>
      <w:r w:rsidR="00500944" w:rsidRPr="00A05D39">
        <w:rPr>
          <w:sz w:val="24"/>
          <w:szCs w:val="24"/>
        </w:rPr>
        <w:t>.</w:t>
      </w:r>
    </w:p>
    <w:p w:rsidR="00DD5E64" w:rsidRPr="00F049B8" w:rsidRDefault="00DD5E64" w:rsidP="00DD5E64">
      <w:pPr>
        <w:rPr>
          <w:sz w:val="16"/>
          <w:szCs w:val="16"/>
        </w:rPr>
      </w:pPr>
    </w:p>
    <w:p w:rsidR="00DD5E64" w:rsidRPr="00A05D39" w:rsidRDefault="00DD5E64" w:rsidP="00DD5E64">
      <w:pPr>
        <w:ind w:right="-82"/>
        <w:rPr>
          <w:b/>
          <w:sz w:val="24"/>
          <w:szCs w:val="24"/>
        </w:rPr>
      </w:pPr>
      <w:r w:rsidRPr="00A05D39">
        <w:rPr>
          <w:sz w:val="24"/>
          <w:szCs w:val="24"/>
        </w:rPr>
        <w:t xml:space="preserve"> </w:t>
      </w:r>
      <w:r w:rsidRPr="00A05D39">
        <w:rPr>
          <w:b/>
          <w:sz w:val="24"/>
          <w:szCs w:val="24"/>
        </w:rPr>
        <w:t>PRIDEDAMA:</w:t>
      </w:r>
    </w:p>
    <w:p w:rsidR="00DD5E64" w:rsidRPr="00AA7689" w:rsidRDefault="008E3AFD" w:rsidP="00AA7689">
      <w:pPr>
        <w:pStyle w:val="Sraopastraipa"/>
        <w:numPr>
          <w:ilvl w:val="0"/>
          <w:numId w:val="6"/>
        </w:numPr>
        <w:ind w:right="-82"/>
        <w:rPr>
          <w:sz w:val="24"/>
          <w:szCs w:val="24"/>
        </w:rPr>
      </w:pPr>
      <w:r w:rsidRPr="00AA7689">
        <w:rPr>
          <w:sz w:val="24"/>
          <w:szCs w:val="24"/>
        </w:rPr>
        <w:t>Klaipėdos miesto savivaldybės tarybos sprendimo projektas ir pridedama detaliojo plano koncepcija</w:t>
      </w:r>
      <w:r w:rsidR="00F22F47" w:rsidRPr="00AA7689">
        <w:rPr>
          <w:sz w:val="24"/>
          <w:szCs w:val="24"/>
        </w:rPr>
        <w:t xml:space="preserve"> </w:t>
      </w:r>
      <w:r w:rsidR="00A05D39" w:rsidRPr="00AA7689">
        <w:rPr>
          <w:sz w:val="24"/>
          <w:szCs w:val="24"/>
        </w:rPr>
        <w:t>(koncepcijos brėžinys</w:t>
      </w:r>
      <w:r w:rsidR="00DE7F41" w:rsidRPr="00AA7689">
        <w:rPr>
          <w:sz w:val="24"/>
          <w:szCs w:val="24"/>
        </w:rPr>
        <w:t>, eismo organizavimo schema</w:t>
      </w:r>
      <w:r w:rsidR="00A05D39" w:rsidRPr="00AA7689">
        <w:rPr>
          <w:sz w:val="24"/>
          <w:szCs w:val="24"/>
        </w:rPr>
        <w:t xml:space="preserve"> </w:t>
      </w:r>
      <w:r w:rsidRPr="00AA7689">
        <w:rPr>
          <w:sz w:val="24"/>
          <w:szCs w:val="24"/>
        </w:rPr>
        <w:t>ir aiškinamasis raštas</w:t>
      </w:r>
      <w:r w:rsidR="00FE7D82" w:rsidRPr="00AA7689">
        <w:rPr>
          <w:sz w:val="24"/>
          <w:szCs w:val="24"/>
        </w:rPr>
        <w:t xml:space="preserve">), </w:t>
      </w:r>
      <w:r w:rsidR="0085261E" w:rsidRPr="0085261E">
        <w:rPr>
          <w:sz w:val="24"/>
          <w:szCs w:val="24"/>
        </w:rPr>
        <w:t>61</w:t>
      </w:r>
      <w:r w:rsidR="00EC0885" w:rsidRPr="0085261E">
        <w:rPr>
          <w:sz w:val="24"/>
          <w:szCs w:val="24"/>
        </w:rPr>
        <w:t xml:space="preserve"> lapas</w:t>
      </w:r>
      <w:r w:rsidR="00F22F47" w:rsidRPr="00AA7689">
        <w:rPr>
          <w:sz w:val="24"/>
          <w:szCs w:val="24"/>
        </w:rPr>
        <w:t>;</w:t>
      </w:r>
    </w:p>
    <w:p w:rsidR="00AA7689" w:rsidRPr="00AA7689" w:rsidRDefault="00AA7689" w:rsidP="00AA7689">
      <w:pPr>
        <w:pStyle w:val="Sraopastraipa"/>
        <w:numPr>
          <w:ilvl w:val="0"/>
          <w:numId w:val="6"/>
        </w:numPr>
        <w:ind w:right="-82"/>
        <w:rPr>
          <w:sz w:val="24"/>
          <w:szCs w:val="24"/>
        </w:rPr>
      </w:pPr>
      <w:r w:rsidRPr="00AA7689">
        <w:rPr>
          <w:sz w:val="24"/>
          <w:szCs w:val="24"/>
        </w:rPr>
        <w:t>Klaipėdos miesto savivaldybės administracijos direktoriaus 2010 m. birželio 15 d. įsakymas Nr. AD1-1110 „Dėl detaliųjų planų rengimo“</w:t>
      </w:r>
      <w:r w:rsidR="00F70260">
        <w:rPr>
          <w:sz w:val="24"/>
          <w:szCs w:val="24"/>
        </w:rPr>
        <w:t>, 2 lapai</w:t>
      </w:r>
      <w:r w:rsidRPr="00AA7689">
        <w:rPr>
          <w:sz w:val="24"/>
          <w:szCs w:val="24"/>
        </w:rPr>
        <w:t xml:space="preserve">; </w:t>
      </w:r>
    </w:p>
    <w:p w:rsidR="00AA7689" w:rsidRPr="00AA7689" w:rsidRDefault="00AA7689" w:rsidP="00AA7689">
      <w:pPr>
        <w:pStyle w:val="Sraopastraipa"/>
        <w:numPr>
          <w:ilvl w:val="0"/>
          <w:numId w:val="6"/>
        </w:numPr>
        <w:ind w:right="-82"/>
        <w:rPr>
          <w:sz w:val="24"/>
          <w:szCs w:val="24"/>
        </w:rPr>
      </w:pPr>
      <w:r w:rsidRPr="00AA7689">
        <w:rPr>
          <w:sz w:val="24"/>
          <w:szCs w:val="24"/>
        </w:rPr>
        <w:t>Klaipėdos miesto savivaldybės administracijos direktoriaus 2011 m. birželio 21 d. įsakymas Nr. AD1-1263 „Dėl Klaipėdos miesto savivaldybės administracijos direktoriaus 2010 m. lapkričio 29 d. įsakymo Nr. AD1-2115 „Dėl planavimo užduočių patvirtinimo“ pakeitimo“</w:t>
      </w:r>
      <w:r w:rsidR="00F70260">
        <w:rPr>
          <w:sz w:val="24"/>
          <w:szCs w:val="24"/>
        </w:rPr>
        <w:t>, 3 lapai</w:t>
      </w:r>
      <w:r w:rsidRPr="00AA7689">
        <w:rPr>
          <w:sz w:val="24"/>
          <w:szCs w:val="24"/>
        </w:rPr>
        <w:t>;</w:t>
      </w:r>
    </w:p>
    <w:p w:rsidR="00092AA2" w:rsidRDefault="00AA7689" w:rsidP="00092AA2">
      <w:pPr>
        <w:pStyle w:val="Sraopastraipa"/>
        <w:numPr>
          <w:ilvl w:val="0"/>
          <w:numId w:val="6"/>
        </w:numPr>
        <w:ind w:right="-82"/>
        <w:rPr>
          <w:sz w:val="24"/>
          <w:szCs w:val="24"/>
        </w:rPr>
      </w:pPr>
      <w:r w:rsidRPr="00AA7689">
        <w:rPr>
          <w:sz w:val="24"/>
          <w:szCs w:val="24"/>
        </w:rPr>
        <w:t>Klaipėdos miesto savivaldybės administracijos direktoriaus 2011 m. gruodžio 2 d. įsakymas Nr. AD1-2424 „Dėl planavimo darbų programos patvirtinimo“</w:t>
      </w:r>
      <w:r w:rsidR="00F70260">
        <w:rPr>
          <w:sz w:val="24"/>
          <w:szCs w:val="24"/>
        </w:rPr>
        <w:t xml:space="preserve">, </w:t>
      </w:r>
      <w:r w:rsidR="00AA4D0E">
        <w:rPr>
          <w:sz w:val="24"/>
          <w:szCs w:val="24"/>
        </w:rPr>
        <w:t>3 lapai;</w:t>
      </w:r>
    </w:p>
    <w:p w:rsidR="00A84514" w:rsidRPr="00333F12" w:rsidRDefault="00A84514" w:rsidP="00092AA2">
      <w:pPr>
        <w:pStyle w:val="Sraopastraipa"/>
        <w:numPr>
          <w:ilvl w:val="0"/>
          <w:numId w:val="6"/>
        </w:numPr>
        <w:ind w:right="-82"/>
        <w:rPr>
          <w:sz w:val="24"/>
          <w:szCs w:val="24"/>
        </w:rPr>
      </w:pPr>
      <w:r>
        <w:rPr>
          <w:bCs/>
          <w:sz w:val="24"/>
          <w:szCs w:val="24"/>
        </w:rPr>
        <w:t>Kultūros paveldo departamento prie kultūros ministerijos 2014-07-11 raštas Nr. (1.27.)2-1493, 2 lapai;</w:t>
      </w:r>
    </w:p>
    <w:p w:rsidR="00333F12" w:rsidRPr="006D6014" w:rsidRDefault="00333F12" w:rsidP="00092AA2">
      <w:pPr>
        <w:pStyle w:val="Sraopastraipa"/>
        <w:numPr>
          <w:ilvl w:val="0"/>
          <w:numId w:val="6"/>
        </w:numPr>
        <w:ind w:right="-82"/>
        <w:rPr>
          <w:sz w:val="24"/>
          <w:szCs w:val="24"/>
        </w:rPr>
      </w:pPr>
      <w:r>
        <w:rPr>
          <w:bCs/>
          <w:sz w:val="24"/>
          <w:szCs w:val="24"/>
        </w:rPr>
        <w:t>Valstybinės saugomų teritorijų tarnybos prie aplinkos ministerijos 2013-04-24 raštas Nr. (4)-V3-1059 (7.15), 1 lapas;</w:t>
      </w:r>
    </w:p>
    <w:p w:rsidR="006D6014" w:rsidRPr="00A34E4C" w:rsidRDefault="006D6014" w:rsidP="00092AA2">
      <w:pPr>
        <w:pStyle w:val="Sraopastraipa"/>
        <w:numPr>
          <w:ilvl w:val="0"/>
          <w:numId w:val="6"/>
        </w:numPr>
        <w:ind w:right="-82"/>
        <w:rPr>
          <w:sz w:val="24"/>
          <w:szCs w:val="24"/>
        </w:rPr>
      </w:pPr>
      <w:r>
        <w:rPr>
          <w:bCs/>
          <w:sz w:val="24"/>
          <w:szCs w:val="24"/>
        </w:rPr>
        <w:t>LR Aplinkos ministerijos Klaipėdos regiono aplinkos apsaugos departamento 2013-05-08 raštas Nr. (4)-LV4-1278, 1 lapas;</w:t>
      </w:r>
    </w:p>
    <w:p w:rsidR="00A34E4C" w:rsidRDefault="00A34E4C" w:rsidP="00092AA2">
      <w:pPr>
        <w:pStyle w:val="Sraopastraipa"/>
        <w:numPr>
          <w:ilvl w:val="0"/>
          <w:numId w:val="6"/>
        </w:numPr>
        <w:ind w:right="-82"/>
        <w:rPr>
          <w:sz w:val="24"/>
          <w:szCs w:val="24"/>
        </w:rPr>
      </w:pPr>
      <w:r>
        <w:rPr>
          <w:bCs/>
          <w:sz w:val="24"/>
          <w:szCs w:val="24"/>
        </w:rPr>
        <w:t>Klaipėdos visuomenės sveikatos centro 2013-06-17 raš</w:t>
      </w:r>
      <w:r w:rsidR="00BE4985">
        <w:rPr>
          <w:bCs/>
          <w:sz w:val="24"/>
          <w:szCs w:val="24"/>
        </w:rPr>
        <w:t>t</w:t>
      </w:r>
      <w:r>
        <w:rPr>
          <w:bCs/>
          <w:sz w:val="24"/>
          <w:szCs w:val="24"/>
        </w:rPr>
        <w:t>as Nr. (7.14.)V4-2144, 2 lapai;</w:t>
      </w:r>
    </w:p>
    <w:p w:rsidR="00F22F47" w:rsidRPr="00092AA2" w:rsidRDefault="00A05D39" w:rsidP="00092AA2">
      <w:pPr>
        <w:pStyle w:val="Sraopastraipa"/>
        <w:numPr>
          <w:ilvl w:val="0"/>
          <w:numId w:val="6"/>
        </w:numPr>
        <w:ind w:right="-82"/>
        <w:rPr>
          <w:sz w:val="24"/>
          <w:szCs w:val="24"/>
        </w:rPr>
      </w:pPr>
      <w:r w:rsidRPr="00092AA2">
        <w:rPr>
          <w:sz w:val="24"/>
          <w:szCs w:val="24"/>
        </w:rPr>
        <w:t xml:space="preserve">Detaliojo planavimo rengėjos </w:t>
      </w:r>
      <w:r w:rsidR="002C2C2F" w:rsidRPr="00092AA2">
        <w:rPr>
          <w:sz w:val="24"/>
          <w:szCs w:val="24"/>
        </w:rPr>
        <w:t>UAB „TAEM Urbanistai“ 2014 m. liepos 21 d. prašymas Nr. 14-1243</w:t>
      </w:r>
      <w:r w:rsidR="008E3AFD" w:rsidRPr="00092AA2">
        <w:rPr>
          <w:sz w:val="24"/>
          <w:szCs w:val="24"/>
        </w:rPr>
        <w:t>, 1 lapas.</w:t>
      </w:r>
    </w:p>
    <w:p w:rsidR="00DD5E64" w:rsidRDefault="00DD5E64" w:rsidP="00DD5E64">
      <w:pPr>
        <w:ind w:right="-82"/>
        <w:rPr>
          <w:sz w:val="24"/>
          <w:szCs w:val="24"/>
        </w:rPr>
      </w:pPr>
    </w:p>
    <w:p w:rsidR="002C2C2F" w:rsidRPr="00A05D39" w:rsidRDefault="002C2C2F" w:rsidP="00DD5E64">
      <w:pPr>
        <w:ind w:right="-82"/>
        <w:rPr>
          <w:sz w:val="24"/>
          <w:szCs w:val="24"/>
        </w:rPr>
      </w:pPr>
    </w:p>
    <w:p w:rsidR="00E358FB" w:rsidRDefault="00C9528A" w:rsidP="008E3AFD">
      <w:pPr>
        <w:ind w:right="-82"/>
        <w:rPr>
          <w:sz w:val="24"/>
          <w:szCs w:val="24"/>
        </w:rPr>
      </w:pPr>
      <w:r>
        <w:rPr>
          <w:bCs/>
          <w:sz w:val="24"/>
          <w:szCs w:val="24"/>
        </w:rPr>
        <w:t>Urbanistikos skyriaus vedėja</w:t>
      </w:r>
      <w:r w:rsidR="00F22F47" w:rsidRPr="00A05D39">
        <w:rPr>
          <w:sz w:val="24"/>
          <w:szCs w:val="24"/>
        </w:rPr>
        <w:tab/>
      </w:r>
      <w:r w:rsidR="00F22F47" w:rsidRPr="00A05D39">
        <w:rPr>
          <w:sz w:val="24"/>
          <w:szCs w:val="24"/>
        </w:rPr>
        <w:tab/>
      </w:r>
      <w:r w:rsidR="00F22F47" w:rsidRPr="00A05D39">
        <w:rPr>
          <w:sz w:val="24"/>
          <w:szCs w:val="24"/>
        </w:rPr>
        <w:tab/>
      </w:r>
      <w:r w:rsidR="00F22F47" w:rsidRPr="00A05D39">
        <w:rPr>
          <w:sz w:val="24"/>
          <w:szCs w:val="24"/>
        </w:rPr>
        <w:tab/>
      </w:r>
      <w:r w:rsidR="008E3AFD" w:rsidRPr="00A05D39">
        <w:rPr>
          <w:sz w:val="24"/>
          <w:szCs w:val="24"/>
        </w:rPr>
        <w:tab/>
      </w:r>
      <w:r w:rsidR="008E3AFD" w:rsidRPr="00A05D39">
        <w:rPr>
          <w:sz w:val="24"/>
          <w:szCs w:val="24"/>
        </w:rPr>
        <w:tab/>
      </w:r>
      <w:r w:rsidR="00F22F47" w:rsidRPr="00A05D39">
        <w:rPr>
          <w:sz w:val="24"/>
          <w:szCs w:val="24"/>
        </w:rPr>
        <w:tab/>
      </w:r>
      <w:r w:rsidRPr="00A05D39">
        <w:rPr>
          <w:sz w:val="24"/>
          <w:szCs w:val="24"/>
        </w:rPr>
        <w:t>M. Černiūtė-Amšiejienė</w:t>
      </w:r>
    </w:p>
    <w:p w:rsidR="00C9528A" w:rsidRDefault="00C9528A" w:rsidP="008E3AFD">
      <w:pPr>
        <w:ind w:right="-82"/>
        <w:rPr>
          <w:sz w:val="24"/>
          <w:szCs w:val="24"/>
        </w:rPr>
      </w:pPr>
    </w:p>
    <w:p w:rsidR="00C9528A" w:rsidRDefault="00C9528A" w:rsidP="008E3AFD">
      <w:pPr>
        <w:ind w:right="-82"/>
        <w:rPr>
          <w:sz w:val="24"/>
          <w:szCs w:val="24"/>
        </w:rPr>
      </w:pPr>
    </w:p>
    <w:p w:rsidR="00C9528A" w:rsidRDefault="00C9528A" w:rsidP="008E3AFD">
      <w:pPr>
        <w:ind w:right="-82"/>
        <w:rPr>
          <w:sz w:val="24"/>
          <w:szCs w:val="24"/>
        </w:rPr>
      </w:pPr>
    </w:p>
    <w:p w:rsidR="00C9528A" w:rsidRDefault="00C9528A" w:rsidP="008E3AFD">
      <w:pPr>
        <w:ind w:right="-82"/>
        <w:rPr>
          <w:sz w:val="24"/>
          <w:szCs w:val="24"/>
        </w:rPr>
      </w:pPr>
    </w:p>
    <w:p w:rsidR="00C9528A" w:rsidRDefault="00C9528A" w:rsidP="008E3AFD">
      <w:pPr>
        <w:ind w:right="-82"/>
        <w:rPr>
          <w:sz w:val="24"/>
          <w:szCs w:val="24"/>
        </w:rPr>
      </w:pPr>
    </w:p>
    <w:p w:rsidR="00C9528A" w:rsidRDefault="00C9528A" w:rsidP="008E3AFD">
      <w:pPr>
        <w:ind w:right="-82"/>
        <w:rPr>
          <w:sz w:val="24"/>
          <w:szCs w:val="24"/>
        </w:rPr>
      </w:pPr>
    </w:p>
    <w:p w:rsidR="00C9528A" w:rsidRDefault="00C9528A" w:rsidP="008E3AFD">
      <w:pPr>
        <w:ind w:right="-82"/>
        <w:rPr>
          <w:sz w:val="24"/>
          <w:szCs w:val="24"/>
        </w:rPr>
      </w:pPr>
    </w:p>
    <w:p w:rsidR="00C9528A" w:rsidRDefault="00C9528A" w:rsidP="008E3AFD">
      <w:pPr>
        <w:ind w:right="-82"/>
        <w:rPr>
          <w:sz w:val="24"/>
          <w:szCs w:val="24"/>
        </w:rPr>
      </w:pPr>
    </w:p>
    <w:p w:rsidR="00C9528A" w:rsidRDefault="00C9528A" w:rsidP="008E3AFD">
      <w:pPr>
        <w:ind w:right="-82"/>
        <w:rPr>
          <w:sz w:val="24"/>
          <w:szCs w:val="24"/>
        </w:rPr>
      </w:pPr>
    </w:p>
    <w:p w:rsidR="00C9528A" w:rsidRDefault="00C9528A" w:rsidP="008E3AFD">
      <w:pPr>
        <w:ind w:right="-82"/>
        <w:rPr>
          <w:sz w:val="24"/>
          <w:szCs w:val="24"/>
        </w:rPr>
      </w:pPr>
    </w:p>
    <w:p w:rsidR="00C9528A" w:rsidRDefault="00C9528A" w:rsidP="008E3AFD">
      <w:pPr>
        <w:ind w:right="-82"/>
        <w:rPr>
          <w:sz w:val="24"/>
          <w:szCs w:val="24"/>
        </w:rPr>
      </w:pPr>
    </w:p>
    <w:p w:rsidR="00C9528A" w:rsidRPr="00A05D39" w:rsidRDefault="00C9528A" w:rsidP="008E3AFD">
      <w:pPr>
        <w:ind w:right="-82"/>
        <w:rPr>
          <w:bCs/>
          <w:sz w:val="24"/>
          <w:szCs w:val="24"/>
        </w:rPr>
      </w:pPr>
    </w:p>
    <w:p w:rsidR="00807D52" w:rsidRPr="00A05D39" w:rsidRDefault="00807D52" w:rsidP="008E3AFD">
      <w:pPr>
        <w:ind w:right="-82"/>
        <w:rPr>
          <w:bCs/>
          <w:sz w:val="24"/>
          <w:szCs w:val="24"/>
        </w:rPr>
      </w:pPr>
    </w:p>
    <w:p w:rsidR="008E3AFD" w:rsidRPr="00A05D39" w:rsidRDefault="008E3AFD" w:rsidP="008E3AFD">
      <w:pPr>
        <w:jc w:val="both"/>
        <w:rPr>
          <w:sz w:val="24"/>
          <w:szCs w:val="24"/>
        </w:rPr>
      </w:pPr>
      <w:r w:rsidRPr="00A05D39">
        <w:rPr>
          <w:sz w:val="24"/>
          <w:szCs w:val="24"/>
        </w:rPr>
        <w:t xml:space="preserve">M. Černiūtė-Amšiejienė, tel. 39 </w:t>
      </w:r>
      <w:r w:rsidR="00505301">
        <w:rPr>
          <w:sz w:val="24"/>
          <w:szCs w:val="24"/>
        </w:rPr>
        <w:t>60 24</w:t>
      </w:r>
    </w:p>
    <w:p w:rsidR="008E3AFD" w:rsidRPr="00A05D39" w:rsidRDefault="00505301" w:rsidP="00F049B8">
      <w:pPr>
        <w:jc w:val="both"/>
        <w:rPr>
          <w:color w:val="FF0000"/>
          <w:sz w:val="24"/>
          <w:szCs w:val="24"/>
        </w:rPr>
      </w:pPr>
      <w:r>
        <w:rPr>
          <w:sz w:val="24"/>
          <w:szCs w:val="24"/>
        </w:rPr>
        <w:t>2014-07</w:t>
      </w:r>
      <w:r w:rsidR="00F049B8">
        <w:rPr>
          <w:sz w:val="24"/>
          <w:szCs w:val="24"/>
        </w:rPr>
        <w:t>-</w:t>
      </w:r>
      <w:r>
        <w:rPr>
          <w:sz w:val="24"/>
          <w:szCs w:val="24"/>
        </w:rPr>
        <w:t>23</w:t>
      </w:r>
    </w:p>
    <w:sectPr w:rsidR="008E3AFD" w:rsidRPr="00A05D39" w:rsidSect="00807D52">
      <w:pgSz w:w="12240" w:h="15840"/>
      <w:pgMar w:top="993"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5B2D"/>
    <w:multiLevelType w:val="hybridMultilevel"/>
    <w:tmpl w:val="902A14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D015586"/>
    <w:multiLevelType w:val="hybridMultilevel"/>
    <w:tmpl w:val="2A08E02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65C0913"/>
    <w:multiLevelType w:val="hybridMultilevel"/>
    <w:tmpl w:val="992801CE"/>
    <w:lvl w:ilvl="0" w:tplc="04270001">
      <w:start w:val="1"/>
      <w:numFmt w:val="bullet"/>
      <w:lvlText w:val=""/>
      <w:lvlJc w:val="left"/>
      <w:pPr>
        <w:ind w:left="1137" w:hanging="360"/>
      </w:pPr>
      <w:rPr>
        <w:rFonts w:ascii="Symbol" w:hAnsi="Symbol" w:hint="default"/>
      </w:rPr>
    </w:lvl>
    <w:lvl w:ilvl="1" w:tplc="04270003" w:tentative="1">
      <w:start w:val="1"/>
      <w:numFmt w:val="bullet"/>
      <w:lvlText w:val="o"/>
      <w:lvlJc w:val="left"/>
      <w:pPr>
        <w:ind w:left="1857" w:hanging="360"/>
      </w:pPr>
      <w:rPr>
        <w:rFonts w:ascii="Courier New" w:hAnsi="Courier New" w:cs="Courier New" w:hint="default"/>
      </w:rPr>
    </w:lvl>
    <w:lvl w:ilvl="2" w:tplc="04270005" w:tentative="1">
      <w:start w:val="1"/>
      <w:numFmt w:val="bullet"/>
      <w:lvlText w:val=""/>
      <w:lvlJc w:val="left"/>
      <w:pPr>
        <w:ind w:left="2577" w:hanging="360"/>
      </w:pPr>
      <w:rPr>
        <w:rFonts w:ascii="Wingdings" w:hAnsi="Wingdings" w:hint="default"/>
      </w:rPr>
    </w:lvl>
    <w:lvl w:ilvl="3" w:tplc="04270001" w:tentative="1">
      <w:start w:val="1"/>
      <w:numFmt w:val="bullet"/>
      <w:lvlText w:val=""/>
      <w:lvlJc w:val="left"/>
      <w:pPr>
        <w:ind w:left="3297" w:hanging="360"/>
      </w:pPr>
      <w:rPr>
        <w:rFonts w:ascii="Symbol" w:hAnsi="Symbol" w:hint="default"/>
      </w:rPr>
    </w:lvl>
    <w:lvl w:ilvl="4" w:tplc="04270003" w:tentative="1">
      <w:start w:val="1"/>
      <w:numFmt w:val="bullet"/>
      <w:lvlText w:val="o"/>
      <w:lvlJc w:val="left"/>
      <w:pPr>
        <w:ind w:left="4017" w:hanging="360"/>
      </w:pPr>
      <w:rPr>
        <w:rFonts w:ascii="Courier New" w:hAnsi="Courier New" w:cs="Courier New" w:hint="default"/>
      </w:rPr>
    </w:lvl>
    <w:lvl w:ilvl="5" w:tplc="04270005" w:tentative="1">
      <w:start w:val="1"/>
      <w:numFmt w:val="bullet"/>
      <w:lvlText w:val=""/>
      <w:lvlJc w:val="left"/>
      <w:pPr>
        <w:ind w:left="4737" w:hanging="360"/>
      </w:pPr>
      <w:rPr>
        <w:rFonts w:ascii="Wingdings" w:hAnsi="Wingdings" w:hint="default"/>
      </w:rPr>
    </w:lvl>
    <w:lvl w:ilvl="6" w:tplc="04270001" w:tentative="1">
      <w:start w:val="1"/>
      <w:numFmt w:val="bullet"/>
      <w:lvlText w:val=""/>
      <w:lvlJc w:val="left"/>
      <w:pPr>
        <w:ind w:left="5457" w:hanging="360"/>
      </w:pPr>
      <w:rPr>
        <w:rFonts w:ascii="Symbol" w:hAnsi="Symbol" w:hint="default"/>
      </w:rPr>
    </w:lvl>
    <w:lvl w:ilvl="7" w:tplc="04270003" w:tentative="1">
      <w:start w:val="1"/>
      <w:numFmt w:val="bullet"/>
      <w:lvlText w:val="o"/>
      <w:lvlJc w:val="left"/>
      <w:pPr>
        <w:ind w:left="6177" w:hanging="360"/>
      </w:pPr>
      <w:rPr>
        <w:rFonts w:ascii="Courier New" w:hAnsi="Courier New" w:cs="Courier New" w:hint="default"/>
      </w:rPr>
    </w:lvl>
    <w:lvl w:ilvl="8" w:tplc="04270005" w:tentative="1">
      <w:start w:val="1"/>
      <w:numFmt w:val="bullet"/>
      <w:lvlText w:val=""/>
      <w:lvlJc w:val="left"/>
      <w:pPr>
        <w:ind w:left="6897" w:hanging="360"/>
      </w:pPr>
      <w:rPr>
        <w:rFonts w:ascii="Wingdings" w:hAnsi="Wingdings" w:hint="default"/>
      </w:rPr>
    </w:lvl>
  </w:abstractNum>
  <w:abstractNum w:abstractNumId="3">
    <w:nsid w:val="53A35361"/>
    <w:multiLevelType w:val="hybridMultilevel"/>
    <w:tmpl w:val="D9E81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680E8B"/>
    <w:multiLevelType w:val="hybridMultilevel"/>
    <w:tmpl w:val="CD26A4DA"/>
    <w:lvl w:ilvl="0" w:tplc="D0A4AFDA">
      <w:start w:val="1"/>
      <w:numFmt w:val="decimal"/>
      <w:lvlText w:val="%1."/>
      <w:lvlJc w:val="left"/>
      <w:pPr>
        <w:ind w:left="777" w:hanging="360"/>
      </w:pPr>
      <w:rPr>
        <w:rFonts w:hint="default"/>
        <w:color w:val="auto"/>
      </w:rPr>
    </w:lvl>
    <w:lvl w:ilvl="1" w:tplc="04270019" w:tentative="1">
      <w:start w:val="1"/>
      <w:numFmt w:val="lowerLetter"/>
      <w:lvlText w:val="%2."/>
      <w:lvlJc w:val="left"/>
      <w:pPr>
        <w:ind w:left="1497" w:hanging="360"/>
      </w:pPr>
    </w:lvl>
    <w:lvl w:ilvl="2" w:tplc="0427001B" w:tentative="1">
      <w:start w:val="1"/>
      <w:numFmt w:val="lowerRoman"/>
      <w:lvlText w:val="%3."/>
      <w:lvlJc w:val="right"/>
      <w:pPr>
        <w:ind w:left="2217" w:hanging="180"/>
      </w:pPr>
    </w:lvl>
    <w:lvl w:ilvl="3" w:tplc="0427000F" w:tentative="1">
      <w:start w:val="1"/>
      <w:numFmt w:val="decimal"/>
      <w:lvlText w:val="%4."/>
      <w:lvlJc w:val="left"/>
      <w:pPr>
        <w:ind w:left="2937" w:hanging="360"/>
      </w:pPr>
    </w:lvl>
    <w:lvl w:ilvl="4" w:tplc="04270019" w:tentative="1">
      <w:start w:val="1"/>
      <w:numFmt w:val="lowerLetter"/>
      <w:lvlText w:val="%5."/>
      <w:lvlJc w:val="left"/>
      <w:pPr>
        <w:ind w:left="3657" w:hanging="360"/>
      </w:pPr>
    </w:lvl>
    <w:lvl w:ilvl="5" w:tplc="0427001B" w:tentative="1">
      <w:start w:val="1"/>
      <w:numFmt w:val="lowerRoman"/>
      <w:lvlText w:val="%6."/>
      <w:lvlJc w:val="right"/>
      <w:pPr>
        <w:ind w:left="4377" w:hanging="180"/>
      </w:pPr>
    </w:lvl>
    <w:lvl w:ilvl="6" w:tplc="0427000F" w:tentative="1">
      <w:start w:val="1"/>
      <w:numFmt w:val="decimal"/>
      <w:lvlText w:val="%7."/>
      <w:lvlJc w:val="left"/>
      <w:pPr>
        <w:ind w:left="5097" w:hanging="360"/>
      </w:pPr>
    </w:lvl>
    <w:lvl w:ilvl="7" w:tplc="04270019" w:tentative="1">
      <w:start w:val="1"/>
      <w:numFmt w:val="lowerLetter"/>
      <w:lvlText w:val="%8."/>
      <w:lvlJc w:val="left"/>
      <w:pPr>
        <w:ind w:left="5817" w:hanging="360"/>
      </w:pPr>
    </w:lvl>
    <w:lvl w:ilvl="8" w:tplc="0427001B" w:tentative="1">
      <w:start w:val="1"/>
      <w:numFmt w:val="lowerRoman"/>
      <w:lvlText w:val="%9."/>
      <w:lvlJc w:val="right"/>
      <w:pPr>
        <w:ind w:left="6537" w:hanging="180"/>
      </w:pPr>
    </w:lvl>
  </w:abstractNum>
  <w:abstractNum w:abstractNumId="5">
    <w:nsid w:val="79F32F68"/>
    <w:multiLevelType w:val="hybridMultilevel"/>
    <w:tmpl w:val="B142C734"/>
    <w:lvl w:ilvl="0" w:tplc="0427000F">
      <w:start w:val="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E64"/>
    <w:rsid w:val="00006285"/>
    <w:rsid w:val="00092AA2"/>
    <w:rsid w:val="00096B82"/>
    <w:rsid w:val="001121DC"/>
    <w:rsid w:val="00116F7A"/>
    <w:rsid w:val="001467F4"/>
    <w:rsid w:val="00205DCD"/>
    <w:rsid w:val="002A46BC"/>
    <w:rsid w:val="002C2C2F"/>
    <w:rsid w:val="002E6748"/>
    <w:rsid w:val="002F1307"/>
    <w:rsid w:val="00324701"/>
    <w:rsid w:val="00333F12"/>
    <w:rsid w:val="00341ADA"/>
    <w:rsid w:val="00394D94"/>
    <w:rsid w:val="003F766B"/>
    <w:rsid w:val="00407B25"/>
    <w:rsid w:val="00422381"/>
    <w:rsid w:val="00450AC2"/>
    <w:rsid w:val="004656DE"/>
    <w:rsid w:val="004B01C9"/>
    <w:rsid w:val="00500944"/>
    <w:rsid w:val="00505301"/>
    <w:rsid w:val="00531716"/>
    <w:rsid w:val="0058002E"/>
    <w:rsid w:val="005E1009"/>
    <w:rsid w:val="0063659B"/>
    <w:rsid w:val="00647656"/>
    <w:rsid w:val="00670DC7"/>
    <w:rsid w:val="006D6014"/>
    <w:rsid w:val="007119C5"/>
    <w:rsid w:val="00801FB2"/>
    <w:rsid w:val="00807D52"/>
    <w:rsid w:val="00835296"/>
    <w:rsid w:val="00845179"/>
    <w:rsid w:val="00847175"/>
    <w:rsid w:val="0085261E"/>
    <w:rsid w:val="008E3AFD"/>
    <w:rsid w:val="00933AEF"/>
    <w:rsid w:val="00964318"/>
    <w:rsid w:val="009C3056"/>
    <w:rsid w:val="00A05D39"/>
    <w:rsid w:val="00A34E4C"/>
    <w:rsid w:val="00A84514"/>
    <w:rsid w:val="00A87E26"/>
    <w:rsid w:val="00AA4D0E"/>
    <w:rsid w:val="00AA7689"/>
    <w:rsid w:val="00AB2DF5"/>
    <w:rsid w:val="00AC4AB1"/>
    <w:rsid w:val="00B36B2D"/>
    <w:rsid w:val="00B6058F"/>
    <w:rsid w:val="00BD08AA"/>
    <w:rsid w:val="00BE4985"/>
    <w:rsid w:val="00C9528A"/>
    <w:rsid w:val="00D323EB"/>
    <w:rsid w:val="00D41895"/>
    <w:rsid w:val="00D6111C"/>
    <w:rsid w:val="00DD5E64"/>
    <w:rsid w:val="00DE7F41"/>
    <w:rsid w:val="00DF44A7"/>
    <w:rsid w:val="00E12A6E"/>
    <w:rsid w:val="00E165CB"/>
    <w:rsid w:val="00E23147"/>
    <w:rsid w:val="00E358FB"/>
    <w:rsid w:val="00E40F66"/>
    <w:rsid w:val="00E64B0A"/>
    <w:rsid w:val="00E80E58"/>
    <w:rsid w:val="00EC0885"/>
    <w:rsid w:val="00EE3C3B"/>
    <w:rsid w:val="00F049B8"/>
    <w:rsid w:val="00F22F47"/>
    <w:rsid w:val="00F427F2"/>
    <w:rsid w:val="00F70260"/>
    <w:rsid w:val="00FC5CF0"/>
    <w:rsid w:val="00FE7D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D5E64"/>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394D94"/>
    <w:rPr>
      <w:rFonts w:ascii="Tahoma" w:hAnsi="Tahoma" w:cs="Tahoma"/>
      <w:sz w:val="16"/>
      <w:szCs w:val="16"/>
    </w:rPr>
  </w:style>
  <w:style w:type="paragraph" w:styleId="Sraopastraipa">
    <w:name w:val="List Paragraph"/>
    <w:basedOn w:val="prastasis"/>
    <w:uiPriority w:val="34"/>
    <w:qFormat/>
    <w:rsid w:val="00324701"/>
    <w:pPr>
      <w:ind w:left="720"/>
      <w:contextualSpacing/>
    </w:pPr>
  </w:style>
  <w:style w:type="paragraph" w:styleId="Pavadinimas">
    <w:name w:val="Title"/>
    <w:basedOn w:val="prastasis"/>
    <w:link w:val="PavadinimasDiagrama"/>
    <w:qFormat/>
    <w:rsid w:val="00801FB2"/>
    <w:pPr>
      <w:jc w:val="center"/>
    </w:pPr>
    <w:rPr>
      <w:b/>
      <w:bCs/>
      <w:sz w:val="28"/>
      <w:szCs w:val="24"/>
    </w:rPr>
  </w:style>
  <w:style w:type="character" w:customStyle="1" w:styleId="PavadinimasDiagrama">
    <w:name w:val="Pavadinimas Diagrama"/>
    <w:basedOn w:val="Numatytasispastraiposriftas"/>
    <w:link w:val="Pavadinimas"/>
    <w:rsid w:val="00801FB2"/>
    <w:rPr>
      <w:b/>
      <w:bCs/>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D5E64"/>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394D94"/>
    <w:rPr>
      <w:rFonts w:ascii="Tahoma" w:hAnsi="Tahoma" w:cs="Tahoma"/>
      <w:sz w:val="16"/>
      <w:szCs w:val="16"/>
    </w:rPr>
  </w:style>
  <w:style w:type="paragraph" w:styleId="Sraopastraipa">
    <w:name w:val="List Paragraph"/>
    <w:basedOn w:val="prastasis"/>
    <w:uiPriority w:val="34"/>
    <w:qFormat/>
    <w:rsid w:val="00324701"/>
    <w:pPr>
      <w:ind w:left="720"/>
      <w:contextualSpacing/>
    </w:pPr>
  </w:style>
  <w:style w:type="paragraph" w:styleId="Pavadinimas">
    <w:name w:val="Title"/>
    <w:basedOn w:val="prastasis"/>
    <w:link w:val="PavadinimasDiagrama"/>
    <w:qFormat/>
    <w:rsid w:val="00801FB2"/>
    <w:pPr>
      <w:jc w:val="center"/>
    </w:pPr>
    <w:rPr>
      <w:b/>
      <w:bCs/>
      <w:sz w:val="28"/>
      <w:szCs w:val="24"/>
    </w:rPr>
  </w:style>
  <w:style w:type="character" w:customStyle="1" w:styleId="PavadinimasDiagrama">
    <w:name w:val="Pavadinimas Diagrama"/>
    <w:basedOn w:val="Numatytasispastraiposriftas"/>
    <w:link w:val="Pavadinimas"/>
    <w:rsid w:val="00801FB2"/>
    <w:rPr>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43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4734</Characters>
  <Application>Microsoft Office Word</Application>
  <DocSecurity>4</DocSecurity>
  <Lines>39</Lines>
  <Paragraphs>10</Paragraphs>
  <ScaleCrop>false</ScaleCrop>
  <HeadingPairs>
    <vt:vector size="2" baseType="variant">
      <vt:variant>
        <vt:lpstr>Pavadinimas</vt:lpstr>
      </vt:variant>
      <vt:variant>
        <vt:i4>1</vt:i4>
      </vt:variant>
    </vt:vector>
  </HeadingPairs>
  <TitlesOfParts>
    <vt:vector size="1" baseType="lpstr">
      <vt:lpstr>Forma patvirtinta Klaipėdos miesto savivaldybės administracijos direktoriaus</vt:lpstr>
    </vt:vector>
  </TitlesOfParts>
  <Company>valdyba</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Klaipėdos miesto savivaldybės administracijos direktoriaus</dc:title>
  <dc:creator>J.Lauzikaite</dc:creator>
  <cp:lastModifiedBy>Virginija Palaimiene</cp:lastModifiedBy>
  <cp:revision>2</cp:revision>
  <cp:lastPrinted>2014-07-23T08:13:00Z</cp:lastPrinted>
  <dcterms:created xsi:type="dcterms:W3CDTF">2014-07-24T06:16:00Z</dcterms:created>
  <dcterms:modified xsi:type="dcterms:W3CDTF">2014-07-24T06:16:00Z</dcterms:modified>
</cp:coreProperties>
</file>