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F5932" w:rsidRPr="007451E8" w:rsidRDefault="00CA4D3B" w:rsidP="00FF5932">
      <w:pPr>
        <w:jc w:val="center"/>
        <w:rPr>
          <w:lang w:eastAsia="lt-LT"/>
        </w:rPr>
      </w:pPr>
      <w:r>
        <w:rPr>
          <w:b/>
          <w:caps/>
        </w:rPr>
        <w:t xml:space="preserve"> </w:t>
      </w:r>
      <w:r w:rsidR="00FF5932">
        <w:rPr>
          <w:b/>
          <w:caps/>
        </w:rPr>
        <w:t>DĖL</w:t>
      </w:r>
      <w:r w:rsidR="00FF5932" w:rsidRPr="008E5765">
        <w:rPr>
          <w:b/>
          <w:caps/>
        </w:rPr>
        <w:t xml:space="preserve"> SENAMIESČIO CENTRINĖS DALIES IR TURGAVIETĖS</w:t>
      </w:r>
      <w:r w:rsidR="00FF5932">
        <w:rPr>
          <w:b/>
          <w:caps/>
        </w:rPr>
        <w:t xml:space="preserve"> </w:t>
      </w:r>
      <w:r w:rsidR="00FF5932" w:rsidRPr="008E5765">
        <w:rPr>
          <w:b/>
          <w:caps/>
        </w:rPr>
        <w:t>DETALIOJO PLANO KONCEPCIJOS</w:t>
      </w:r>
      <w:r w:rsidR="00FF5932">
        <w:rPr>
          <w:b/>
          <w:caps/>
        </w:rPr>
        <w:t xml:space="preserve"> </w:t>
      </w:r>
      <w:r w:rsidR="00FF5932" w:rsidRPr="007451E8">
        <w:rPr>
          <w:b/>
          <w:bCs/>
          <w:caps/>
          <w:lang w:eastAsia="lt-LT"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08756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2014 m. liepos 31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T2-172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FF5932" w:rsidRPr="007451E8">
        <w:t>Lietuvos Respublikos vietos savivaldos įstatymo 16 straipsnio 4 dalimi, Lietuvos Respublikos teritorijų planavimo įstatymo pakeitimo</w:t>
      </w:r>
      <w:r w:rsidR="00FF5932">
        <w:t xml:space="preserve"> įstatymo 3 straipsnio 1 dalimi ir </w:t>
      </w:r>
      <w:r w:rsidR="00FF5932" w:rsidRPr="007451E8">
        <w:t>atsižvelgdama</w:t>
      </w:r>
      <w:r w:rsidR="00FF5932">
        <w:t xml:space="preserve"> į uždarosios akcinės bendrovės „TAEM Urbanistai“ 2014 m. liepos 21 d. prašymą Nr. 14-1243</w:t>
      </w:r>
      <w:r w:rsidR="00FF5932"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FF5932">
      <w:pPr>
        <w:ind w:firstLine="709"/>
        <w:jc w:val="both"/>
      </w:pPr>
      <w:r>
        <w:t xml:space="preserve">1. </w:t>
      </w:r>
      <w:r w:rsidR="00FF5932">
        <w:t xml:space="preserve">Patvirtinti senamiesčio centrinės dalies ir turgavietės </w:t>
      </w:r>
      <w:r w:rsidR="00FF5932">
        <w:rPr>
          <w:lang w:eastAsia="lt-LT"/>
        </w:rPr>
        <w:t xml:space="preserve">detaliojo plano koncepciją </w:t>
      </w:r>
      <w:r w:rsidR="00FF5932" w:rsidRPr="007451E8">
        <w:rPr>
          <w:lang w:eastAsia="lt-LT"/>
        </w:rPr>
        <w:t xml:space="preserve">(pridedama – </w:t>
      </w:r>
      <w:r w:rsidR="00FF5932" w:rsidRPr="008E5765">
        <w:rPr>
          <w:lang w:eastAsia="lt-LT"/>
        </w:rPr>
        <w:t>koncepcijos brėžinys, eismo organizavimo schema ir aiškinamasis raštas</w:t>
      </w:r>
      <w:r w:rsidR="00FF5932" w:rsidRPr="007451E8">
        <w:rPr>
          <w:lang w:eastAsia="lt-LT"/>
        </w:rPr>
        <w:t>).</w:t>
      </w:r>
    </w:p>
    <w:p w:rsidR="001876A4" w:rsidRPr="007451E8" w:rsidRDefault="00CA4D3B" w:rsidP="001876A4">
      <w:pPr>
        <w:ind w:firstLine="709"/>
        <w:jc w:val="both"/>
        <w:rPr>
          <w:lang w:eastAsia="lt-LT"/>
        </w:rPr>
      </w:pPr>
      <w:r>
        <w:t xml:space="preserve">2. </w:t>
      </w:r>
      <w:r w:rsidR="001876A4" w:rsidRPr="007451E8">
        <w:rPr>
          <w:lang w:eastAsia="lt-LT"/>
        </w:rPr>
        <w:t xml:space="preserve">Skelbti šį sprendimą Klaipėdos miesto savivaldybės interneto </w:t>
      </w:r>
      <w:r w:rsidR="001876A4">
        <w:rPr>
          <w:lang w:eastAsia="lt-LT"/>
        </w:rPr>
        <w:t>svetainėje</w:t>
      </w:r>
      <w:r w:rsidR="001876A4" w:rsidRPr="007451E8">
        <w:rPr>
          <w:lang w:eastAsia="lt-LT"/>
        </w:rPr>
        <w:t>.</w:t>
      </w:r>
    </w:p>
    <w:p w:rsidR="001876A4" w:rsidRPr="007451E8" w:rsidRDefault="001876A4" w:rsidP="001876A4">
      <w:pPr>
        <w:ind w:firstLine="709"/>
        <w:jc w:val="both"/>
        <w:rPr>
          <w:lang w:eastAsia="lt-LT"/>
        </w:rPr>
      </w:pPr>
      <w:r w:rsidRPr="007451E8">
        <w:rPr>
          <w:lang w:eastAsia="lt-LT"/>
        </w:rPr>
        <w:t>Šis sprendimas gali būti skundžiamas ikiteismine tvarka Valstybinei teritorijų planavimo ir statybos inspekcijai prie Aplinkos ministerijos.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6C5A8C" w:rsidTr="006C5A8C">
        <w:tc>
          <w:tcPr>
            <w:tcW w:w="6204" w:type="dxa"/>
          </w:tcPr>
          <w:p w:rsidR="006C5A8C" w:rsidRDefault="006C5A8C" w:rsidP="00A12691">
            <w:r>
              <w:t>Savivaldybės meras</w:t>
            </w:r>
          </w:p>
        </w:tc>
        <w:tc>
          <w:tcPr>
            <w:tcW w:w="3650" w:type="dxa"/>
          </w:tcPr>
          <w:p w:rsidR="006C5A8C" w:rsidRDefault="006C5A8C" w:rsidP="00012EF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DA" w:rsidRDefault="008125DA" w:rsidP="00E014C1">
      <w:r>
        <w:separator/>
      </w:r>
    </w:p>
  </w:endnote>
  <w:endnote w:type="continuationSeparator" w:id="0">
    <w:p w:rsidR="008125DA" w:rsidRDefault="008125D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DA" w:rsidRDefault="008125DA" w:rsidP="00E014C1">
      <w:r>
        <w:separator/>
      </w:r>
    </w:p>
  </w:footnote>
  <w:footnote w:type="continuationSeparator" w:id="0">
    <w:p w:rsidR="008125DA" w:rsidRDefault="008125D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08756B">
        <w:pPr>
          <w:pStyle w:val="Antrats"/>
          <w:jc w:val="center"/>
        </w:pPr>
        <w:r>
          <w:fldChar w:fldCharType="begin"/>
        </w:r>
        <w:r w:rsidR="00E014C1"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8756B"/>
    <w:rsid w:val="00137F83"/>
    <w:rsid w:val="001876A4"/>
    <w:rsid w:val="001E7FB1"/>
    <w:rsid w:val="003222B4"/>
    <w:rsid w:val="004476DD"/>
    <w:rsid w:val="00597EE8"/>
    <w:rsid w:val="005F495C"/>
    <w:rsid w:val="006C5A8C"/>
    <w:rsid w:val="008125DA"/>
    <w:rsid w:val="008354D5"/>
    <w:rsid w:val="008557CE"/>
    <w:rsid w:val="00894D6F"/>
    <w:rsid w:val="00922CD4"/>
    <w:rsid w:val="00A12691"/>
    <w:rsid w:val="00AB4EF5"/>
    <w:rsid w:val="00AF7D08"/>
    <w:rsid w:val="00C56F56"/>
    <w:rsid w:val="00CA4D3B"/>
    <w:rsid w:val="00E014C1"/>
    <w:rsid w:val="00E33871"/>
    <w:rsid w:val="00F51622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2014-08-05T09:29:00Z</dcterms:created>
  <dcterms:modified xsi:type="dcterms:W3CDTF">2014-08-05T09:29:00Z</dcterms:modified>
</cp:coreProperties>
</file>