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AF19C9" w:rsidTr="00EA0AAB">
        <w:tc>
          <w:tcPr>
            <w:tcW w:w="3209" w:type="dxa"/>
          </w:tcPr>
          <w:p w:rsidR="00AF19C9" w:rsidRPr="00AF19C9" w:rsidRDefault="00AF19C9" w:rsidP="00EA0AA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AF19C9">
              <w:rPr>
                <w:sz w:val="24"/>
                <w:szCs w:val="24"/>
              </w:rPr>
              <w:t>PRITARTA</w:t>
            </w:r>
          </w:p>
        </w:tc>
      </w:tr>
      <w:tr w:rsidR="00AF19C9" w:rsidTr="00EA0AAB">
        <w:tc>
          <w:tcPr>
            <w:tcW w:w="3209" w:type="dxa"/>
          </w:tcPr>
          <w:p w:rsidR="00AF19C9" w:rsidRPr="00AF19C9" w:rsidRDefault="00AF19C9" w:rsidP="00EA0AAB">
            <w:pPr>
              <w:rPr>
                <w:sz w:val="24"/>
                <w:szCs w:val="24"/>
              </w:rPr>
            </w:pPr>
            <w:r w:rsidRPr="00AF19C9">
              <w:rPr>
                <w:sz w:val="24"/>
                <w:szCs w:val="24"/>
              </w:rPr>
              <w:t>Klaipėdos miesto savivaldybės</w:t>
            </w:r>
          </w:p>
        </w:tc>
      </w:tr>
      <w:tr w:rsidR="00AF19C9" w:rsidTr="00EA0AAB">
        <w:tc>
          <w:tcPr>
            <w:tcW w:w="3209" w:type="dxa"/>
          </w:tcPr>
          <w:p w:rsidR="00AF19C9" w:rsidRPr="00AF19C9" w:rsidRDefault="00AF19C9" w:rsidP="0070185F">
            <w:pPr>
              <w:rPr>
                <w:sz w:val="24"/>
                <w:szCs w:val="24"/>
              </w:rPr>
            </w:pPr>
            <w:r w:rsidRPr="00AF19C9">
              <w:rPr>
                <w:sz w:val="24"/>
                <w:szCs w:val="24"/>
              </w:rPr>
              <w:t xml:space="preserve">tarybos </w:t>
            </w:r>
            <w:r w:rsidR="0070185F">
              <w:rPr>
                <w:noProof/>
                <w:sz w:val="24"/>
                <w:szCs w:val="24"/>
              </w:rPr>
              <w:t>2014 m. liepos 31 d.</w:t>
            </w:r>
          </w:p>
        </w:tc>
      </w:tr>
      <w:tr w:rsidR="00AF19C9" w:rsidTr="00EA0AAB">
        <w:tc>
          <w:tcPr>
            <w:tcW w:w="3209" w:type="dxa"/>
          </w:tcPr>
          <w:p w:rsidR="00AF19C9" w:rsidRPr="00AF19C9" w:rsidRDefault="00AF19C9" w:rsidP="00B41EB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</w:rPr>
            </w:pPr>
            <w:r w:rsidRPr="00AF19C9">
              <w:rPr>
                <w:sz w:val="24"/>
                <w:szCs w:val="24"/>
              </w:rPr>
              <w:t xml:space="preserve">sprendimu Nr. </w:t>
            </w:r>
            <w:r w:rsidR="00B41EBC">
              <w:rPr>
                <w:sz w:val="24"/>
                <w:szCs w:val="24"/>
              </w:rPr>
              <w:t>T2-174</w:t>
            </w:r>
            <w:bookmarkStart w:id="0" w:name="_GoBack"/>
            <w:bookmarkEnd w:id="0"/>
          </w:p>
        </w:tc>
      </w:tr>
    </w:tbl>
    <w:p w:rsidR="00AF19C9" w:rsidRDefault="00AF19C9" w:rsidP="004F5B94">
      <w:pPr>
        <w:jc w:val="center"/>
        <w:rPr>
          <w:b/>
          <w:sz w:val="24"/>
          <w:szCs w:val="24"/>
        </w:rPr>
      </w:pPr>
    </w:p>
    <w:p w:rsidR="00AF19C9" w:rsidRDefault="00AF19C9" w:rsidP="004F5B94">
      <w:pPr>
        <w:jc w:val="center"/>
        <w:rPr>
          <w:b/>
          <w:sz w:val="24"/>
          <w:szCs w:val="24"/>
        </w:rPr>
      </w:pPr>
    </w:p>
    <w:p w:rsidR="0070488F" w:rsidRPr="00A949C9" w:rsidRDefault="0070488F" w:rsidP="004F5B94">
      <w:pPr>
        <w:jc w:val="center"/>
        <w:rPr>
          <w:b/>
          <w:sz w:val="24"/>
          <w:szCs w:val="24"/>
        </w:rPr>
      </w:pPr>
      <w:r w:rsidRPr="00A949C9">
        <w:rPr>
          <w:b/>
          <w:sz w:val="24"/>
          <w:szCs w:val="24"/>
        </w:rPr>
        <w:t>TAIKOS SUTARTIS</w:t>
      </w:r>
    </w:p>
    <w:p w:rsidR="0070488F" w:rsidRPr="00A949C9" w:rsidRDefault="00BA49D8" w:rsidP="004F5B94">
      <w:pPr>
        <w:jc w:val="center"/>
        <w:rPr>
          <w:b/>
          <w:sz w:val="24"/>
          <w:szCs w:val="24"/>
        </w:rPr>
      </w:pPr>
      <w:r w:rsidRPr="00A949C9">
        <w:rPr>
          <w:b/>
          <w:sz w:val="24"/>
          <w:szCs w:val="24"/>
        </w:rPr>
        <w:t xml:space="preserve">CIVILINĖJE BYLOJE NR. </w:t>
      </w:r>
      <w:r w:rsidR="00CA42D3" w:rsidRPr="00A949C9">
        <w:rPr>
          <w:b/>
          <w:sz w:val="24"/>
          <w:szCs w:val="24"/>
        </w:rPr>
        <w:t>2-433-524/2014</w:t>
      </w:r>
      <w:r w:rsidRPr="00A949C9">
        <w:rPr>
          <w:b/>
          <w:sz w:val="24"/>
          <w:szCs w:val="24"/>
        </w:rPr>
        <w:t xml:space="preserve">, KLAIPĖDOS APYGARDOS TEISMAS </w:t>
      </w:r>
    </w:p>
    <w:p w:rsidR="0070488F" w:rsidRPr="00A949C9" w:rsidRDefault="0070488F" w:rsidP="004F5B94">
      <w:pPr>
        <w:jc w:val="center"/>
        <w:rPr>
          <w:sz w:val="24"/>
          <w:szCs w:val="24"/>
        </w:rPr>
      </w:pPr>
    </w:p>
    <w:p w:rsidR="0070488F" w:rsidRPr="00A949C9" w:rsidRDefault="0070185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  <w:r w:rsidR="0070488F" w:rsidRPr="00A949C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70488F" w:rsidRPr="00A949C9">
        <w:rPr>
          <w:sz w:val="24"/>
          <w:szCs w:val="24"/>
        </w:rPr>
        <w:instrText xml:space="preserve"> FORMTEXT </w:instrText>
      </w:r>
      <w:r w:rsidR="00B41EBC">
        <w:rPr>
          <w:sz w:val="24"/>
          <w:szCs w:val="24"/>
        </w:rPr>
      </w:r>
      <w:r w:rsidR="00B41EBC">
        <w:rPr>
          <w:sz w:val="24"/>
          <w:szCs w:val="24"/>
        </w:rPr>
        <w:fldChar w:fldCharType="separate"/>
      </w:r>
      <w:r w:rsidR="0070488F" w:rsidRPr="00A949C9">
        <w:rPr>
          <w:sz w:val="24"/>
          <w:szCs w:val="24"/>
        </w:rPr>
        <w:fldChar w:fldCharType="end"/>
      </w:r>
    </w:p>
    <w:p w:rsidR="0070488F" w:rsidRPr="00A949C9" w:rsidRDefault="0070488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A949C9">
        <w:rPr>
          <w:sz w:val="24"/>
          <w:szCs w:val="24"/>
        </w:rPr>
        <w:t>Klaipėda</w:t>
      </w:r>
    </w:p>
    <w:p w:rsidR="0070488F" w:rsidRPr="00A949C9" w:rsidRDefault="0070488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70488F" w:rsidRPr="00A949C9" w:rsidRDefault="0070488F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70488F" w:rsidRPr="00A949C9" w:rsidRDefault="0070488F" w:rsidP="009F312B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A949C9">
        <w:rPr>
          <w:b/>
          <w:sz w:val="24"/>
          <w:szCs w:val="24"/>
        </w:rPr>
        <w:t>Klaipėdos miesto savivaldybės administracija</w:t>
      </w:r>
      <w:r w:rsidRPr="00A949C9">
        <w:rPr>
          <w:sz w:val="24"/>
          <w:szCs w:val="24"/>
        </w:rPr>
        <w:t xml:space="preserve">, kodas 188710823, buveinė: Liepų g. 11, 91502 Klaipėda (toliau – </w:t>
      </w:r>
      <w:r w:rsidRPr="00A949C9">
        <w:rPr>
          <w:b/>
          <w:sz w:val="24"/>
          <w:szCs w:val="24"/>
        </w:rPr>
        <w:t>Ieškovė</w:t>
      </w:r>
      <w:r w:rsidRPr="00A949C9">
        <w:rPr>
          <w:sz w:val="24"/>
          <w:szCs w:val="24"/>
        </w:rPr>
        <w:t xml:space="preserve">), atstovaujama Savivaldybės administracijos direktorės Juditos Simonavičiūtės, veikiančios pagal Klaipėdos miesto savivaldybės tarybos </w:t>
      </w:r>
      <w:r w:rsidR="0070185F">
        <w:rPr>
          <w:sz w:val="24"/>
          <w:szCs w:val="24"/>
        </w:rPr>
        <w:t>2014 m. liepos 31 d.</w:t>
      </w:r>
      <w:r w:rsidRPr="00A949C9">
        <w:rPr>
          <w:sz w:val="24"/>
          <w:szCs w:val="24"/>
        </w:rPr>
        <w:t xml:space="preserve"> sprendimą Nr. T2-</w:t>
      </w:r>
      <w:r w:rsidR="009F312B" w:rsidRPr="00A949C9">
        <w:rPr>
          <w:sz w:val="24"/>
          <w:szCs w:val="24"/>
        </w:rPr>
        <w:t>_____</w:t>
      </w:r>
      <w:r w:rsidRPr="00A949C9">
        <w:rPr>
          <w:sz w:val="24"/>
          <w:szCs w:val="24"/>
        </w:rPr>
        <w:t xml:space="preserve">, ir </w:t>
      </w:r>
      <w:r w:rsidR="009F312B" w:rsidRPr="00A949C9">
        <w:rPr>
          <w:b/>
          <w:sz w:val="24"/>
          <w:szCs w:val="24"/>
        </w:rPr>
        <w:t>Oleg Ermak</w:t>
      </w:r>
      <w:r w:rsidR="009F312B" w:rsidRPr="00A949C9">
        <w:rPr>
          <w:sz w:val="24"/>
          <w:szCs w:val="24"/>
        </w:rPr>
        <w:t xml:space="preserve">, a. k. 3150466A004PB3, </w:t>
      </w:r>
      <w:r w:rsidR="00787DC6" w:rsidRPr="00A949C9">
        <w:rPr>
          <w:sz w:val="24"/>
          <w:szCs w:val="24"/>
        </w:rPr>
        <w:t xml:space="preserve">adresas: </w:t>
      </w:r>
      <w:r w:rsidR="009F312B" w:rsidRPr="00A949C9">
        <w:rPr>
          <w:sz w:val="24"/>
          <w:szCs w:val="24"/>
        </w:rPr>
        <w:t>Nezaležnosti g. 93-77, Minskas, Baltarusijos Respublika</w:t>
      </w:r>
      <w:r w:rsidRPr="00A949C9">
        <w:rPr>
          <w:sz w:val="24"/>
          <w:szCs w:val="24"/>
        </w:rPr>
        <w:t xml:space="preserve"> </w:t>
      </w:r>
      <w:r w:rsidR="00787DC6" w:rsidRPr="00A949C9">
        <w:rPr>
          <w:sz w:val="24"/>
          <w:szCs w:val="24"/>
        </w:rPr>
        <w:t xml:space="preserve">(toliau – </w:t>
      </w:r>
      <w:r w:rsidR="00787DC6" w:rsidRPr="00A949C9">
        <w:rPr>
          <w:b/>
          <w:sz w:val="24"/>
          <w:szCs w:val="24"/>
        </w:rPr>
        <w:t>Atsakovas</w:t>
      </w:r>
      <w:r w:rsidR="001860FB" w:rsidRPr="00A949C9">
        <w:rPr>
          <w:sz w:val="24"/>
          <w:szCs w:val="24"/>
        </w:rPr>
        <w:t>), kartu vadinamos Šalimis</w:t>
      </w:r>
      <w:r w:rsidRPr="00A949C9">
        <w:rPr>
          <w:sz w:val="24"/>
          <w:szCs w:val="24"/>
        </w:rPr>
        <w:t>,</w:t>
      </w:r>
    </w:p>
    <w:p w:rsidR="00CB32BA" w:rsidRPr="00A949C9" w:rsidRDefault="00CB32BA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atsižvelgdamos į tai, kad Atsakovas nuo 2007-</w:t>
      </w:r>
      <w:r w:rsidR="00755E52" w:rsidRPr="00755E52">
        <w:rPr>
          <w:sz w:val="24"/>
          <w:szCs w:val="24"/>
        </w:rPr>
        <w:t xml:space="preserve">05-15 </w:t>
      </w:r>
      <w:r w:rsidRPr="00A949C9">
        <w:rPr>
          <w:sz w:val="24"/>
          <w:szCs w:val="24"/>
        </w:rPr>
        <w:t>yra valstybinės žemės sklypo, adresu</w:t>
      </w:r>
      <w:r w:rsidR="00D614D3">
        <w:rPr>
          <w:sz w:val="24"/>
          <w:szCs w:val="24"/>
        </w:rPr>
        <w:t>:</w:t>
      </w:r>
      <w:r w:rsidRPr="00A949C9">
        <w:rPr>
          <w:sz w:val="24"/>
          <w:szCs w:val="24"/>
        </w:rPr>
        <w:t xml:space="preserve"> Naujoji </w:t>
      </w:r>
      <w:r w:rsidR="00AF19C9">
        <w:rPr>
          <w:sz w:val="24"/>
          <w:szCs w:val="24"/>
        </w:rPr>
        <w:t>Uosto</w:t>
      </w:r>
      <w:r w:rsidRPr="00A949C9">
        <w:rPr>
          <w:sz w:val="24"/>
          <w:szCs w:val="24"/>
        </w:rPr>
        <w:t xml:space="preserve"> g. 5A, Klaipėda, 0,141 ha ploto </w:t>
      </w:r>
      <w:r w:rsidR="00AE71E3" w:rsidRPr="00A949C9">
        <w:rPr>
          <w:sz w:val="24"/>
          <w:szCs w:val="24"/>
        </w:rPr>
        <w:t>(unikalus Nr. 2101/0010:18)</w:t>
      </w:r>
      <w:r w:rsidR="00AF19C9">
        <w:rPr>
          <w:sz w:val="24"/>
          <w:szCs w:val="24"/>
        </w:rPr>
        <w:t xml:space="preserve"> </w:t>
      </w:r>
      <w:r w:rsidRPr="00A949C9">
        <w:rPr>
          <w:sz w:val="24"/>
          <w:szCs w:val="24"/>
        </w:rPr>
        <w:t xml:space="preserve">(toliau – </w:t>
      </w:r>
      <w:r w:rsidRPr="00A949C9">
        <w:rPr>
          <w:b/>
          <w:sz w:val="24"/>
          <w:szCs w:val="24"/>
        </w:rPr>
        <w:t>Sklypas</w:t>
      </w:r>
      <w:r w:rsidRPr="00A949C9">
        <w:rPr>
          <w:sz w:val="24"/>
          <w:szCs w:val="24"/>
        </w:rPr>
        <w:t>)</w:t>
      </w:r>
      <w:r w:rsidR="00AF19C9">
        <w:rPr>
          <w:sz w:val="24"/>
          <w:szCs w:val="24"/>
        </w:rPr>
        <w:t>, nuomininkas pagal 2007-02-23 V</w:t>
      </w:r>
      <w:r w:rsidRPr="00A949C9">
        <w:rPr>
          <w:sz w:val="24"/>
          <w:szCs w:val="24"/>
        </w:rPr>
        <w:t xml:space="preserve">alstybinės žemės nuomos sutartį Nr. N21/2007-0022 (toliau – </w:t>
      </w:r>
      <w:r w:rsidRPr="00A949C9">
        <w:rPr>
          <w:b/>
          <w:sz w:val="24"/>
          <w:szCs w:val="24"/>
        </w:rPr>
        <w:t>VŽN</w:t>
      </w:r>
      <w:r w:rsidR="004A0FB7" w:rsidRPr="00A949C9">
        <w:rPr>
          <w:b/>
          <w:sz w:val="24"/>
          <w:szCs w:val="24"/>
        </w:rPr>
        <w:t xml:space="preserve"> </w:t>
      </w:r>
      <w:r w:rsidRPr="00A949C9">
        <w:rPr>
          <w:b/>
          <w:sz w:val="24"/>
          <w:szCs w:val="24"/>
        </w:rPr>
        <w:t>S</w:t>
      </w:r>
      <w:r w:rsidR="004A0FB7" w:rsidRPr="00A949C9">
        <w:rPr>
          <w:b/>
          <w:sz w:val="24"/>
          <w:szCs w:val="24"/>
        </w:rPr>
        <w:t>utartis</w:t>
      </w:r>
      <w:r w:rsidRPr="00A949C9">
        <w:rPr>
          <w:sz w:val="24"/>
          <w:szCs w:val="24"/>
        </w:rPr>
        <w:t>);</w:t>
      </w:r>
    </w:p>
    <w:p w:rsidR="00CB32BA" w:rsidRPr="00A949C9" w:rsidRDefault="0070488F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atsižvelgdamos į tai, kad Atsakov</w:t>
      </w:r>
      <w:r w:rsidR="00787DC6" w:rsidRPr="00A949C9">
        <w:rPr>
          <w:sz w:val="24"/>
          <w:szCs w:val="24"/>
        </w:rPr>
        <w:t xml:space="preserve">as 2009-01-30 raštu „Dėl valstybinės žemės nuomos sutarties nutraukimo“ </w:t>
      </w:r>
      <w:r w:rsidRPr="00A949C9">
        <w:rPr>
          <w:sz w:val="24"/>
          <w:szCs w:val="24"/>
        </w:rPr>
        <w:t xml:space="preserve"> </w:t>
      </w:r>
      <w:r w:rsidR="00787DC6" w:rsidRPr="00A949C9">
        <w:rPr>
          <w:sz w:val="24"/>
          <w:szCs w:val="24"/>
        </w:rPr>
        <w:t xml:space="preserve">informavo Klaipėdos apskrities viršininko administraciją, </w:t>
      </w:r>
      <w:r w:rsidR="00AF19C9">
        <w:rPr>
          <w:sz w:val="24"/>
          <w:szCs w:val="24"/>
        </w:rPr>
        <w:t>kad</w:t>
      </w:r>
      <w:r w:rsidR="00787DC6" w:rsidRPr="00A949C9">
        <w:rPr>
          <w:sz w:val="24"/>
          <w:szCs w:val="24"/>
        </w:rPr>
        <w:t xml:space="preserve"> </w:t>
      </w:r>
      <w:r w:rsidR="00CB32BA" w:rsidRPr="00A949C9">
        <w:rPr>
          <w:sz w:val="24"/>
          <w:szCs w:val="24"/>
        </w:rPr>
        <w:t>nutraukia VŽ</w:t>
      </w:r>
      <w:r w:rsidR="00CA42D3" w:rsidRPr="00A949C9">
        <w:rPr>
          <w:sz w:val="24"/>
          <w:szCs w:val="24"/>
        </w:rPr>
        <w:t>N</w:t>
      </w:r>
      <w:r w:rsidR="00CD6DAA" w:rsidRPr="00A949C9">
        <w:rPr>
          <w:sz w:val="24"/>
          <w:szCs w:val="24"/>
        </w:rPr>
        <w:t xml:space="preserve"> </w:t>
      </w:r>
      <w:r w:rsidR="00CA42D3" w:rsidRPr="00A949C9">
        <w:rPr>
          <w:sz w:val="24"/>
          <w:szCs w:val="24"/>
        </w:rPr>
        <w:t>S</w:t>
      </w:r>
      <w:r w:rsidR="00CD6DAA" w:rsidRPr="00A949C9">
        <w:rPr>
          <w:sz w:val="24"/>
          <w:szCs w:val="24"/>
        </w:rPr>
        <w:t>utartį</w:t>
      </w:r>
      <w:r w:rsidR="00CA42D3" w:rsidRPr="00A949C9">
        <w:rPr>
          <w:sz w:val="24"/>
          <w:szCs w:val="24"/>
        </w:rPr>
        <w:t xml:space="preserve"> nuo 2009-04-01 vado</w:t>
      </w:r>
      <w:r w:rsidR="00AF19C9">
        <w:rPr>
          <w:sz w:val="24"/>
          <w:szCs w:val="24"/>
        </w:rPr>
        <w:t>vaujantis Lietuvos Respublikos civilinio kodekso 6.565 straipsnio</w:t>
      </w:r>
      <w:r w:rsidR="00CB32BA" w:rsidRPr="00A949C9">
        <w:rPr>
          <w:sz w:val="24"/>
          <w:szCs w:val="24"/>
        </w:rPr>
        <w:t xml:space="preserve"> 1 d</w:t>
      </w:r>
      <w:r w:rsidR="00AF19C9">
        <w:rPr>
          <w:sz w:val="24"/>
          <w:szCs w:val="24"/>
        </w:rPr>
        <w:t>alimi</w:t>
      </w:r>
      <w:r w:rsidR="00AE71E3" w:rsidRPr="00A949C9">
        <w:rPr>
          <w:sz w:val="24"/>
          <w:szCs w:val="24"/>
        </w:rPr>
        <w:t>;</w:t>
      </w:r>
    </w:p>
    <w:p w:rsidR="00A905D9" w:rsidRPr="00A949C9" w:rsidRDefault="00CB32BA" w:rsidP="00E80D2D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atsižvelgdamos į tai, </w:t>
      </w:r>
      <w:r w:rsidR="00AF19C9">
        <w:rPr>
          <w:sz w:val="24"/>
          <w:szCs w:val="24"/>
        </w:rPr>
        <w:t>kad</w:t>
      </w:r>
      <w:r w:rsidRPr="00A949C9">
        <w:rPr>
          <w:sz w:val="24"/>
          <w:szCs w:val="24"/>
        </w:rPr>
        <w:t xml:space="preserve"> pastatai, esantys Sklype: administracinis pastatas (unikalus Nr.</w:t>
      </w:r>
      <w:r w:rsidR="00D614D3">
        <w:rPr>
          <w:sz w:val="24"/>
          <w:szCs w:val="24"/>
        </w:rPr>
        <w:t> </w:t>
      </w:r>
      <w:r w:rsidRPr="00A949C9">
        <w:rPr>
          <w:sz w:val="24"/>
          <w:szCs w:val="24"/>
        </w:rPr>
        <w:t>2190-0004-1022), garažas (unikalus Nr. 2190-0004-1011)</w:t>
      </w:r>
      <w:r w:rsidR="00A905D9" w:rsidRPr="00A949C9">
        <w:rPr>
          <w:sz w:val="24"/>
          <w:szCs w:val="24"/>
        </w:rPr>
        <w:t>,</w:t>
      </w:r>
      <w:r w:rsidR="00A905D9" w:rsidRPr="00A949C9">
        <w:t xml:space="preserve"> </w:t>
      </w:r>
      <w:r w:rsidR="00A905D9" w:rsidRPr="00A949C9">
        <w:rPr>
          <w:sz w:val="24"/>
          <w:szCs w:val="24"/>
        </w:rPr>
        <w:t>ūkinis pastatas (</w:t>
      </w:r>
      <w:r w:rsidR="009002B8" w:rsidRPr="00A949C9">
        <w:rPr>
          <w:sz w:val="24"/>
          <w:szCs w:val="24"/>
        </w:rPr>
        <w:t xml:space="preserve">unikalus Nr. </w:t>
      </w:r>
      <w:r w:rsidR="00A905D9" w:rsidRPr="00A949C9">
        <w:rPr>
          <w:sz w:val="24"/>
          <w:szCs w:val="24"/>
        </w:rPr>
        <w:t>2190-0004-1033)</w:t>
      </w:r>
      <w:r w:rsidR="00AF19C9">
        <w:rPr>
          <w:sz w:val="24"/>
          <w:szCs w:val="24"/>
        </w:rPr>
        <w:t xml:space="preserve"> – yra įtraukti į 2007</w:t>
      </w:r>
      <w:r w:rsidR="009002B8" w:rsidRPr="00A949C9">
        <w:rPr>
          <w:sz w:val="24"/>
          <w:szCs w:val="24"/>
        </w:rPr>
        <w:t>–2013 metų Netvarkomo arba apleisto, arba nenaudojamo, arba naudojamo ne pagal paskirtį nekilnojamojo turto sąrašus</w:t>
      </w:r>
      <w:r w:rsidR="00E80D2D">
        <w:rPr>
          <w:sz w:val="24"/>
          <w:szCs w:val="24"/>
        </w:rPr>
        <w:t xml:space="preserve"> (Nr. </w:t>
      </w:r>
      <w:r w:rsidR="00E80D2D" w:rsidRPr="00E80D2D">
        <w:rPr>
          <w:sz w:val="24"/>
          <w:szCs w:val="24"/>
        </w:rPr>
        <w:t>2190-0004-1011</w:t>
      </w:r>
      <w:r w:rsidR="00E80D2D">
        <w:rPr>
          <w:sz w:val="24"/>
          <w:szCs w:val="24"/>
        </w:rPr>
        <w:t xml:space="preserve">, </w:t>
      </w:r>
      <w:r w:rsidR="00E80D2D" w:rsidRPr="00E80D2D">
        <w:rPr>
          <w:sz w:val="24"/>
          <w:szCs w:val="24"/>
        </w:rPr>
        <w:t>2190-0004-1033</w:t>
      </w:r>
      <w:r w:rsidR="00E80D2D">
        <w:rPr>
          <w:sz w:val="24"/>
          <w:szCs w:val="24"/>
        </w:rPr>
        <w:t xml:space="preserve"> – tik į 2012 metų)</w:t>
      </w:r>
      <w:r w:rsidR="009002B8" w:rsidRPr="00A949C9">
        <w:rPr>
          <w:sz w:val="24"/>
          <w:szCs w:val="24"/>
        </w:rPr>
        <w:t xml:space="preserve"> kaip apgriuvę, keliantys grėsmę žmonėms ir aplinkai, o teritorija yra neprižiūrima</w:t>
      </w:r>
      <w:r w:rsidR="00A905D9" w:rsidRPr="00A949C9">
        <w:rPr>
          <w:sz w:val="24"/>
          <w:szCs w:val="24"/>
        </w:rPr>
        <w:t>,</w:t>
      </w:r>
      <w:r w:rsidR="009002B8" w:rsidRPr="00A949C9">
        <w:rPr>
          <w:sz w:val="24"/>
          <w:szCs w:val="24"/>
        </w:rPr>
        <w:t xml:space="preserve"> pažymint, </w:t>
      </w:r>
      <w:r w:rsidR="00AF19C9">
        <w:rPr>
          <w:sz w:val="24"/>
          <w:szCs w:val="24"/>
        </w:rPr>
        <w:t>kad</w:t>
      </w:r>
      <w:r w:rsidR="009002B8" w:rsidRPr="00A949C9">
        <w:rPr>
          <w:sz w:val="24"/>
          <w:szCs w:val="24"/>
        </w:rPr>
        <w:t xml:space="preserve"> Sklype yra ir</w:t>
      </w:r>
      <w:r w:rsidR="00AF19C9">
        <w:rPr>
          <w:sz w:val="24"/>
          <w:szCs w:val="24"/>
        </w:rPr>
        <w:t xml:space="preserve"> kiemo aikštelė (unikalus Nr. </w:t>
      </w:r>
      <w:r w:rsidR="00A905D9" w:rsidRPr="00A949C9">
        <w:rPr>
          <w:sz w:val="24"/>
          <w:szCs w:val="24"/>
        </w:rPr>
        <w:t>2190-0004-1044)</w:t>
      </w:r>
      <w:r w:rsidR="009002B8" w:rsidRPr="00A949C9">
        <w:rPr>
          <w:sz w:val="24"/>
          <w:szCs w:val="24"/>
        </w:rPr>
        <w:t>, kuri į minėtus sąrašus neįtraukta;</w:t>
      </w:r>
    </w:p>
    <w:p w:rsidR="009002B8" w:rsidRDefault="009002B8" w:rsidP="00A905D9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atsižvelgdamos į tai, </w:t>
      </w:r>
      <w:r w:rsidR="00AF19C9">
        <w:rPr>
          <w:sz w:val="24"/>
          <w:szCs w:val="24"/>
        </w:rPr>
        <w:t>kad</w:t>
      </w:r>
      <w:r w:rsidRPr="00A949C9">
        <w:rPr>
          <w:sz w:val="24"/>
          <w:szCs w:val="24"/>
        </w:rPr>
        <w:t xml:space="preserve"> yra išduotas Klaipėdos miesto savivaldybės administracijos 2014</w:t>
      </w:r>
      <w:r w:rsidR="00AF19C9">
        <w:rPr>
          <w:sz w:val="24"/>
          <w:szCs w:val="24"/>
        </w:rPr>
        <w:noBreakHyphen/>
      </w:r>
      <w:r w:rsidRPr="00A949C9">
        <w:rPr>
          <w:sz w:val="24"/>
          <w:szCs w:val="24"/>
        </w:rPr>
        <w:t>07-14 rašytinis pritarimas statinio projektui Nr. RPP-31-140714-00129</w:t>
      </w:r>
      <w:r w:rsidR="00A73F32" w:rsidRPr="00A949C9">
        <w:rPr>
          <w:sz w:val="24"/>
          <w:szCs w:val="24"/>
        </w:rPr>
        <w:t xml:space="preserve"> (toliau – </w:t>
      </w:r>
      <w:r w:rsidR="00A73F32" w:rsidRPr="00A949C9">
        <w:rPr>
          <w:b/>
          <w:sz w:val="24"/>
          <w:szCs w:val="24"/>
        </w:rPr>
        <w:t xml:space="preserve">Rašytinis </w:t>
      </w:r>
      <w:r w:rsidR="00A949C9" w:rsidRPr="00A949C9">
        <w:rPr>
          <w:b/>
          <w:sz w:val="24"/>
          <w:szCs w:val="24"/>
        </w:rPr>
        <w:t>pritarimas</w:t>
      </w:r>
      <w:r w:rsidR="00A73F32" w:rsidRPr="00A949C9">
        <w:rPr>
          <w:sz w:val="24"/>
          <w:szCs w:val="24"/>
        </w:rPr>
        <w:t>)</w:t>
      </w:r>
      <w:r w:rsidRPr="00A949C9">
        <w:rPr>
          <w:sz w:val="24"/>
          <w:szCs w:val="24"/>
        </w:rPr>
        <w:t xml:space="preserve"> administracinio pastato (unikalus Nr. 2190-0004-1022) griovimo aprašui;</w:t>
      </w:r>
    </w:p>
    <w:p w:rsidR="005377BB" w:rsidRPr="00A949C9" w:rsidRDefault="005377BB" w:rsidP="005377BB">
      <w:pPr>
        <w:tabs>
          <w:tab w:val="left" w:pos="1100"/>
        </w:tabs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atsižvelgdamos į tai, </w:t>
      </w:r>
      <w:r w:rsidR="00AF19C9">
        <w:rPr>
          <w:sz w:val="24"/>
          <w:szCs w:val="24"/>
        </w:rPr>
        <w:t>kad</w:t>
      </w:r>
      <w:r>
        <w:rPr>
          <w:sz w:val="24"/>
          <w:szCs w:val="24"/>
        </w:rPr>
        <w:t xml:space="preserve"> </w:t>
      </w:r>
      <w:r w:rsidRPr="00A949C9">
        <w:rPr>
          <w:sz w:val="24"/>
          <w:szCs w:val="24"/>
        </w:rPr>
        <w:t>Klaipėdos miesto apylinkės teismo 2011-04-08 sprendimu civilinėje byloje Nr. 2-86-794/2011 (Klaipėdos apygardos teismo 2012-02-03 nutartimi civilinėje byloje Nr. 2A-55-622/2012 s</w:t>
      </w:r>
      <w:r w:rsidR="0007658B">
        <w:rPr>
          <w:sz w:val="24"/>
          <w:szCs w:val="24"/>
        </w:rPr>
        <w:t>prendimas paliktas nepakeistas)</w:t>
      </w:r>
      <w:r w:rsidRPr="00A949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iš Atsakovo Ieškovei priteistos sumos yra </w:t>
      </w:r>
      <w:r w:rsidRPr="00A949C9">
        <w:rPr>
          <w:sz w:val="24"/>
          <w:szCs w:val="24"/>
        </w:rPr>
        <w:t>išieškomos antstolio Gintaro Kairio pagal 2012-08-06 vykdomąjį raštą;</w:t>
      </w:r>
    </w:p>
    <w:p w:rsidR="00B665C1" w:rsidRPr="00A949C9" w:rsidRDefault="0070488F" w:rsidP="007C25D0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siekdamos taikiai išspręsti kilusį ginčą, kuris nagrinėjamas Klaip</w:t>
      </w:r>
      <w:r w:rsidR="009002B8" w:rsidRPr="00A949C9">
        <w:rPr>
          <w:sz w:val="24"/>
          <w:szCs w:val="24"/>
        </w:rPr>
        <w:t>ėdos apygardos teisme, civilinės</w:t>
      </w:r>
      <w:r w:rsidRPr="00A949C9">
        <w:rPr>
          <w:sz w:val="24"/>
          <w:szCs w:val="24"/>
        </w:rPr>
        <w:t xml:space="preserve"> bylos Nr. </w:t>
      </w:r>
      <w:r w:rsidR="009002B8" w:rsidRPr="00A949C9">
        <w:rPr>
          <w:sz w:val="24"/>
          <w:szCs w:val="24"/>
        </w:rPr>
        <w:t xml:space="preserve">2-433-524/2014 </w:t>
      </w:r>
      <w:r w:rsidRPr="00A949C9">
        <w:rPr>
          <w:sz w:val="24"/>
          <w:szCs w:val="24"/>
        </w:rPr>
        <w:t>(civilinio proceso Nr. 2-</w:t>
      </w:r>
      <w:r w:rsidR="009002B8" w:rsidRPr="00A949C9">
        <w:rPr>
          <w:sz w:val="24"/>
          <w:szCs w:val="24"/>
        </w:rPr>
        <w:t>57</w:t>
      </w:r>
      <w:r w:rsidRPr="00A949C9">
        <w:rPr>
          <w:sz w:val="24"/>
          <w:szCs w:val="24"/>
        </w:rPr>
        <w:t>-3-</w:t>
      </w:r>
      <w:r w:rsidR="009002B8" w:rsidRPr="00A949C9">
        <w:rPr>
          <w:sz w:val="24"/>
          <w:szCs w:val="24"/>
        </w:rPr>
        <w:t>00754</w:t>
      </w:r>
      <w:r w:rsidRPr="00A949C9">
        <w:rPr>
          <w:sz w:val="24"/>
          <w:szCs w:val="24"/>
        </w:rPr>
        <w:t>-2012-</w:t>
      </w:r>
      <w:r w:rsidR="009002B8" w:rsidRPr="00A949C9">
        <w:rPr>
          <w:sz w:val="24"/>
          <w:szCs w:val="24"/>
        </w:rPr>
        <w:t>8</w:t>
      </w:r>
      <w:r w:rsidRPr="00A949C9">
        <w:rPr>
          <w:sz w:val="24"/>
          <w:szCs w:val="24"/>
        </w:rPr>
        <w:t>)</w:t>
      </w:r>
      <w:r w:rsidR="00386BE7">
        <w:rPr>
          <w:sz w:val="24"/>
          <w:szCs w:val="24"/>
        </w:rPr>
        <w:t xml:space="preserve"> ir </w:t>
      </w:r>
      <w:r w:rsidRPr="00A949C9">
        <w:rPr>
          <w:sz w:val="24"/>
          <w:szCs w:val="24"/>
        </w:rPr>
        <w:t>užkirsti kelią kilti ginčui dėl</w:t>
      </w:r>
      <w:r w:rsidR="00AE71E3" w:rsidRPr="00A949C9">
        <w:rPr>
          <w:sz w:val="24"/>
          <w:szCs w:val="24"/>
        </w:rPr>
        <w:t xml:space="preserve"> 2013 ir 2014 metų valstybinės žemės nuomos mokesčio</w:t>
      </w:r>
      <w:r w:rsidR="009F21B0" w:rsidRPr="00A949C9">
        <w:rPr>
          <w:sz w:val="24"/>
          <w:szCs w:val="24"/>
        </w:rPr>
        <w:t xml:space="preserve"> (toliau – </w:t>
      </w:r>
      <w:r w:rsidR="009F21B0" w:rsidRPr="00A949C9">
        <w:rPr>
          <w:b/>
          <w:sz w:val="24"/>
          <w:szCs w:val="24"/>
        </w:rPr>
        <w:t>VŽN Mokestis</w:t>
      </w:r>
      <w:r w:rsidR="009F21B0" w:rsidRPr="00A949C9">
        <w:rPr>
          <w:sz w:val="24"/>
          <w:szCs w:val="24"/>
        </w:rPr>
        <w:t>)</w:t>
      </w:r>
      <w:r w:rsidR="00B665C1" w:rsidRPr="00A949C9">
        <w:rPr>
          <w:sz w:val="24"/>
          <w:szCs w:val="24"/>
        </w:rPr>
        <w:t>;</w:t>
      </w:r>
    </w:p>
    <w:p w:rsidR="0070488F" w:rsidRDefault="0070488F" w:rsidP="00D921A5">
      <w:pPr>
        <w:tabs>
          <w:tab w:val="left" w:pos="1100"/>
        </w:tabs>
        <w:ind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susitar</w:t>
      </w:r>
      <w:r w:rsidR="00E876BC" w:rsidRPr="00A949C9">
        <w:rPr>
          <w:sz w:val="24"/>
          <w:szCs w:val="24"/>
        </w:rPr>
        <w:t>ė</w:t>
      </w:r>
      <w:r w:rsidRPr="00A949C9">
        <w:rPr>
          <w:sz w:val="24"/>
          <w:szCs w:val="24"/>
        </w:rPr>
        <w:t xml:space="preserve"> ir sudar</w:t>
      </w:r>
      <w:r w:rsidR="00E876BC" w:rsidRPr="00A949C9">
        <w:rPr>
          <w:sz w:val="24"/>
          <w:szCs w:val="24"/>
        </w:rPr>
        <w:t>ė</w:t>
      </w:r>
      <w:r w:rsidR="00241097" w:rsidRPr="00A949C9">
        <w:rPr>
          <w:sz w:val="24"/>
          <w:szCs w:val="24"/>
        </w:rPr>
        <w:t xml:space="preserve"> šią T</w:t>
      </w:r>
      <w:r w:rsidRPr="00A949C9">
        <w:rPr>
          <w:sz w:val="24"/>
          <w:szCs w:val="24"/>
        </w:rPr>
        <w:t xml:space="preserve">aikos sutartį: </w:t>
      </w:r>
    </w:p>
    <w:p w:rsidR="0070488F" w:rsidRPr="00A949C9" w:rsidRDefault="00B665C1" w:rsidP="007C25D0">
      <w:pPr>
        <w:numPr>
          <w:ilvl w:val="0"/>
          <w:numId w:val="1"/>
        </w:numPr>
        <w:tabs>
          <w:tab w:val="left" w:pos="1100"/>
          <w:tab w:val="num" w:pos="1200"/>
        </w:tabs>
        <w:ind w:left="0" w:firstLine="800"/>
        <w:jc w:val="both"/>
        <w:rPr>
          <w:sz w:val="24"/>
          <w:szCs w:val="24"/>
        </w:rPr>
      </w:pPr>
      <w:r w:rsidRPr="00A949C9">
        <w:rPr>
          <w:b/>
          <w:sz w:val="24"/>
          <w:szCs w:val="24"/>
        </w:rPr>
        <w:t xml:space="preserve">Dėl </w:t>
      </w:r>
      <w:r w:rsidR="009F21B0" w:rsidRPr="00A949C9">
        <w:rPr>
          <w:b/>
          <w:sz w:val="24"/>
          <w:szCs w:val="24"/>
        </w:rPr>
        <w:t>VŽN Mokesčio apskaičiavimo.</w:t>
      </w:r>
    </w:p>
    <w:p w:rsidR="00DE7A22" w:rsidRPr="00A949C9" w:rsidRDefault="00DE7A22" w:rsidP="004A0FB7">
      <w:pPr>
        <w:numPr>
          <w:ilvl w:val="1"/>
          <w:numId w:val="1"/>
        </w:numPr>
        <w:tabs>
          <w:tab w:val="clear" w:pos="792"/>
          <w:tab w:val="num" w:pos="-3700"/>
          <w:tab w:val="num" w:pos="1276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Šalys susitaria</w:t>
      </w:r>
      <w:r w:rsidR="00FC7FAD" w:rsidRPr="00FC7FAD">
        <w:rPr>
          <w:sz w:val="24"/>
          <w:szCs w:val="24"/>
        </w:rPr>
        <w:t xml:space="preserve"> </w:t>
      </w:r>
      <w:r w:rsidR="00FC7FAD" w:rsidRPr="00A949C9">
        <w:rPr>
          <w:sz w:val="24"/>
          <w:szCs w:val="24"/>
        </w:rPr>
        <w:t>ir pripažįsta</w:t>
      </w:r>
      <w:r w:rsidRPr="00A949C9">
        <w:rPr>
          <w:sz w:val="24"/>
          <w:szCs w:val="24"/>
        </w:rPr>
        <w:t xml:space="preserve">, </w:t>
      </w:r>
      <w:r w:rsidR="00AF19C9">
        <w:rPr>
          <w:sz w:val="24"/>
          <w:szCs w:val="24"/>
        </w:rPr>
        <w:t>kad</w:t>
      </w:r>
      <w:r w:rsidRPr="00A949C9">
        <w:rPr>
          <w:sz w:val="24"/>
          <w:szCs w:val="24"/>
        </w:rPr>
        <w:t xml:space="preserve"> </w:t>
      </w:r>
      <w:r w:rsidR="009F21B0" w:rsidRPr="00A949C9">
        <w:rPr>
          <w:sz w:val="24"/>
          <w:szCs w:val="24"/>
        </w:rPr>
        <w:t>VŽN</w:t>
      </w:r>
      <w:r w:rsidRPr="00A949C9">
        <w:rPr>
          <w:sz w:val="24"/>
          <w:szCs w:val="24"/>
        </w:rPr>
        <w:t xml:space="preserve"> </w:t>
      </w:r>
      <w:r w:rsidR="009F21B0" w:rsidRPr="00A949C9">
        <w:rPr>
          <w:sz w:val="24"/>
          <w:szCs w:val="24"/>
        </w:rPr>
        <w:t>M</w:t>
      </w:r>
      <w:r w:rsidRPr="00A949C9">
        <w:rPr>
          <w:sz w:val="24"/>
          <w:szCs w:val="24"/>
        </w:rPr>
        <w:t>okestis už Sklypą Atsakovui yra apskaičiuojamas</w:t>
      </w:r>
      <w:r w:rsidR="00FC7FAD">
        <w:rPr>
          <w:sz w:val="24"/>
          <w:szCs w:val="24"/>
        </w:rPr>
        <w:t xml:space="preserve"> atitinkamai laikotarpiais su nurodomomis sumomis</w:t>
      </w:r>
      <w:r w:rsidRPr="00A949C9">
        <w:rPr>
          <w:sz w:val="24"/>
          <w:szCs w:val="24"/>
        </w:rPr>
        <w:t>:</w:t>
      </w:r>
    </w:p>
    <w:p w:rsidR="004A0FB7" w:rsidRPr="00A949C9" w:rsidRDefault="00AF19C9" w:rsidP="004A0FB7">
      <w:pPr>
        <w:numPr>
          <w:ilvl w:val="2"/>
          <w:numId w:val="1"/>
        </w:numPr>
        <w:tabs>
          <w:tab w:val="num" w:pos="1276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2009-01-01–</w:t>
      </w:r>
      <w:r w:rsidR="004A0FB7" w:rsidRPr="00A949C9">
        <w:rPr>
          <w:sz w:val="24"/>
          <w:szCs w:val="24"/>
        </w:rPr>
        <w:t>2009-04-01 laikotarpiu</w:t>
      </w:r>
      <w:r w:rsidR="00DE7A22" w:rsidRPr="00A949C9">
        <w:rPr>
          <w:sz w:val="24"/>
          <w:szCs w:val="24"/>
        </w:rPr>
        <w:t xml:space="preserve"> – </w:t>
      </w:r>
      <w:r w:rsidR="004A0FB7" w:rsidRPr="00A949C9">
        <w:rPr>
          <w:sz w:val="24"/>
          <w:szCs w:val="24"/>
        </w:rPr>
        <w:t>VŽN S</w:t>
      </w:r>
      <w:r w:rsidR="00DE7A22" w:rsidRPr="00A949C9">
        <w:rPr>
          <w:sz w:val="24"/>
          <w:szCs w:val="24"/>
        </w:rPr>
        <w:t>utarties</w:t>
      </w:r>
      <w:r w:rsidR="004A0FB7" w:rsidRPr="00A949C9">
        <w:rPr>
          <w:sz w:val="24"/>
          <w:szCs w:val="24"/>
        </w:rPr>
        <w:t xml:space="preserve"> pagrindu</w:t>
      </w:r>
      <w:r w:rsidR="00DE7A22" w:rsidRPr="00A949C9">
        <w:rPr>
          <w:sz w:val="24"/>
          <w:szCs w:val="24"/>
        </w:rPr>
        <w:t>, kaip Sklypo nuomininkui</w:t>
      </w:r>
      <w:r w:rsidR="005377BB">
        <w:rPr>
          <w:sz w:val="24"/>
          <w:szCs w:val="24"/>
        </w:rPr>
        <w:t xml:space="preserve">, suma </w:t>
      </w:r>
      <w:r>
        <w:rPr>
          <w:sz w:val="24"/>
          <w:szCs w:val="24"/>
        </w:rPr>
        <w:t xml:space="preserve">– </w:t>
      </w:r>
      <w:r w:rsidR="005377BB" w:rsidRPr="00A949C9">
        <w:rPr>
          <w:sz w:val="24"/>
          <w:szCs w:val="24"/>
        </w:rPr>
        <w:t>26505 Lt (</w:t>
      </w:r>
      <w:r w:rsidR="005377BB">
        <w:rPr>
          <w:sz w:val="24"/>
          <w:szCs w:val="24"/>
        </w:rPr>
        <w:t>d</w:t>
      </w:r>
      <w:r w:rsidR="005377BB" w:rsidRPr="00A949C9">
        <w:rPr>
          <w:bCs/>
          <w:sz w:val="24"/>
          <w:szCs w:val="24"/>
        </w:rPr>
        <w:t>videšimt šeši tūkstanči</w:t>
      </w:r>
      <w:r w:rsidR="005377BB">
        <w:rPr>
          <w:bCs/>
          <w:sz w:val="24"/>
          <w:szCs w:val="24"/>
        </w:rPr>
        <w:t>ai penki šimtai penki litai</w:t>
      </w:r>
      <w:r w:rsidR="005377BB">
        <w:rPr>
          <w:sz w:val="24"/>
          <w:szCs w:val="24"/>
        </w:rPr>
        <w:t>);</w:t>
      </w:r>
    </w:p>
    <w:p w:rsidR="005377BB" w:rsidRPr="007B71F6" w:rsidRDefault="00FC7FAD" w:rsidP="00FC7FAD">
      <w:pPr>
        <w:numPr>
          <w:ilvl w:val="2"/>
          <w:numId w:val="1"/>
        </w:numPr>
        <w:tabs>
          <w:tab w:val="num" w:pos="1276"/>
        </w:tabs>
        <w:ind w:left="0" w:firstLine="800"/>
        <w:jc w:val="both"/>
        <w:rPr>
          <w:sz w:val="24"/>
          <w:szCs w:val="24"/>
        </w:rPr>
      </w:pPr>
      <w:r w:rsidRPr="0025162B">
        <w:rPr>
          <w:sz w:val="24"/>
          <w:szCs w:val="24"/>
        </w:rPr>
        <w:t xml:space="preserve">nuo </w:t>
      </w:r>
      <w:r w:rsidR="004A0FB7" w:rsidRPr="0025162B">
        <w:rPr>
          <w:sz w:val="24"/>
          <w:szCs w:val="24"/>
        </w:rPr>
        <w:t xml:space="preserve">2009-04-01 </w:t>
      </w:r>
      <w:r w:rsidRPr="0025162B">
        <w:rPr>
          <w:sz w:val="24"/>
          <w:szCs w:val="24"/>
        </w:rPr>
        <w:t>iki Atsakovo Sklype turimo nekilnojamojo turto perleidimo Klaipėdos miesto savivaldybei, atstovaujamai Ieškovės, momento,– kaip Sklypo naudotojui</w:t>
      </w:r>
      <w:r w:rsidR="005377BB" w:rsidRPr="0025162B">
        <w:rPr>
          <w:sz w:val="24"/>
          <w:szCs w:val="24"/>
        </w:rPr>
        <w:t>, suma</w:t>
      </w:r>
      <w:r w:rsidR="00AF19C9" w:rsidRPr="0025162B">
        <w:rPr>
          <w:sz w:val="24"/>
          <w:szCs w:val="24"/>
        </w:rPr>
        <w:t xml:space="preserve"> – </w:t>
      </w:r>
      <w:r w:rsidR="007B71F6" w:rsidRPr="0025162B">
        <w:rPr>
          <w:sz w:val="24"/>
          <w:szCs w:val="24"/>
        </w:rPr>
        <w:t xml:space="preserve">68751,67 </w:t>
      </w:r>
      <w:r w:rsidRPr="0025162B">
        <w:rPr>
          <w:sz w:val="24"/>
          <w:szCs w:val="24"/>
        </w:rPr>
        <w:t>Lt (</w:t>
      </w:r>
      <w:r w:rsidR="00D311CE" w:rsidRPr="0025162B">
        <w:rPr>
          <w:bCs/>
          <w:sz w:val="24"/>
          <w:szCs w:val="24"/>
        </w:rPr>
        <w:t>š</w:t>
      </w:r>
      <w:r w:rsidRPr="0025162B">
        <w:rPr>
          <w:bCs/>
          <w:sz w:val="24"/>
          <w:szCs w:val="24"/>
        </w:rPr>
        <w:t xml:space="preserve">ešiasdešimt </w:t>
      </w:r>
      <w:r w:rsidR="0025162B" w:rsidRPr="0025162B">
        <w:rPr>
          <w:bCs/>
          <w:sz w:val="24"/>
          <w:szCs w:val="24"/>
        </w:rPr>
        <w:t>aštuoni tūkstančiai septyni šimtai penkiasdešimt vienas litas 67 ct</w:t>
      </w:r>
      <w:r w:rsidRPr="007B71F6">
        <w:rPr>
          <w:bCs/>
          <w:sz w:val="24"/>
          <w:szCs w:val="24"/>
        </w:rPr>
        <w:t>).</w:t>
      </w:r>
    </w:p>
    <w:p w:rsidR="00AE6141" w:rsidRPr="007B71F6" w:rsidRDefault="00AE6141" w:rsidP="007B71F6">
      <w:pPr>
        <w:numPr>
          <w:ilvl w:val="1"/>
          <w:numId w:val="1"/>
        </w:numPr>
        <w:tabs>
          <w:tab w:val="clear" w:pos="792"/>
          <w:tab w:val="num" w:pos="-3700"/>
          <w:tab w:val="num" w:pos="1300"/>
        </w:tabs>
        <w:ind w:left="0" w:firstLine="800"/>
        <w:jc w:val="both"/>
        <w:rPr>
          <w:sz w:val="24"/>
          <w:szCs w:val="24"/>
        </w:rPr>
      </w:pPr>
      <w:r w:rsidRPr="00D311CE">
        <w:rPr>
          <w:sz w:val="24"/>
          <w:szCs w:val="24"/>
        </w:rPr>
        <w:lastRenderedPageBreak/>
        <w:t>Atsakovas</w:t>
      </w:r>
      <w:r w:rsidR="0070488F" w:rsidRPr="00D311CE">
        <w:rPr>
          <w:sz w:val="24"/>
          <w:szCs w:val="24"/>
        </w:rPr>
        <w:t xml:space="preserve"> pripažįsta Ieškovės reikalavimus dėl </w:t>
      </w:r>
      <w:r w:rsidR="007B71F6" w:rsidRPr="007B71F6">
        <w:rPr>
          <w:sz w:val="24"/>
          <w:szCs w:val="24"/>
        </w:rPr>
        <w:t>95256,67</w:t>
      </w:r>
      <w:r w:rsidR="00D311CE" w:rsidRPr="007B71F6">
        <w:rPr>
          <w:sz w:val="24"/>
          <w:szCs w:val="24"/>
        </w:rPr>
        <w:t xml:space="preserve"> Lt</w:t>
      </w:r>
      <w:r w:rsidRPr="007B71F6">
        <w:rPr>
          <w:sz w:val="24"/>
          <w:szCs w:val="24"/>
        </w:rPr>
        <w:t xml:space="preserve"> (</w:t>
      </w:r>
      <w:r w:rsidR="00D311CE" w:rsidRPr="007B71F6">
        <w:rPr>
          <w:bCs/>
          <w:sz w:val="24"/>
          <w:szCs w:val="24"/>
        </w:rPr>
        <w:t xml:space="preserve">devyniasdešimt </w:t>
      </w:r>
      <w:r w:rsidR="007B71F6">
        <w:rPr>
          <w:bCs/>
          <w:sz w:val="24"/>
          <w:szCs w:val="24"/>
        </w:rPr>
        <w:t>penki</w:t>
      </w:r>
      <w:r w:rsidR="00D311CE" w:rsidRPr="007B71F6">
        <w:rPr>
          <w:bCs/>
          <w:sz w:val="24"/>
          <w:szCs w:val="24"/>
        </w:rPr>
        <w:t xml:space="preserve"> tūkstančiai </w:t>
      </w:r>
      <w:r w:rsidR="007B71F6">
        <w:rPr>
          <w:bCs/>
          <w:sz w:val="24"/>
          <w:szCs w:val="24"/>
        </w:rPr>
        <w:t>du</w:t>
      </w:r>
      <w:r w:rsidR="00D311CE" w:rsidRPr="007B71F6">
        <w:rPr>
          <w:bCs/>
          <w:sz w:val="24"/>
          <w:szCs w:val="24"/>
        </w:rPr>
        <w:t xml:space="preserve"> šimtai </w:t>
      </w:r>
      <w:r w:rsidR="007B71F6">
        <w:rPr>
          <w:bCs/>
          <w:sz w:val="24"/>
          <w:szCs w:val="24"/>
        </w:rPr>
        <w:t>penkias</w:t>
      </w:r>
      <w:r w:rsidR="00D311CE" w:rsidRPr="007B71F6">
        <w:rPr>
          <w:bCs/>
          <w:sz w:val="24"/>
          <w:szCs w:val="24"/>
        </w:rPr>
        <w:t xml:space="preserve">dešimt </w:t>
      </w:r>
      <w:r w:rsidR="007B71F6">
        <w:rPr>
          <w:bCs/>
          <w:sz w:val="24"/>
          <w:szCs w:val="24"/>
        </w:rPr>
        <w:t>šeši</w:t>
      </w:r>
      <w:r w:rsidR="00D311CE" w:rsidRPr="007B71F6">
        <w:rPr>
          <w:bCs/>
          <w:sz w:val="24"/>
          <w:szCs w:val="24"/>
        </w:rPr>
        <w:t xml:space="preserve"> litai </w:t>
      </w:r>
      <w:r w:rsidR="007B71F6">
        <w:rPr>
          <w:bCs/>
          <w:sz w:val="24"/>
          <w:szCs w:val="24"/>
        </w:rPr>
        <w:t>67</w:t>
      </w:r>
      <w:r w:rsidR="00D311CE" w:rsidRPr="007B71F6">
        <w:rPr>
          <w:bCs/>
          <w:sz w:val="24"/>
          <w:szCs w:val="24"/>
        </w:rPr>
        <w:t xml:space="preserve"> ct)</w:t>
      </w:r>
      <w:r w:rsidRPr="007B71F6">
        <w:rPr>
          <w:sz w:val="24"/>
          <w:szCs w:val="24"/>
        </w:rPr>
        <w:t xml:space="preserve"> </w:t>
      </w:r>
      <w:r w:rsidR="009F21B0" w:rsidRPr="007B71F6">
        <w:rPr>
          <w:sz w:val="24"/>
          <w:szCs w:val="24"/>
        </w:rPr>
        <w:t>VŽN</w:t>
      </w:r>
      <w:r w:rsidRPr="007B71F6">
        <w:rPr>
          <w:sz w:val="24"/>
          <w:szCs w:val="24"/>
        </w:rPr>
        <w:t xml:space="preserve"> </w:t>
      </w:r>
      <w:r w:rsidR="009F21B0" w:rsidRPr="007B71F6">
        <w:rPr>
          <w:sz w:val="24"/>
          <w:szCs w:val="24"/>
        </w:rPr>
        <w:t>M</w:t>
      </w:r>
      <w:r w:rsidRPr="007B71F6">
        <w:rPr>
          <w:sz w:val="24"/>
          <w:szCs w:val="24"/>
        </w:rPr>
        <w:t xml:space="preserve">okesčio nepriemokos už Sklypo naudojimą už </w:t>
      </w:r>
      <w:r w:rsidR="00D311CE" w:rsidRPr="007B71F6">
        <w:rPr>
          <w:sz w:val="24"/>
          <w:szCs w:val="24"/>
        </w:rPr>
        <w:t xml:space="preserve">laikotarpį nuo </w:t>
      </w:r>
      <w:r w:rsidRPr="007B71F6">
        <w:rPr>
          <w:sz w:val="24"/>
          <w:szCs w:val="24"/>
        </w:rPr>
        <w:t xml:space="preserve">2009-01-01 </w:t>
      </w:r>
      <w:r w:rsidR="00D311CE" w:rsidRPr="007B71F6">
        <w:rPr>
          <w:sz w:val="24"/>
          <w:szCs w:val="24"/>
        </w:rPr>
        <w:t>iki Atsakovo Sklype turimo nekilnojamojo turto perleidimo Klaipėdos miesto savivaldybei, atstovaujamai Ieškovės, momento</w:t>
      </w:r>
      <w:r w:rsidRPr="007B71F6">
        <w:rPr>
          <w:sz w:val="24"/>
          <w:szCs w:val="24"/>
        </w:rPr>
        <w:t>, o būtent:</w:t>
      </w:r>
    </w:p>
    <w:p w:rsidR="006F1E5D" w:rsidRPr="0025162B" w:rsidRDefault="007B71F6" w:rsidP="007B71F6">
      <w:pPr>
        <w:numPr>
          <w:ilvl w:val="2"/>
          <w:numId w:val="1"/>
        </w:numPr>
        <w:tabs>
          <w:tab w:val="num" w:pos="1300"/>
        </w:tabs>
        <w:ind w:left="0" w:firstLine="800"/>
        <w:jc w:val="both"/>
        <w:rPr>
          <w:sz w:val="24"/>
          <w:szCs w:val="24"/>
        </w:rPr>
      </w:pPr>
      <w:r w:rsidRPr="0025162B">
        <w:rPr>
          <w:sz w:val="24"/>
          <w:szCs w:val="24"/>
        </w:rPr>
        <w:t xml:space="preserve">60430 </w:t>
      </w:r>
      <w:r w:rsidR="00AE6141" w:rsidRPr="0025162B">
        <w:rPr>
          <w:sz w:val="24"/>
          <w:szCs w:val="24"/>
        </w:rPr>
        <w:t>Lt (</w:t>
      </w:r>
      <w:r w:rsidR="0025162B" w:rsidRPr="0025162B">
        <w:rPr>
          <w:bCs/>
          <w:sz w:val="24"/>
          <w:szCs w:val="24"/>
        </w:rPr>
        <w:t>šešiasdešimt tūkstančių keturi šimtai trisdešimt litų</w:t>
      </w:r>
      <w:r w:rsidR="00AE6141" w:rsidRPr="0025162B">
        <w:rPr>
          <w:sz w:val="24"/>
          <w:szCs w:val="24"/>
        </w:rPr>
        <w:t>)</w:t>
      </w:r>
      <w:r w:rsidR="009F21B0" w:rsidRPr="0025162B">
        <w:rPr>
          <w:sz w:val="24"/>
          <w:szCs w:val="24"/>
        </w:rPr>
        <w:t xml:space="preserve"> VŽN Mokesčio </w:t>
      </w:r>
      <w:r w:rsidR="0070488F" w:rsidRPr="0025162B">
        <w:rPr>
          <w:sz w:val="24"/>
          <w:szCs w:val="24"/>
        </w:rPr>
        <w:t xml:space="preserve">nepriemokos, susidariusios </w:t>
      </w:r>
      <w:r w:rsidR="00AE6141" w:rsidRPr="0025162B">
        <w:rPr>
          <w:sz w:val="24"/>
          <w:szCs w:val="24"/>
        </w:rPr>
        <w:t>2009</w:t>
      </w:r>
      <w:r w:rsidR="00E876BC" w:rsidRPr="0025162B">
        <w:rPr>
          <w:sz w:val="24"/>
          <w:szCs w:val="24"/>
        </w:rPr>
        <w:t>-</w:t>
      </w:r>
      <w:r w:rsidR="00AE6141" w:rsidRPr="0025162B">
        <w:rPr>
          <w:sz w:val="24"/>
          <w:szCs w:val="24"/>
        </w:rPr>
        <w:t>01-01</w:t>
      </w:r>
      <w:r w:rsidR="00E876BC" w:rsidRPr="0025162B">
        <w:rPr>
          <w:sz w:val="24"/>
          <w:szCs w:val="24"/>
        </w:rPr>
        <w:t>–</w:t>
      </w:r>
      <w:r w:rsidR="0070488F" w:rsidRPr="0025162B">
        <w:rPr>
          <w:sz w:val="24"/>
          <w:szCs w:val="24"/>
        </w:rPr>
        <w:t>2012-</w:t>
      </w:r>
      <w:r w:rsidR="00AE6141" w:rsidRPr="0025162B">
        <w:rPr>
          <w:sz w:val="24"/>
          <w:szCs w:val="24"/>
        </w:rPr>
        <w:t>12-31</w:t>
      </w:r>
      <w:r w:rsidR="0070488F" w:rsidRPr="0025162B">
        <w:rPr>
          <w:sz w:val="24"/>
          <w:szCs w:val="24"/>
        </w:rPr>
        <w:t xml:space="preserve"> laikotarpiu, kuri yra civilinio proceso Nr. </w:t>
      </w:r>
      <w:r w:rsidR="00AE6141" w:rsidRPr="0025162B">
        <w:rPr>
          <w:sz w:val="24"/>
          <w:szCs w:val="24"/>
        </w:rPr>
        <w:t xml:space="preserve">2-57-3-00754-2012-8 </w:t>
      </w:r>
      <w:r w:rsidR="0070488F" w:rsidRPr="0025162B">
        <w:rPr>
          <w:sz w:val="24"/>
          <w:szCs w:val="24"/>
        </w:rPr>
        <w:t>dalykas;</w:t>
      </w:r>
    </w:p>
    <w:p w:rsidR="007A0074" w:rsidRPr="006F1E5D" w:rsidRDefault="006F1E5D" w:rsidP="006F1E5D">
      <w:pPr>
        <w:numPr>
          <w:ilvl w:val="2"/>
          <w:numId w:val="1"/>
        </w:numPr>
        <w:tabs>
          <w:tab w:val="num" w:pos="1276"/>
        </w:tabs>
        <w:ind w:left="0" w:firstLine="800"/>
        <w:jc w:val="both"/>
        <w:rPr>
          <w:sz w:val="24"/>
          <w:szCs w:val="24"/>
        </w:rPr>
      </w:pPr>
      <w:r w:rsidRPr="006F1E5D">
        <w:rPr>
          <w:sz w:val="24"/>
          <w:szCs w:val="24"/>
        </w:rPr>
        <w:t xml:space="preserve">34826,67 Lt </w:t>
      </w:r>
      <w:r w:rsidR="00AE6141" w:rsidRPr="006F1E5D">
        <w:rPr>
          <w:sz w:val="24"/>
          <w:szCs w:val="24"/>
        </w:rPr>
        <w:t>(</w:t>
      </w:r>
      <w:r w:rsidRPr="006F1E5D">
        <w:rPr>
          <w:bCs/>
          <w:sz w:val="24"/>
          <w:szCs w:val="24"/>
        </w:rPr>
        <w:t>trisdešimt keturi tūkstančiai aštuoni šimtai dvidešimt šeši litai 67 ct</w:t>
      </w:r>
      <w:r w:rsidR="00AE6141" w:rsidRPr="006F1E5D">
        <w:rPr>
          <w:sz w:val="24"/>
          <w:szCs w:val="24"/>
        </w:rPr>
        <w:t>)</w:t>
      </w:r>
      <w:r w:rsidR="009F21B0" w:rsidRPr="006F1E5D">
        <w:rPr>
          <w:sz w:val="24"/>
          <w:szCs w:val="24"/>
        </w:rPr>
        <w:t xml:space="preserve"> VŽN Mokesčio </w:t>
      </w:r>
      <w:r w:rsidR="00AE6141" w:rsidRPr="006F1E5D">
        <w:rPr>
          <w:sz w:val="24"/>
          <w:szCs w:val="24"/>
        </w:rPr>
        <w:t xml:space="preserve">nepriemokos, susidariusios </w:t>
      </w:r>
      <w:r>
        <w:rPr>
          <w:sz w:val="24"/>
          <w:szCs w:val="24"/>
        </w:rPr>
        <w:t>laikotarpiu</w:t>
      </w:r>
      <w:r w:rsidRPr="00D311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nuo </w:t>
      </w:r>
      <w:r w:rsidRPr="00D311CE">
        <w:rPr>
          <w:sz w:val="24"/>
          <w:szCs w:val="24"/>
        </w:rPr>
        <w:t>20</w:t>
      </w:r>
      <w:r>
        <w:rPr>
          <w:sz w:val="24"/>
          <w:szCs w:val="24"/>
        </w:rPr>
        <w:t>13</w:t>
      </w:r>
      <w:r w:rsidRPr="00D311CE">
        <w:rPr>
          <w:sz w:val="24"/>
          <w:szCs w:val="24"/>
        </w:rPr>
        <w:t xml:space="preserve">-01-01 </w:t>
      </w:r>
      <w:r>
        <w:rPr>
          <w:sz w:val="24"/>
          <w:szCs w:val="24"/>
        </w:rPr>
        <w:t xml:space="preserve">iki </w:t>
      </w:r>
      <w:r w:rsidRPr="00A949C9">
        <w:rPr>
          <w:sz w:val="24"/>
          <w:szCs w:val="24"/>
        </w:rPr>
        <w:t>Atsakovo Sklype turimo nekilnojamojo turto perleidimo Klaipėdos miesto savivaldybei, atstovaujamai Ieškovės, momento</w:t>
      </w:r>
      <w:r w:rsidR="00AE6141" w:rsidRPr="006F1E5D">
        <w:rPr>
          <w:sz w:val="24"/>
          <w:szCs w:val="24"/>
        </w:rPr>
        <w:t>.</w:t>
      </w:r>
    </w:p>
    <w:p w:rsidR="007A0074" w:rsidRPr="00A949C9" w:rsidRDefault="007A0074" w:rsidP="007A0074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Atsakovas įsipareigoja Taikos sutarties 1.</w:t>
      </w:r>
      <w:r w:rsidR="00262BA7">
        <w:rPr>
          <w:sz w:val="24"/>
          <w:szCs w:val="24"/>
        </w:rPr>
        <w:t>2</w:t>
      </w:r>
      <w:r w:rsidRPr="00A949C9">
        <w:rPr>
          <w:sz w:val="24"/>
          <w:szCs w:val="24"/>
        </w:rPr>
        <w:t xml:space="preserve"> </w:t>
      </w:r>
      <w:r w:rsidR="00AF19C9" w:rsidRPr="00AF19C9">
        <w:rPr>
          <w:sz w:val="24"/>
          <w:szCs w:val="24"/>
        </w:rPr>
        <w:t xml:space="preserve">papunktyje </w:t>
      </w:r>
      <w:r w:rsidRPr="00A949C9">
        <w:rPr>
          <w:sz w:val="24"/>
          <w:szCs w:val="24"/>
        </w:rPr>
        <w:t>nurodytą sumą iki 2014-11-15 pervesti Ieškovei į AB DNB banko Klaipėdos skyriaus, banko kodas 40100, sąskaitą Nr. LT29 4010 0423 0008 0059, nurodant įmokos kodą</w:t>
      </w:r>
      <w:r w:rsidR="00A949C9">
        <w:rPr>
          <w:sz w:val="24"/>
          <w:szCs w:val="24"/>
        </w:rPr>
        <w:t xml:space="preserve"> VŽN M</w:t>
      </w:r>
      <w:r w:rsidRPr="00A949C9">
        <w:rPr>
          <w:sz w:val="24"/>
          <w:szCs w:val="24"/>
        </w:rPr>
        <w:t>okesčio nepriemokai – 3111, mokėjimo paskirtį – pagal Taikos sutartį.</w:t>
      </w:r>
    </w:p>
    <w:p w:rsidR="006F1E5D" w:rsidRPr="006F1E5D" w:rsidRDefault="007A0074" w:rsidP="006F1E5D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Atsakovui pavėlavus įnešti visą Taikos sutarties 1.</w:t>
      </w:r>
      <w:r w:rsidR="00262BA7">
        <w:rPr>
          <w:sz w:val="24"/>
          <w:szCs w:val="24"/>
        </w:rPr>
        <w:t>2</w:t>
      </w:r>
      <w:r w:rsidRPr="00A949C9">
        <w:rPr>
          <w:sz w:val="24"/>
          <w:szCs w:val="24"/>
        </w:rPr>
        <w:t xml:space="preserve"> </w:t>
      </w:r>
      <w:r w:rsidR="00B14779" w:rsidRPr="00AF19C9">
        <w:rPr>
          <w:sz w:val="24"/>
          <w:szCs w:val="24"/>
        </w:rPr>
        <w:t xml:space="preserve">papunktyje </w:t>
      </w:r>
      <w:r w:rsidRPr="00A949C9">
        <w:rPr>
          <w:sz w:val="24"/>
          <w:szCs w:val="24"/>
        </w:rPr>
        <w:t>nurody</w:t>
      </w:r>
      <w:r w:rsidR="006F1E5D">
        <w:rPr>
          <w:sz w:val="24"/>
          <w:szCs w:val="24"/>
        </w:rPr>
        <w:t>tą sumą iki Taikos sutarties 1.</w:t>
      </w:r>
      <w:r w:rsidR="00262BA7">
        <w:rPr>
          <w:sz w:val="24"/>
          <w:szCs w:val="24"/>
        </w:rPr>
        <w:t>3</w:t>
      </w:r>
      <w:r w:rsidRPr="00A949C9">
        <w:rPr>
          <w:sz w:val="24"/>
          <w:szCs w:val="24"/>
        </w:rPr>
        <w:t xml:space="preserve"> </w:t>
      </w:r>
      <w:r w:rsidR="00B14779" w:rsidRPr="00AF19C9">
        <w:rPr>
          <w:sz w:val="24"/>
          <w:szCs w:val="24"/>
        </w:rPr>
        <w:t xml:space="preserve">papunktyje </w:t>
      </w:r>
      <w:r w:rsidRPr="00A949C9">
        <w:rPr>
          <w:sz w:val="24"/>
          <w:szCs w:val="24"/>
        </w:rPr>
        <w:t>nurodyto termino (t.</w:t>
      </w:r>
      <w:r w:rsidR="00DC5C7C">
        <w:rPr>
          <w:sz w:val="24"/>
          <w:szCs w:val="24"/>
        </w:rPr>
        <w:t xml:space="preserve"> </w:t>
      </w:r>
      <w:r w:rsidRPr="00A949C9">
        <w:rPr>
          <w:sz w:val="24"/>
          <w:szCs w:val="24"/>
        </w:rPr>
        <w:t xml:space="preserve">y. 2014-11-15), Ieškovė dėl nepadengtos </w:t>
      </w:r>
      <w:r w:rsidR="00A949C9">
        <w:rPr>
          <w:sz w:val="24"/>
          <w:szCs w:val="24"/>
        </w:rPr>
        <w:t>VŽN M</w:t>
      </w:r>
      <w:r w:rsidRPr="00A949C9">
        <w:rPr>
          <w:sz w:val="24"/>
          <w:szCs w:val="24"/>
        </w:rPr>
        <w:t xml:space="preserve">okesčio nepriemokos turi teisę kreiptis į teismą prašydama išduoti vykdomąjį raštą. </w:t>
      </w:r>
    </w:p>
    <w:p w:rsidR="006F1E5D" w:rsidRPr="006F1E5D" w:rsidRDefault="007A0074" w:rsidP="006F1E5D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Ieškovė:</w:t>
      </w:r>
    </w:p>
    <w:p w:rsidR="00D50704" w:rsidRPr="0025162B" w:rsidRDefault="00D50704" w:rsidP="00BA49C1">
      <w:pPr>
        <w:numPr>
          <w:ilvl w:val="2"/>
          <w:numId w:val="1"/>
        </w:numPr>
        <w:tabs>
          <w:tab w:val="clear" w:pos="1224"/>
          <w:tab w:val="num" w:pos="-4900"/>
          <w:tab w:val="num" w:pos="1500"/>
        </w:tabs>
        <w:ind w:left="0" w:firstLine="800"/>
        <w:jc w:val="both"/>
        <w:rPr>
          <w:sz w:val="24"/>
          <w:szCs w:val="24"/>
        </w:rPr>
      </w:pPr>
      <w:r w:rsidRPr="0025162B">
        <w:rPr>
          <w:sz w:val="24"/>
          <w:szCs w:val="24"/>
        </w:rPr>
        <w:t xml:space="preserve">atsisako reikalavimo dalies dėl </w:t>
      </w:r>
      <w:r w:rsidR="0025162B" w:rsidRPr="0025162B">
        <w:rPr>
          <w:sz w:val="24"/>
          <w:szCs w:val="24"/>
        </w:rPr>
        <w:t xml:space="preserve">364163,33 </w:t>
      </w:r>
      <w:r w:rsidRPr="0025162B">
        <w:rPr>
          <w:sz w:val="24"/>
          <w:szCs w:val="24"/>
        </w:rPr>
        <w:t>Lt (</w:t>
      </w:r>
      <w:r w:rsidRPr="0025162B">
        <w:rPr>
          <w:bCs/>
          <w:sz w:val="24"/>
          <w:szCs w:val="24"/>
        </w:rPr>
        <w:t xml:space="preserve">trys </w:t>
      </w:r>
      <w:r w:rsidR="0025162B" w:rsidRPr="0025162B">
        <w:rPr>
          <w:bCs/>
          <w:sz w:val="24"/>
          <w:szCs w:val="24"/>
        </w:rPr>
        <w:t>šimtai šešiasdešimt keturi tūkstančiai vienas šimtas šešiasdešimt trys litai 33 ct</w:t>
      </w:r>
      <w:r w:rsidRPr="0025162B">
        <w:rPr>
          <w:sz w:val="24"/>
          <w:szCs w:val="24"/>
        </w:rPr>
        <w:t>) VŽN Mokesčio nepriemokos</w:t>
      </w:r>
      <w:r w:rsidR="00B772B3" w:rsidRPr="0025162B">
        <w:rPr>
          <w:sz w:val="24"/>
          <w:szCs w:val="24"/>
        </w:rPr>
        <w:t>, susidariusios 2009-01-01</w:t>
      </w:r>
      <w:r w:rsidR="00E80D2D" w:rsidRPr="0025162B">
        <w:rPr>
          <w:sz w:val="24"/>
          <w:szCs w:val="24"/>
        </w:rPr>
        <w:t>–</w:t>
      </w:r>
      <w:r w:rsidR="00B772B3" w:rsidRPr="0025162B">
        <w:rPr>
          <w:sz w:val="24"/>
          <w:szCs w:val="24"/>
        </w:rPr>
        <w:t>2012-12-31 laikotarpiu</w:t>
      </w:r>
      <w:r w:rsidRPr="0025162B">
        <w:rPr>
          <w:sz w:val="24"/>
          <w:szCs w:val="24"/>
        </w:rPr>
        <w:t>;</w:t>
      </w:r>
    </w:p>
    <w:p w:rsidR="0070488F" w:rsidRPr="00A949C9" w:rsidRDefault="006F1E5D" w:rsidP="00BA49C1">
      <w:pPr>
        <w:numPr>
          <w:ilvl w:val="2"/>
          <w:numId w:val="1"/>
        </w:numPr>
        <w:tabs>
          <w:tab w:val="clear" w:pos="1224"/>
          <w:tab w:val="num" w:pos="-4900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atsisako </w:t>
      </w:r>
      <w:r w:rsidR="00AE6141" w:rsidRPr="00A949C9">
        <w:rPr>
          <w:sz w:val="24"/>
          <w:szCs w:val="24"/>
        </w:rPr>
        <w:t>reikalavim</w:t>
      </w:r>
      <w:r>
        <w:rPr>
          <w:sz w:val="24"/>
          <w:szCs w:val="24"/>
        </w:rPr>
        <w:t>o</w:t>
      </w:r>
      <w:r w:rsidR="00AE6141" w:rsidRPr="00A949C9">
        <w:rPr>
          <w:sz w:val="24"/>
          <w:szCs w:val="24"/>
        </w:rPr>
        <w:t xml:space="preserve"> dėl 23324,40 Lt (dvidešimt trys tūkstančiai trys šimtai dvidešimt keturi litai 40 ct) </w:t>
      </w:r>
      <w:r w:rsidR="009F21B0" w:rsidRPr="00A949C9">
        <w:rPr>
          <w:sz w:val="24"/>
          <w:szCs w:val="24"/>
        </w:rPr>
        <w:t xml:space="preserve">delspinigių </w:t>
      </w:r>
      <w:r w:rsidR="00AE6141" w:rsidRPr="00A949C9">
        <w:rPr>
          <w:sz w:val="24"/>
          <w:szCs w:val="24"/>
        </w:rPr>
        <w:t>už laikotarpį nuo 2009-11-16 iki 2012-11-21</w:t>
      </w:r>
      <w:r w:rsidR="0070488F" w:rsidRPr="00A949C9">
        <w:rPr>
          <w:sz w:val="24"/>
          <w:szCs w:val="24"/>
        </w:rPr>
        <w:t xml:space="preserve"> </w:t>
      </w:r>
      <w:r w:rsidR="00AE6141" w:rsidRPr="00A949C9">
        <w:rPr>
          <w:sz w:val="24"/>
          <w:szCs w:val="24"/>
        </w:rPr>
        <w:t>priteisimo</w:t>
      </w:r>
      <w:r w:rsidR="0070488F" w:rsidRPr="00A949C9">
        <w:rPr>
          <w:sz w:val="24"/>
          <w:szCs w:val="24"/>
        </w:rPr>
        <w:t>;</w:t>
      </w:r>
    </w:p>
    <w:p w:rsidR="00751C52" w:rsidRDefault="006F1E5D" w:rsidP="00286153">
      <w:pPr>
        <w:numPr>
          <w:ilvl w:val="2"/>
          <w:numId w:val="1"/>
        </w:numPr>
        <w:tabs>
          <w:tab w:val="clear" w:pos="1224"/>
          <w:tab w:val="num" w:pos="-4900"/>
          <w:tab w:val="num" w:pos="1300"/>
          <w:tab w:val="num" w:pos="15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atsisako </w:t>
      </w:r>
      <w:r w:rsidRPr="00A949C9">
        <w:rPr>
          <w:sz w:val="24"/>
          <w:szCs w:val="24"/>
        </w:rPr>
        <w:t>reikalavim</w:t>
      </w:r>
      <w:r>
        <w:rPr>
          <w:sz w:val="24"/>
          <w:szCs w:val="24"/>
        </w:rPr>
        <w:t>o</w:t>
      </w:r>
      <w:r w:rsidRPr="00A949C9">
        <w:rPr>
          <w:sz w:val="24"/>
          <w:szCs w:val="24"/>
        </w:rPr>
        <w:t xml:space="preserve"> </w:t>
      </w:r>
      <w:r w:rsidR="009F21B0" w:rsidRPr="00A949C9">
        <w:rPr>
          <w:sz w:val="24"/>
          <w:szCs w:val="24"/>
        </w:rPr>
        <w:t>dėl 5</w:t>
      </w:r>
      <w:r w:rsidR="0070488F" w:rsidRPr="00A949C9">
        <w:rPr>
          <w:sz w:val="24"/>
          <w:szCs w:val="24"/>
        </w:rPr>
        <w:t xml:space="preserve"> (</w:t>
      </w:r>
      <w:r w:rsidR="009F21B0" w:rsidRPr="00A949C9">
        <w:rPr>
          <w:sz w:val="24"/>
          <w:szCs w:val="24"/>
        </w:rPr>
        <w:t>penki</w:t>
      </w:r>
      <w:r w:rsidR="0070488F" w:rsidRPr="00A949C9">
        <w:rPr>
          <w:sz w:val="24"/>
          <w:szCs w:val="24"/>
        </w:rPr>
        <w:t>) procentų dydžio procesinių metinių palūkanų nuo bylos iškėlimo teisme</w:t>
      </w:r>
      <w:r w:rsidR="009F21B0" w:rsidRPr="00A949C9">
        <w:rPr>
          <w:sz w:val="24"/>
          <w:szCs w:val="24"/>
        </w:rPr>
        <w:t xml:space="preserve"> iki teismo sprendimo visiško įvykdymo</w:t>
      </w:r>
      <w:r w:rsidR="0070488F" w:rsidRPr="00A949C9">
        <w:rPr>
          <w:sz w:val="24"/>
          <w:szCs w:val="24"/>
        </w:rPr>
        <w:t xml:space="preserve"> priteisimo</w:t>
      </w:r>
      <w:r w:rsidR="00751C52">
        <w:rPr>
          <w:sz w:val="24"/>
          <w:szCs w:val="24"/>
        </w:rPr>
        <w:t>;</w:t>
      </w:r>
    </w:p>
    <w:p w:rsidR="0070488F" w:rsidRPr="00A949C9" w:rsidRDefault="00262BA7" w:rsidP="00E80D2D">
      <w:pPr>
        <w:tabs>
          <w:tab w:val="num" w:pos="1300"/>
          <w:tab w:val="num" w:pos="150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CD550E">
        <w:rPr>
          <w:sz w:val="24"/>
          <w:szCs w:val="24"/>
        </w:rPr>
        <w:t xml:space="preserve">.4. </w:t>
      </w:r>
      <w:r w:rsidR="00CD550E" w:rsidRPr="00CD550E">
        <w:rPr>
          <w:sz w:val="24"/>
          <w:szCs w:val="24"/>
        </w:rPr>
        <w:t xml:space="preserve">patvirtina, </w:t>
      </w:r>
      <w:r w:rsidR="004854C4">
        <w:rPr>
          <w:sz w:val="24"/>
          <w:szCs w:val="24"/>
        </w:rPr>
        <w:t>kad</w:t>
      </w:r>
      <w:r w:rsidR="00CD550E" w:rsidRPr="00CD550E">
        <w:rPr>
          <w:sz w:val="24"/>
          <w:szCs w:val="24"/>
        </w:rPr>
        <w:t xml:space="preserve"> šia Taikos sutartimi išsprendžiamos visos jo</w:t>
      </w:r>
      <w:r w:rsidR="00CD550E">
        <w:rPr>
          <w:sz w:val="24"/>
          <w:szCs w:val="24"/>
        </w:rPr>
        <w:t>s</w:t>
      </w:r>
      <w:r w:rsidR="00CD550E" w:rsidRPr="00CD550E">
        <w:rPr>
          <w:sz w:val="24"/>
          <w:szCs w:val="24"/>
        </w:rPr>
        <w:t xml:space="preserve"> pretenzijos dėl </w:t>
      </w:r>
      <w:r w:rsidR="00E80D2D">
        <w:rPr>
          <w:sz w:val="24"/>
          <w:szCs w:val="24"/>
        </w:rPr>
        <w:t>VŽN</w:t>
      </w:r>
      <w:r w:rsidR="00CD550E" w:rsidRPr="00CD550E">
        <w:rPr>
          <w:sz w:val="24"/>
          <w:szCs w:val="24"/>
        </w:rPr>
        <w:t xml:space="preserve"> </w:t>
      </w:r>
      <w:r w:rsidR="00E80D2D">
        <w:rPr>
          <w:sz w:val="24"/>
          <w:szCs w:val="24"/>
        </w:rPr>
        <w:t>M</w:t>
      </w:r>
      <w:r w:rsidR="00CD550E" w:rsidRPr="00CD550E">
        <w:rPr>
          <w:sz w:val="24"/>
          <w:szCs w:val="24"/>
        </w:rPr>
        <w:t xml:space="preserve">okesčio mokėjimo pagal VŽN </w:t>
      </w:r>
      <w:r w:rsidR="006A2647">
        <w:rPr>
          <w:sz w:val="24"/>
          <w:szCs w:val="24"/>
        </w:rPr>
        <w:t>S</w:t>
      </w:r>
      <w:r w:rsidR="00CD550E" w:rsidRPr="00CD550E">
        <w:rPr>
          <w:sz w:val="24"/>
          <w:szCs w:val="24"/>
        </w:rPr>
        <w:t xml:space="preserve">utartį už laikotarpį nuo 2009-01-01 iki teismo nutarties, kuria patvirtinama ši Taikos </w:t>
      </w:r>
      <w:r w:rsidR="00CD550E">
        <w:rPr>
          <w:sz w:val="24"/>
          <w:szCs w:val="24"/>
        </w:rPr>
        <w:t>sutartis, įsiteisėjimo. Ieškovė</w:t>
      </w:r>
      <w:r w:rsidR="00CD550E" w:rsidRPr="00CD550E">
        <w:rPr>
          <w:sz w:val="24"/>
          <w:szCs w:val="24"/>
        </w:rPr>
        <w:t xml:space="preserve"> patvirtina, </w:t>
      </w:r>
      <w:r w:rsidR="004854C4">
        <w:rPr>
          <w:sz w:val="24"/>
          <w:szCs w:val="24"/>
        </w:rPr>
        <w:t>kad</w:t>
      </w:r>
      <w:r w:rsidR="00CD550E" w:rsidRPr="00CD550E">
        <w:rPr>
          <w:sz w:val="24"/>
          <w:szCs w:val="24"/>
        </w:rPr>
        <w:t xml:space="preserve"> pretenzijų dėl </w:t>
      </w:r>
      <w:r w:rsidR="00E80D2D">
        <w:rPr>
          <w:sz w:val="24"/>
          <w:szCs w:val="24"/>
        </w:rPr>
        <w:t>VŽN M</w:t>
      </w:r>
      <w:r w:rsidR="00CD550E" w:rsidRPr="00CD550E">
        <w:rPr>
          <w:sz w:val="24"/>
          <w:szCs w:val="24"/>
        </w:rPr>
        <w:t xml:space="preserve">okesčio pagal VŽN </w:t>
      </w:r>
      <w:r w:rsidR="006A2647">
        <w:rPr>
          <w:sz w:val="24"/>
          <w:szCs w:val="24"/>
        </w:rPr>
        <w:t>S</w:t>
      </w:r>
      <w:r w:rsidR="00CD550E" w:rsidRPr="00CD550E">
        <w:rPr>
          <w:sz w:val="24"/>
          <w:szCs w:val="24"/>
        </w:rPr>
        <w:t xml:space="preserve">utartį </w:t>
      </w:r>
      <w:r w:rsidR="00046815">
        <w:rPr>
          <w:sz w:val="24"/>
          <w:szCs w:val="24"/>
        </w:rPr>
        <w:t>ir</w:t>
      </w:r>
      <w:r w:rsidR="004854C4">
        <w:rPr>
          <w:sz w:val="24"/>
          <w:szCs w:val="24"/>
        </w:rPr>
        <w:t xml:space="preserve"> (</w:t>
      </w:r>
      <w:r w:rsidR="00046815">
        <w:rPr>
          <w:sz w:val="24"/>
          <w:szCs w:val="24"/>
        </w:rPr>
        <w:t>ar</w:t>
      </w:r>
      <w:r w:rsidR="004854C4">
        <w:rPr>
          <w:sz w:val="24"/>
          <w:szCs w:val="24"/>
        </w:rPr>
        <w:t>)</w:t>
      </w:r>
      <w:r w:rsidR="00046815">
        <w:rPr>
          <w:sz w:val="24"/>
          <w:szCs w:val="24"/>
        </w:rPr>
        <w:t xml:space="preserve"> </w:t>
      </w:r>
      <w:r w:rsidR="00E80D2D">
        <w:rPr>
          <w:sz w:val="24"/>
          <w:szCs w:val="24"/>
        </w:rPr>
        <w:t>VŽN</w:t>
      </w:r>
      <w:r w:rsidR="00046815">
        <w:rPr>
          <w:sz w:val="24"/>
          <w:szCs w:val="24"/>
        </w:rPr>
        <w:t xml:space="preserve"> </w:t>
      </w:r>
      <w:r w:rsidR="00E80D2D">
        <w:rPr>
          <w:sz w:val="24"/>
          <w:szCs w:val="24"/>
        </w:rPr>
        <w:t>M</w:t>
      </w:r>
      <w:r w:rsidR="00046815">
        <w:rPr>
          <w:sz w:val="24"/>
          <w:szCs w:val="24"/>
        </w:rPr>
        <w:t>okesčio</w:t>
      </w:r>
      <w:r w:rsidR="00E80D2D">
        <w:rPr>
          <w:sz w:val="24"/>
          <w:szCs w:val="24"/>
        </w:rPr>
        <w:t xml:space="preserve"> už Sklypo naudojimą</w:t>
      </w:r>
      <w:r w:rsidR="00046815">
        <w:rPr>
          <w:sz w:val="24"/>
          <w:szCs w:val="24"/>
        </w:rPr>
        <w:t xml:space="preserve"> </w:t>
      </w:r>
      <w:r w:rsidR="00046815" w:rsidRPr="00CD550E">
        <w:rPr>
          <w:sz w:val="24"/>
          <w:szCs w:val="24"/>
        </w:rPr>
        <w:t xml:space="preserve">mokėjimo </w:t>
      </w:r>
      <w:r w:rsidR="00CD550E" w:rsidRPr="00CD550E">
        <w:rPr>
          <w:sz w:val="24"/>
          <w:szCs w:val="24"/>
        </w:rPr>
        <w:t xml:space="preserve">už šiame </w:t>
      </w:r>
      <w:r w:rsidR="004854C4">
        <w:rPr>
          <w:sz w:val="24"/>
          <w:szCs w:val="24"/>
        </w:rPr>
        <w:t>pa</w:t>
      </w:r>
      <w:r w:rsidR="00CD550E" w:rsidRPr="00CD550E">
        <w:rPr>
          <w:sz w:val="24"/>
          <w:szCs w:val="24"/>
        </w:rPr>
        <w:t>punkt</w:t>
      </w:r>
      <w:r w:rsidR="004854C4">
        <w:rPr>
          <w:sz w:val="24"/>
          <w:szCs w:val="24"/>
        </w:rPr>
        <w:t>yj</w:t>
      </w:r>
      <w:r w:rsidR="00CD550E" w:rsidRPr="00CD550E">
        <w:rPr>
          <w:sz w:val="24"/>
          <w:szCs w:val="24"/>
        </w:rPr>
        <w:t>e nurodytą laikotarpį Atsakovui neturi ir ateityje neturės</w:t>
      </w:r>
      <w:r w:rsidR="00046815">
        <w:rPr>
          <w:sz w:val="24"/>
          <w:szCs w:val="24"/>
        </w:rPr>
        <w:t>.</w:t>
      </w:r>
    </w:p>
    <w:p w:rsidR="009F21B0" w:rsidRPr="00A949C9" w:rsidRDefault="009F21B0" w:rsidP="009F21B0">
      <w:pPr>
        <w:numPr>
          <w:ilvl w:val="1"/>
          <w:numId w:val="1"/>
        </w:numPr>
        <w:tabs>
          <w:tab w:val="clear" w:pos="792"/>
          <w:tab w:val="num" w:pos="-3700"/>
          <w:tab w:val="num" w:pos="13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Atsakovas:</w:t>
      </w:r>
    </w:p>
    <w:p w:rsidR="009F21B0" w:rsidRPr="006F1E5D" w:rsidRDefault="009F21B0" w:rsidP="006F1E5D">
      <w:pPr>
        <w:numPr>
          <w:ilvl w:val="2"/>
          <w:numId w:val="1"/>
        </w:numPr>
        <w:tabs>
          <w:tab w:val="clear" w:pos="1224"/>
          <w:tab w:val="num" w:pos="1276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atsisako priešieškinio reikalavimo sumažinti pagal VŽN Sutartį mokėtiną VŽN Mokestį už laikotarpį nuo 2009-01-01 iki 2009-04-01 iki 7500 Lt (</w:t>
      </w:r>
      <w:r w:rsidR="006F1E5D">
        <w:rPr>
          <w:sz w:val="24"/>
          <w:szCs w:val="24"/>
        </w:rPr>
        <w:t>s</w:t>
      </w:r>
      <w:r w:rsidR="006F1E5D" w:rsidRPr="006F1E5D">
        <w:rPr>
          <w:bCs/>
          <w:sz w:val="24"/>
          <w:szCs w:val="24"/>
        </w:rPr>
        <w:t>eptyni tūkstančiai penki šimtai litų</w:t>
      </w:r>
      <w:r w:rsidRPr="006F1E5D">
        <w:rPr>
          <w:sz w:val="24"/>
          <w:szCs w:val="24"/>
        </w:rPr>
        <w:t>);</w:t>
      </w:r>
    </w:p>
    <w:p w:rsidR="002F7C59" w:rsidRPr="00D50704" w:rsidRDefault="009F21B0" w:rsidP="00D50704">
      <w:pPr>
        <w:numPr>
          <w:ilvl w:val="2"/>
          <w:numId w:val="1"/>
        </w:numPr>
        <w:tabs>
          <w:tab w:val="clear" w:pos="1224"/>
          <w:tab w:val="num" w:pos="1276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atsisako priešieškinio reikalavimo priteisti iš Ieškovės Atsakovo turėtas bylinėjimosi išlaidas.</w:t>
      </w:r>
    </w:p>
    <w:p w:rsidR="0070488F" w:rsidRPr="00A949C9" w:rsidRDefault="00EB6544" w:rsidP="006F1E5D">
      <w:pPr>
        <w:numPr>
          <w:ilvl w:val="0"/>
          <w:numId w:val="1"/>
        </w:numPr>
        <w:tabs>
          <w:tab w:val="left" w:pos="1100"/>
          <w:tab w:val="num" w:pos="1276"/>
        </w:tabs>
        <w:ind w:left="0" w:firstLine="800"/>
        <w:jc w:val="both"/>
        <w:rPr>
          <w:sz w:val="24"/>
          <w:szCs w:val="24"/>
        </w:rPr>
      </w:pPr>
      <w:r w:rsidRPr="00A949C9">
        <w:rPr>
          <w:b/>
          <w:sz w:val="24"/>
          <w:szCs w:val="24"/>
        </w:rPr>
        <w:t xml:space="preserve">Dėl </w:t>
      </w:r>
      <w:r w:rsidR="00D147E1">
        <w:rPr>
          <w:b/>
          <w:sz w:val="24"/>
          <w:szCs w:val="24"/>
        </w:rPr>
        <w:t>nekilnojamojo turto perleidimo ir avarinės būklės likvidavimo</w:t>
      </w:r>
      <w:r w:rsidR="0070488F" w:rsidRPr="00A949C9">
        <w:rPr>
          <w:b/>
          <w:sz w:val="24"/>
          <w:szCs w:val="24"/>
        </w:rPr>
        <w:t xml:space="preserve">. </w:t>
      </w:r>
    </w:p>
    <w:p w:rsidR="00EB6544" w:rsidRDefault="00EB6544" w:rsidP="006F1E5D">
      <w:pPr>
        <w:numPr>
          <w:ilvl w:val="1"/>
          <w:numId w:val="1"/>
        </w:numPr>
        <w:tabs>
          <w:tab w:val="clear" w:pos="792"/>
          <w:tab w:val="num" w:pos="1276"/>
          <w:tab w:val="left" w:pos="15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Atsakovas šia Taikos sutartimi perleidžia Klaipėdos miesto savivaldyb</w:t>
      </w:r>
      <w:r w:rsidR="000C2ECE">
        <w:rPr>
          <w:sz w:val="24"/>
          <w:szCs w:val="24"/>
        </w:rPr>
        <w:t>ės nuosavybėn</w:t>
      </w:r>
      <w:r w:rsidR="00041184" w:rsidRPr="00A949C9">
        <w:rPr>
          <w:sz w:val="24"/>
          <w:szCs w:val="24"/>
        </w:rPr>
        <w:t>, o Klaipėdos miesto savivaldybė, atstovaujama Ieškovės, perima</w:t>
      </w:r>
      <w:r w:rsidRPr="00A949C9">
        <w:rPr>
          <w:sz w:val="24"/>
          <w:szCs w:val="24"/>
        </w:rPr>
        <w:t xml:space="preserve"> šį Atsakovo nuosavybės teise valdomą turtą, esantį Sklype (toliau – </w:t>
      </w:r>
      <w:r w:rsidRPr="00A949C9">
        <w:rPr>
          <w:b/>
          <w:sz w:val="24"/>
          <w:szCs w:val="24"/>
        </w:rPr>
        <w:t>Daiktai</w:t>
      </w:r>
      <w:r w:rsidRPr="00A949C9">
        <w:rPr>
          <w:sz w:val="24"/>
          <w:szCs w:val="24"/>
        </w:rPr>
        <w:t>):</w:t>
      </w:r>
    </w:p>
    <w:p w:rsidR="00D921A5" w:rsidRPr="00A949C9" w:rsidRDefault="00D921A5" w:rsidP="00D921A5">
      <w:pPr>
        <w:tabs>
          <w:tab w:val="left" w:pos="1500"/>
        </w:tabs>
        <w:ind w:left="800"/>
        <w:jc w:val="both"/>
        <w:rPr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EB6544" w:rsidRPr="00A949C9" w:rsidTr="000D3F6E">
        <w:tc>
          <w:tcPr>
            <w:tcW w:w="3828" w:type="dxa"/>
          </w:tcPr>
          <w:p w:rsidR="00EB6544" w:rsidRPr="00A949C9" w:rsidRDefault="000D3F6E" w:rsidP="000D3F6E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13DF3" w:rsidRPr="00A949C9">
              <w:rPr>
                <w:sz w:val="24"/>
                <w:szCs w:val="24"/>
              </w:rPr>
              <w:t xml:space="preserve">astatas </w:t>
            </w:r>
            <w:r>
              <w:rPr>
                <w:sz w:val="24"/>
                <w:szCs w:val="24"/>
              </w:rPr>
              <w:t>–</w:t>
            </w:r>
            <w:r w:rsidR="00D13DF3">
              <w:rPr>
                <w:sz w:val="24"/>
                <w:szCs w:val="24"/>
              </w:rPr>
              <w:t xml:space="preserve"> </w:t>
            </w:r>
            <w:r w:rsidR="00EB6544" w:rsidRPr="00A949C9">
              <w:rPr>
                <w:sz w:val="24"/>
                <w:szCs w:val="24"/>
              </w:rPr>
              <w:t xml:space="preserve">administracinis </w:t>
            </w:r>
          </w:p>
        </w:tc>
        <w:tc>
          <w:tcPr>
            <w:tcW w:w="5811" w:type="dxa"/>
          </w:tcPr>
          <w:p w:rsidR="00EB6544" w:rsidRPr="00A949C9" w:rsidRDefault="00EB6544" w:rsidP="00D13DF3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A949C9">
              <w:rPr>
                <w:sz w:val="24"/>
                <w:szCs w:val="24"/>
              </w:rPr>
              <w:t>Unikalus Nr. 2190-0004-1022</w:t>
            </w:r>
            <w:r w:rsidR="00E80D2D">
              <w:rPr>
                <w:sz w:val="24"/>
                <w:szCs w:val="24"/>
              </w:rPr>
              <w:t xml:space="preserve">, Naujoji </w:t>
            </w:r>
            <w:r w:rsidR="00AF19C9">
              <w:rPr>
                <w:sz w:val="24"/>
                <w:szCs w:val="24"/>
              </w:rPr>
              <w:t>Uosto</w:t>
            </w:r>
            <w:r w:rsidR="00E80D2D">
              <w:rPr>
                <w:sz w:val="24"/>
                <w:szCs w:val="24"/>
              </w:rPr>
              <w:t xml:space="preserve"> g. 5A, Klaipėda</w:t>
            </w:r>
          </w:p>
        </w:tc>
      </w:tr>
      <w:tr w:rsidR="00EB6544" w:rsidRPr="00A949C9" w:rsidTr="000D3F6E">
        <w:tc>
          <w:tcPr>
            <w:tcW w:w="3828" w:type="dxa"/>
          </w:tcPr>
          <w:p w:rsidR="00EB6544" w:rsidRPr="00A949C9" w:rsidRDefault="000D3F6E" w:rsidP="000D3F6E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13DF3" w:rsidRPr="00A949C9">
              <w:rPr>
                <w:sz w:val="24"/>
                <w:szCs w:val="24"/>
              </w:rPr>
              <w:t xml:space="preserve">astatas </w:t>
            </w:r>
            <w:r>
              <w:rPr>
                <w:sz w:val="24"/>
                <w:szCs w:val="24"/>
              </w:rPr>
              <w:t>–</w:t>
            </w:r>
            <w:r w:rsidR="00D13DF3">
              <w:rPr>
                <w:sz w:val="24"/>
                <w:szCs w:val="24"/>
              </w:rPr>
              <w:t xml:space="preserve"> </w:t>
            </w:r>
            <w:r w:rsidR="00EB6544" w:rsidRPr="00A949C9">
              <w:rPr>
                <w:sz w:val="24"/>
                <w:szCs w:val="24"/>
              </w:rPr>
              <w:t>garažas</w:t>
            </w:r>
          </w:p>
        </w:tc>
        <w:tc>
          <w:tcPr>
            <w:tcW w:w="5811" w:type="dxa"/>
          </w:tcPr>
          <w:p w:rsidR="00EB6544" w:rsidRPr="00A949C9" w:rsidRDefault="00EB6544" w:rsidP="00D13DF3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A949C9">
              <w:rPr>
                <w:sz w:val="24"/>
                <w:szCs w:val="24"/>
              </w:rPr>
              <w:t>Unikalus Nr. 2190-0004-1011,</w:t>
            </w:r>
            <w:r w:rsidR="00E80D2D">
              <w:rPr>
                <w:sz w:val="24"/>
                <w:szCs w:val="24"/>
              </w:rPr>
              <w:t xml:space="preserve"> Naujoji </w:t>
            </w:r>
            <w:r w:rsidR="00AF19C9">
              <w:rPr>
                <w:sz w:val="24"/>
                <w:szCs w:val="24"/>
              </w:rPr>
              <w:t>Uosto</w:t>
            </w:r>
            <w:r w:rsidR="00E80D2D">
              <w:rPr>
                <w:sz w:val="24"/>
                <w:szCs w:val="24"/>
              </w:rPr>
              <w:t xml:space="preserve"> g. 5A, Klaipėda</w:t>
            </w:r>
          </w:p>
        </w:tc>
      </w:tr>
      <w:tr w:rsidR="00EB6544" w:rsidRPr="00A949C9" w:rsidTr="000D3F6E">
        <w:tc>
          <w:tcPr>
            <w:tcW w:w="3828" w:type="dxa"/>
          </w:tcPr>
          <w:p w:rsidR="00EB6544" w:rsidRPr="00A949C9" w:rsidRDefault="000D3F6E" w:rsidP="000D3F6E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13DF3" w:rsidRPr="00A949C9">
              <w:rPr>
                <w:sz w:val="24"/>
                <w:szCs w:val="24"/>
              </w:rPr>
              <w:t xml:space="preserve">astatas </w:t>
            </w:r>
            <w:r>
              <w:rPr>
                <w:sz w:val="24"/>
                <w:szCs w:val="24"/>
              </w:rPr>
              <w:t>–</w:t>
            </w:r>
            <w:r w:rsidR="00D13DF3">
              <w:rPr>
                <w:sz w:val="24"/>
                <w:szCs w:val="24"/>
              </w:rPr>
              <w:t xml:space="preserve"> </w:t>
            </w:r>
            <w:r w:rsidR="00EB6544" w:rsidRPr="00A949C9">
              <w:rPr>
                <w:sz w:val="24"/>
                <w:szCs w:val="24"/>
              </w:rPr>
              <w:t>ūkinis pastatas</w:t>
            </w:r>
          </w:p>
        </w:tc>
        <w:tc>
          <w:tcPr>
            <w:tcW w:w="5811" w:type="dxa"/>
          </w:tcPr>
          <w:p w:rsidR="00EB6544" w:rsidRPr="00A949C9" w:rsidRDefault="00EB6544" w:rsidP="00D13DF3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A949C9">
              <w:rPr>
                <w:sz w:val="24"/>
                <w:szCs w:val="24"/>
              </w:rPr>
              <w:t>Unikalus Nr. 2190-0004-1033,</w:t>
            </w:r>
            <w:r w:rsidR="00E80D2D">
              <w:rPr>
                <w:sz w:val="24"/>
                <w:szCs w:val="24"/>
              </w:rPr>
              <w:t xml:space="preserve"> Naujoji </w:t>
            </w:r>
            <w:r w:rsidR="00AF19C9">
              <w:rPr>
                <w:sz w:val="24"/>
                <w:szCs w:val="24"/>
              </w:rPr>
              <w:t>Uosto</w:t>
            </w:r>
            <w:r w:rsidR="00E80D2D">
              <w:rPr>
                <w:sz w:val="24"/>
                <w:szCs w:val="24"/>
              </w:rPr>
              <w:t xml:space="preserve"> g. 5A, Klaipėda</w:t>
            </w:r>
          </w:p>
        </w:tc>
      </w:tr>
      <w:tr w:rsidR="00EB6544" w:rsidRPr="00A949C9" w:rsidTr="000D3F6E">
        <w:tc>
          <w:tcPr>
            <w:tcW w:w="3828" w:type="dxa"/>
          </w:tcPr>
          <w:p w:rsidR="00EB6544" w:rsidRPr="00A949C9" w:rsidRDefault="00E43916" w:rsidP="000D3F6E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statiniai (inžineriniai) </w:t>
            </w:r>
            <w:r w:rsidR="000D3F6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EB6544" w:rsidRPr="00A949C9">
              <w:rPr>
                <w:sz w:val="24"/>
                <w:szCs w:val="24"/>
              </w:rPr>
              <w:t>kiemo aikštelė</w:t>
            </w:r>
          </w:p>
        </w:tc>
        <w:tc>
          <w:tcPr>
            <w:tcW w:w="5811" w:type="dxa"/>
          </w:tcPr>
          <w:p w:rsidR="00EB6544" w:rsidRPr="00A949C9" w:rsidRDefault="00EB6544" w:rsidP="00E43916">
            <w:pPr>
              <w:tabs>
                <w:tab w:val="left" w:pos="1500"/>
              </w:tabs>
              <w:jc w:val="both"/>
              <w:rPr>
                <w:sz w:val="24"/>
                <w:szCs w:val="24"/>
              </w:rPr>
            </w:pPr>
            <w:r w:rsidRPr="00A949C9">
              <w:rPr>
                <w:sz w:val="24"/>
                <w:szCs w:val="24"/>
              </w:rPr>
              <w:t>Unikalus Nr. 2190-0004-1044,</w:t>
            </w:r>
            <w:r w:rsidR="00D921A5">
              <w:rPr>
                <w:sz w:val="24"/>
                <w:szCs w:val="24"/>
              </w:rPr>
              <w:t xml:space="preserve"> Naujoji </w:t>
            </w:r>
            <w:r w:rsidR="00AF19C9">
              <w:rPr>
                <w:sz w:val="24"/>
                <w:szCs w:val="24"/>
              </w:rPr>
              <w:t>Uosto</w:t>
            </w:r>
            <w:r w:rsidR="00D921A5">
              <w:rPr>
                <w:sz w:val="24"/>
                <w:szCs w:val="24"/>
              </w:rPr>
              <w:t xml:space="preserve"> g. 5A, Klaipėda</w:t>
            </w:r>
          </w:p>
        </w:tc>
      </w:tr>
    </w:tbl>
    <w:p w:rsidR="00D921A5" w:rsidRDefault="00D921A5" w:rsidP="00D921A5">
      <w:pPr>
        <w:tabs>
          <w:tab w:val="left" w:pos="1500"/>
        </w:tabs>
        <w:ind w:left="808"/>
        <w:jc w:val="both"/>
        <w:rPr>
          <w:sz w:val="24"/>
          <w:szCs w:val="24"/>
        </w:rPr>
      </w:pPr>
    </w:p>
    <w:p w:rsidR="00041184" w:rsidRPr="00A949C9" w:rsidRDefault="00041184" w:rsidP="002B71D7">
      <w:pPr>
        <w:numPr>
          <w:ilvl w:val="1"/>
          <w:numId w:val="1"/>
        </w:numPr>
        <w:tabs>
          <w:tab w:val="clear" w:pos="792"/>
          <w:tab w:val="num" w:pos="1300"/>
          <w:tab w:val="left" w:pos="1500"/>
        </w:tabs>
        <w:ind w:left="0" w:firstLine="808"/>
        <w:jc w:val="both"/>
        <w:rPr>
          <w:sz w:val="24"/>
          <w:szCs w:val="24"/>
        </w:rPr>
      </w:pPr>
      <w:r w:rsidRPr="00A949C9">
        <w:rPr>
          <w:sz w:val="24"/>
          <w:szCs w:val="24"/>
        </w:rPr>
        <w:lastRenderedPageBreak/>
        <w:t xml:space="preserve">Šalys patvirtina, </w:t>
      </w:r>
      <w:r w:rsidR="00CB01A8">
        <w:rPr>
          <w:sz w:val="24"/>
          <w:szCs w:val="24"/>
        </w:rPr>
        <w:t>kad</w:t>
      </w:r>
      <w:r w:rsidRPr="00A949C9">
        <w:rPr>
          <w:sz w:val="24"/>
          <w:szCs w:val="24"/>
        </w:rPr>
        <w:t xml:space="preserve"> ši Taikos sutartis kartu yra priėmimo</w:t>
      </w:r>
      <w:r w:rsidR="00B14779">
        <w:rPr>
          <w:sz w:val="24"/>
          <w:szCs w:val="24"/>
        </w:rPr>
        <w:t>–</w:t>
      </w:r>
      <w:r w:rsidRPr="00A949C9">
        <w:rPr>
          <w:sz w:val="24"/>
          <w:szCs w:val="24"/>
        </w:rPr>
        <w:t xml:space="preserve">perdavimo aktas, nuo kurios </w:t>
      </w:r>
      <w:r w:rsidR="00010FB4">
        <w:rPr>
          <w:sz w:val="24"/>
          <w:szCs w:val="24"/>
        </w:rPr>
        <w:t>įsigaliojimo</w:t>
      </w:r>
      <w:r w:rsidRPr="00A949C9">
        <w:rPr>
          <w:sz w:val="24"/>
          <w:szCs w:val="24"/>
        </w:rPr>
        <w:t xml:space="preserve"> ir patvirtinimo Klaipėdos apygardos teis</w:t>
      </w:r>
      <w:r w:rsidR="00B14779">
        <w:rPr>
          <w:sz w:val="24"/>
          <w:szCs w:val="24"/>
        </w:rPr>
        <w:t>me momento Taikos sutarties 2.1 </w:t>
      </w:r>
      <w:r w:rsidR="00B14779" w:rsidRPr="00AF19C9">
        <w:rPr>
          <w:sz w:val="24"/>
          <w:szCs w:val="24"/>
        </w:rPr>
        <w:t xml:space="preserve">papunktyje </w:t>
      </w:r>
      <w:r w:rsidRPr="00A949C9">
        <w:rPr>
          <w:sz w:val="24"/>
          <w:szCs w:val="24"/>
        </w:rPr>
        <w:t>aptarti Daiktai perleidžiam</w:t>
      </w:r>
      <w:r w:rsidR="00070613">
        <w:rPr>
          <w:sz w:val="24"/>
          <w:szCs w:val="24"/>
        </w:rPr>
        <w:t>i</w:t>
      </w:r>
      <w:r w:rsidRPr="00A949C9">
        <w:rPr>
          <w:sz w:val="24"/>
          <w:szCs w:val="24"/>
        </w:rPr>
        <w:t xml:space="preserve"> Klaipėdos miesto savivaldybei.</w:t>
      </w:r>
    </w:p>
    <w:p w:rsidR="00D8094D" w:rsidRPr="00A949C9" w:rsidRDefault="00D8094D" w:rsidP="002B71D7">
      <w:pPr>
        <w:numPr>
          <w:ilvl w:val="1"/>
          <w:numId w:val="1"/>
        </w:numPr>
        <w:tabs>
          <w:tab w:val="clear" w:pos="792"/>
          <w:tab w:val="num" w:pos="1300"/>
          <w:tab w:val="left" w:pos="1500"/>
        </w:tabs>
        <w:ind w:left="0" w:firstLine="808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Šalys susitaria, kad visas su Daiktų perdavimu susijusias išlaidas apmoka Atsakovas.</w:t>
      </w:r>
    </w:p>
    <w:p w:rsidR="00F86811" w:rsidRDefault="00041184" w:rsidP="00F86811">
      <w:pPr>
        <w:numPr>
          <w:ilvl w:val="1"/>
          <w:numId w:val="1"/>
        </w:numPr>
        <w:tabs>
          <w:tab w:val="clear" w:pos="792"/>
          <w:tab w:val="num" w:pos="1300"/>
          <w:tab w:val="left" w:pos="1500"/>
        </w:tabs>
        <w:ind w:left="0" w:firstLine="808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Atsakovas įsipareigoja </w:t>
      </w:r>
      <w:r w:rsidR="00CB01A8">
        <w:rPr>
          <w:sz w:val="24"/>
          <w:szCs w:val="24"/>
        </w:rPr>
        <w:t>neatlygintinai</w:t>
      </w:r>
      <w:r w:rsidR="007A0074" w:rsidRPr="00A949C9">
        <w:rPr>
          <w:sz w:val="24"/>
          <w:szCs w:val="24"/>
        </w:rPr>
        <w:t xml:space="preserve"> Klaipėdos miesto savivaldybės vardu </w:t>
      </w:r>
      <w:r w:rsidRPr="00A949C9">
        <w:rPr>
          <w:sz w:val="24"/>
          <w:szCs w:val="24"/>
        </w:rPr>
        <w:t>ne vėliau kaip per 6 (šešis) mėnesius nuo šios Taikos sutarties patvirtinimo Klai</w:t>
      </w:r>
      <w:r w:rsidR="007A0074" w:rsidRPr="00A949C9">
        <w:rPr>
          <w:sz w:val="24"/>
          <w:szCs w:val="24"/>
        </w:rPr>
        <w:t>pėdos ap</w:t>
      </w:r>
      <w:r w:rsidR="00CB01A8">
        <w:rPr>
          <w:sz w:val="24"/>
          <w:szCs w:val="24"/>
        </w:rPr>
        <w:t>ygardos teismo nutartimi dienos</w:t>
      </w:r>
      <w:r w:rsidR="007A0074" w:rsidRPr="00A949C9">
        <w:rPr>
          <w:sz w:val="24"/>
          <w:szCs w:val="24"/>
        </w:rPr>
        <w:t xml:space="preserve"> pagal parengtą administracinio pastato (unikalus Nr. 2190-0004-1022) griovimo aprašą, kuriam yra išduotas</w:t>
      </w:r>
      <w:r w:rsidRPr="00A949C9">
        <w:rPr>
          <w:sz w:val="24"/>
          <w:szCs w:val="24"/>
        </w:rPr>
        <w:t xml:space="preserve"> </w:t>
      </w:r>
      <w:r w:rsidR="00A73F32" w:rsidRPr="00A949C9">
        <w:rPr>
          <w:sz w:val="24"/>
          <w:szCs w:val="24"/>
        </w:rPr>
        <w:t>R</w:t>
      </w:r>
      <w:r w:rsidRPr="00A949C9">
        <w:rPr>
          <w:sz w:val="24"/>
          <w:szCs w:val="24"/>
        </w:rPr>
        <w:t>ašytinis pritarimas</w:t>
      </w:r>
      <w:r w:rsidR="00A73F32" w:rsidRPr="00A949C9">
        <w:rPr>
          <w:sz w:val="24"/>
          <w:szCs w:val="24"/>
        </w:rPr>
        <w:t>, savo lėšomis ir savo rizika</w:t>
      </w:r>
      <w:r w:rsidR="00D50704">
        <w:rPr>
          <w:sz w:val="24"/>
          <w:szCs w:val="24"/>
        </w:rPr>
        <w:t xml:space="preserve"> </w:t>
      </w:r>
      <w:r w:rsidR="00D50704" w:rsidRPr="00D50704">
        <w:rPr>
          <w:sz w:val="24"/>
          <w:szCs w:val="24"/>
        </w:rPr>
        <w:t>nugriauti administracinį pastat</w:t>
      </w:r>
      <w:r w:rsidR="00D50704">
        <w:rPr>
          <w:sz w:val="24"/>
          <w:szCs w:val="24"/>
        </w:rPr>
        <w:t>ą (unikalus Nr. 2190-0004-1022).</w:t>
      </w:r>
      <w:r w:rsidR="00F86811">
        <w:rPr>
          <w:sz w:val="24"/>
          <w:szCs w:val="24"/>
        </w:rPr>
        <w:t xml:space="preserve"> Šalys susitaria ir pripažįsta, </w:t>
      </w:r>
      <w:r w:rsidR="00B14779">
        <w:rPr>
          <w:sz w:val="24"/>
          <w:szCs w:val="24"/>
        </w:rPr>
        <w:t>kad</w:t>
      </w:r>
      <w:r w:rsidR="00F86811">
        <w:rPr>
          <w:sz w:val="24"/>
          <w:szCs w:val="24"/>
        </w:rPr>
        <w:t xml:space="preserve"> griovimo darbai apima visus griovimo, statybvietės ir Sklypo sutvarkymo darbus.</w:t>
      </w:r>
    </w:p>
    <w:p w:rsidR="00EA0AAB" w:rsidRPr="004E1587" w:rsidRDefault="00EA0AAB" w:rsidP="00EA0AAB">
      <w:pPr>
        <w:numPr>
          <w:ilvl w:val="1"/>
          <w:numId w:val="1"/>
        </w:numPr>
        <w:tabs>
          <w:tab w:val="clear" w:pos="792"/>
          <w:tab w:val="num" w:pos="1300"/>
          <w:tab w:val="left" w:pos="1500"/>
        </w:tabs>
        <w:ind w:left="0" w:firstLine="808"/>
        <w:jc w:val="both"/>
        <w:rPr>
          <w:sz w:val="24"/>
          <w:szCs w:val="24"/>
        </w:rPr>
      </w:pPr>
      <w:r w:rsidRPr="00EA0AAB">
        <w:rPr>
          <w:sz w:val="24"/>
          <w:szCs w:val="24"/>
        </w:rPr>
        <w:t xml:space="preserve">Atsakovas įsipareigoja per 5 darbo dienas nuo šios Taikos sutarties pasirašymo pateikti </w:t>
      </w:r>
      <w:r>
        <w:rPr>
          <w:sz w:val="24"/>
          <w:szCs w:val="24"/>
        </w:rPr>
        <w:t>Taikos sutarties 2.4 papunkčio</w:t>
      </w:r>
      <w:r w:rsidRPr="000A6CC2">
        <w:rPr>
          <w:sz w:val="24"/>
          <w:szCs w:val="24"/>
        </w:rPr>
        <w:t xml:space="preserve"> įvykdymo užtikrinimą</w:t>
      </w:r>
      <w:r w:rsidR="0045263F">
        <w:rPr>
          <w:sz w:val="24"/>
          <w:szCs w:val="24"/>
        </w:rPr>
        <w:t xml:space="preserve"> – </w:t>
      </w:r>
      <w:r w:rsidRPr="00EA0AAB">
        <w:rPr>
          <w:sz w:val="24"/>
          <w:szCs w:val="24"/>
        </w:rPr>
        <w:t>Lietuvos Respublikoje ar užsienyje registruoto banko</w:t>
      </w:r>
      <w:r w:rsidR="0045263F">
        <w:rPr>
          <w:sz w:val="24"/>
          <w:szCs w:val="24"/>
        </w:rPr>
        <w:t xml:space="preserve">, </w:t>
      </w:r>
      <w:r w:rsidR="0045263F" w:rsidRPr="00EA0AAB">
        <w:rPr>
          <w:sz w:val="24"/>
          <w:szCs w:val="24"/>
        </w:rPr>
        <w:t>draudimo bendrovės</w:t>
      </w:r>
      <w:r w:rsidR="0045263F">
        <w:rPr>
          <w:sz w:val="24"/>
          <w:szCs w:val="24"/>
        </w:rPr>
        <w:t xml:space="preserve"> </w:t>
      </w:r>
      <w:r w:rsidR="0045263F" w:rsidRPr="00EA0AAB">
        <w:rPr>
          <w:sz w:val="24"/>
          <w:szCs w:val="24"/>
        </w:rPr>
        <w:t>a</w:t>
      </w:r>
      <w:r w:rsidR="0045263F" w:rsidRPr="004E1587">
        <w:rPr>
          <w:sz w:val="24"/>
          <w:szCs w:val="24"/>
        </w:rPr>
        <w:t>r kredit</w:t>
      </w:r>
      <w:r w:rsidR="0045263F">
        <w:rPr>
          <w:sz w:val="24"/>
          <w:szCs w:val="24"/>
        </w:rPr>
        <w:t>o unijos išduotą garantiją arba</w:t>
      </w:r>
      <w:r w:rsidRPr="00EA0AAB">
        <w:rPr>
          <w:sz w:val="24"/>
          <w:szCs w:val="24"/>
        </w:rPr>
        <w:t xml:space="preserve"> laidavimo rašt</w:t>
      </w:r>
      <w:r w:rsidR="0045263F">
        <w:rPr>
          <w:sz w:val="24"/>
          <w:szCs w:val="24"/>
        </w:rPr>
        <w:t>ą</w:t>
      </w:r>
      <w:r w:rsidRPr="004E1587">
        <w:rPr>
          <w:sz w:val="24"/>
          <w:szCs w:val="24"/>
        </w:rPr>
        <w:t>. Užtikrinimo vertė –</w:t>
      </w:r>
      <w:r w:rsidR="00C051D4">
        <w:rPr>
          <w:sz w:val="24"/>
          <w:szCs w:val="24"/>
        </w:rPr>
        <w:t xml:space="preserve"> </w:t>
      </w:r>
      <w:r w:rsidR="00C051D4" w:rsidRPr="00EA0AAB">
        <w:rPr>
          <w:sz w:val="24"/>
          <w:szCs w:val="24"/>
        </w:rPr>
        <w:t>91000 Lt (</w:t>
      </w:r>
      <w:r w:rsidR="00C051D4">
        <w:rPr>
          <w:bCs/>
          <w:sz w:val="24"/>
          <w:szCs w:val="24"/>
        </w:rPr>
        <w:t>d</w:t>
      </w:r>
      <w:r w:rsidR="00C051D4" w:rsidRPr="00EA0AAB">
        <w:rPr>
          <w:bCs/>
          <w:sz w:val="24"/>
          <w:szCs w:val="24"/>
        </w:rPr>
        <w:t>evyniasdešimt vienas tūkstant</w:t>
      </w:r>
      <w:r w:rsidR="00C051D4">
        <w:rPr>
          <w:bCs/>
          <w:sz w:val="24"/>
          <w:szCs w:val="24"/>
        </w:rPr>
        <w:t>is litų</w:t>
      </w:r>
      <w:r w:rsidR="00C051D4">
        <w:rPr>
          <w:sz w:val="24"/>
          <w:szCs w:val="24"/>
        </w:rPr>
        <w:t>)</w:t>
      </w:r>
      <w:r w:rsidRPr="004E1587">
        <w:rPr>
          <w:sz w:val="24"/>
          <w:szCs w:val="24"/>
        </w:rPr>
        <w:t xml:space="preserve">. Garantija ar laidavimas turi galioti visą </w:t>
      </w:r>
      <w:r w:rsidR="00C051D4">
        <w:rPr>
          <w:sz w:val="24"/>
          <w:szCs w:val="24"/>
        </w:rPr>
        <w:t xml:space="preserve">Taikos sutarties </w:t>
      </w:r>
      <w:r w:rsidRPr="004E1587">
        <w:rPr>
          <w:sz w:val="24"/>
          <w:szCs w:val="24"/>
        </w:rPr>
        <w:t>galiojimo laikotarpį.</w:t>
      </w:r>
      <w:r w:rsidR="000C2ECE">
        <w:rPr>
          <w:sz w:val="24"/>
          <w:szCs w:val="24"/>
        </w:rPr>
        <w:t xml:space="preserve"> Naudos gavėju nurodoma Ieškovė.</w:t>
      </w:r>
    </w:p>
    <w:p w:rsidR="00010FB4" w:rsidRPr="00F86811" w:rsidRDefault="00F86811" w:rsidP="00F86811">
      <w:pPr>
        <w:numPr>
          <w:ilvl w:val="1"/>
          <w:numId w:val="1"/>
        </w:numPr>
        <w:tabs>
          <w:tab w:val="clear" w:pos="792"/>
          <w:tab w:val="num" w:pos="1300"/>
          <w:tab w:val="left" w:pos="1500"/>
        </w:tabs>
        <w:ind w:left="0" w:firstLine="8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Atsakovas </w:t>
      </w:r>
      <w:r w:rsidRPr="00A949C9">
        <w:rPr>
          <w:sz w:val="24"/>
          <w:szCs w:val="24"/>
        </w:rPr>
        <w:t xml:space="preserve">įsipareigoja </w:t>
      </w:r>
      <w:r w:rsidR="00010FB4" w:rsidRPr="00F86811">
        <w:rPr>
          <w:sz w:val="24"/>
          <w:szCs w:val="24"/>
        </w:rPr>
        <w:t>per 5 darbo dienas nuo Taikos sutarties 2.</w:t>
      </w:r>
      <w:r w:rsidR="00182D35">
        <w:rPr>
          <w:sz w:val="24"/>
          <w:szCs w:val="24"/>
        </w:rPr>
        <w:t>4</w:t>
      </w:r>
      <w:r w:rsidR="00B14779" w:rsidRPr="00B14779">
        <w:rPr>
          <w:sz w:val="24"/>
          <w:szCs w:val="24"/>
        </w:rPr>
        <w:t xml:space="preserve"> </w:t>
      </w:r>
      <w:r w:rsidR="00B14779" w:rsidRPr="00AF19C9">
        <w:rPr>
          <w:sz w:val="24"/>
          <w:szCs w:val="24"/>
        </w:rPr>
        <w:t>papunktyje</w:t>
      </w:r>
      <w:r w:rsidR="00010FB4" w:rsidRPr="00F86811">
        <w:rPr>
          <w:sz w:val="24"/>
          <w:szCs w:val="24"/>
        </w:rPr>
        <w:t xml:space="preserve"> nurodytų darbų atlikimo raštu informuoti Ieškovę apie įsipareigojimų įvykdymą.</w:t>
      </w:r>
    </w:p>
    <w:p w:rsidR="00A73F32" w:rsidRPr="00A949C9" w:rsidRDefault="00A73F32" w:rsidP="00A73F32">
      <w:pPr>
        <w:numPr>
          <w:ilvl w:val="1"/>
          <w:numId w:val="1"/>
        </w:numPr>
        <w:tabs>
          <w:tab w:val="clear" w:pos="792"/>
          <w:tab w:val="num" w:pos="1300"/>
          <w:tab w:val="left" w:pos="1500"/>
        </w:tabs>
        <w:ind w:left="0" w:firstLine="808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Šalys patvirtina, kad Klaipėdos miesto savivaldybės taryba 2014 m. </w:t>
      </w:r>
      <w:r w:rsidR="0070185F">
        <w:rPr>
          <w:sz w:val="24"/>
          <w:szCs w:val="24"/>
        </w:rPr>
        <w:t>liepos 31 d.</w:t>
      </w:r>
      <w:r w:rsidR="00B14779">
        <w:rPr>
          <w:sz w:val="24"/>
          <w:szCs w:val="24"/>
        </w:rPr>
        <w:t xml:space="preserve"> sprendimu Nr. T2-____</w:t>
      </w:r>
      <w:r w:rsidRPr="00A949C9">
        <w:rPr>
          <w:sz w:val="24"/>
          <w:szCs w:val="24"/>
        </w:rPr>
        <w:t xml:space="preserve"> </w:t>
      </w:r>
      <w:r w:rsidR="00646948">
        <w:rPr>
          <w:sz w:val="24"/>
          <w:szCs w:val="24"/>
        </w:rPr>
        <w:t xml:space="preserve">įgalioja </w:t>
      </w:r>
      <w:r w:rsidRPr="00A949C9">
        <w:rPr>
          <w:sz w:val="24"/>
          <w:szCs w:val="24"/>
        </w:rPr>
        <w:t>Atsakov</w:t>
      </w:r>
      <w:r w:rsidR="00646948">
        <w:rPr>
          <w:sz w:val="24"/>
          <w:szCs w:val="24"/>
        </w:rPr>
        <w:t>ą</w:t>
      </w:r>
      <w:r w:rsidRPr="00A949C9">
        <w:rPr>
          <w:sz w:val="24"/>
          <w:szCs w:val="24"/>
        </w:rPr>
        <w:t xml:space="preserve"> pagal teisės aktų nustatyta tvarka parengtą ir suderintą administracinio pastato (unikalus Nr. 2190-0004-1022) statinio projektą Nr. RPP-31-140714-00129 (griovimo aprašą), kuriam yra išduotas Rašytinis pritarimas, atlikti Taikos sutarties </w:t>
      </w:r>
      <w:r w:rsidR="00B14779">
        <w:rPr>
          <w:sz w:val="24"/>
          <w:szCs w:val="24"/>
        </w:rPr>
        <w:t xml:space="preserve">2.1, 2.2 </w:t>
      </w:r>
      <w:r w:rsidR="00B14779" w:rsidRPr="00B14779">
        <w:rPr>
          <w:sz w:val="24"/>
          <w:szCs w:val="24"/>
        </w:rPr>
        <w:t xml:space="preserve">papunkčių </w:t>
      </w:r>
      <w:r w:rsidRPr="00A949C9">
        <w:rPr>
          <w:sz w:val="24"/>
          <w:szCs w:val="24"/>
        </w:rPr>
        <w:t>pagrindu Klaipėdos miesto savivaldybei nuosavybės teise priklausančio administracinio pastato (unikalus Nr. 2190-0004-1022)</w:t>
      </w:r>
      <w:r w:rsidR="00010FB4">
        <w:rPr>
          <w:sz w:val="24"/>
          <w:szCs w:val="24"/>
        </w:rPr>
        <w:t xml:space="preserve"> </w:t>
      </w:r>
      <w:r w:rsidR="00D50704">
        <w:rPr>
          <w:sz w:val="24"/>
          <w:szCs w:val="24"/>
        </w:rPr>
        <w:t>griovimo</w:t>
      </w:r>
      <w:r w:rsidRPr="00A949C9">
        <w:rPr>
          <w:sz w:val="24"/>
          <w:szCs w:val="24"/>
        </w:rPr>
        <w:t xml:space="preserve"> darbus Atsakovo lėšomis.</w:t>
      </w:r>
    </w:p>
    <w:p w:rsidR="0070488F" w:rsidRPr="00A949C9" w:rsidRDefault="0070488F" w:rsidP="009F5B5B">
      <w:pPr>
        <w:pStyle w:val="Pagrindiniotekstotrauka"/>
        <w:numPr>
          <w:ilvl w:val="1"/>
          <w:numId w:val="1"/>
        </w:numPr>
        <w:tabs>
          <w:tab w:val="clear" w:pos="792"/>
          <w:tab w:val="left" w:pos="1300"/>
        </w:tabs>
        <w:spacing w:after="0"/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Ieškovė įsipareigoja:</w:t>
      </w:r>
    </w:p>
    <w:p w:rsidR="00A302AF" w:rsidRPr="00A949C9" w:rsidRDefault="00A302AF" w:rsidP="00A302AF">
      <w:pPr>
        <w:pStyle w:val="Pagrindiniotekstotrauka"/>
        <w:numPr>
          <w:ilvl w:val="2"/>
          <w:numId w:val="1"/>
        </w:numPr>
        <w:tabs>
          <w:tab w:val="clear" w:pos="1224"/>
          <w:tab w:val="num" w:pos="1500"/>
        </w:tabs>
        <w:spacing w:after="0"/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ne vėliau kaip per 30 (trisdešimt) dienų nuo </w:t>
      </w:r>
      <w:r w:rsidR="00010FB4">
        <w:rPr>
          <w:sz w:val="24"/>
          <w:szCs w:val="24"/>
        </w:rPr>
        <w:t>Taikos sutarties 2.</w:t>
      </w:r>
      <w:r w:rsidR="00EA0AAB">
        <w:rPr>
          <w:sz w:val="24"/>
          <w:szCs w:val="24"/>
        </w:rPr>
        <w:t>6</w:t>
      </w:r>
      <w:r w:rsidR="00B14779">
        <w:rPr>
          <w:sz w:val="24"/>
          <w:szCs w:val="24"/>
        </w:rPr>
        <w:t xml:space="preserve"> papunktyje </w:t>
      </w:r>
      <w:r w:rsidR="00484BD6">
        <w:rPr>
          <w:sz w:val="24"/>
          <w:szCs w:val="24"/>
        </w:rPr>
        <w:t xml:space="preserve">nurodyto Atsakovo pranešimo gavimo dienos </w:t>
      </w:r>
      <w:r w:rsidRPr="00A949C9">
        <w:rPr>
          <w:sz w:val="24"/>
          <w:szCs w:val="24"/>
        </w:rPr>
        <w:t xml:space="preserve">įvertinti atliktus </w:t>
      </w:r>
      <w:r w:rsidR="00D8094D" w:rsidRPr="00A949C9">
        <w:rPr>
          <w:sz w:val="24"/>
          <w:szCs w:val="24"/>
        </w:rPr>
        <w:t>administracinio pastato (unikalus Nr.</w:t>
      </w:r>
      <w:r w:rsidR="004B22E7">
        <w:rPr>
          <w:sz w:val="24"/>
          <w:szCs w:val="24"/>
        </w:rPr>
        <w:t> </w:t>
      </w:r>
      <w:r w:rsidR="00D8094D" w:rsidRPr="00A949C9">
        <w:rPr>
          <w:sz w:val="24"/>
          <w:szCs w:val="24"/>
        </w:rPr>
        <w:t>2190-0004-1022)</w:t>
      </w:r>
      <w:r w:rsidRPr="00A949C9">
        <w:rPr>
          <w:sz w:val="24"/>
          <w:szCs w:val="24"/>
        </w:rPr>
        <w:t xml:space="preserve"> </w:t>
      </w:r>
      <w:r w:rsidR="00D50704">
        <w:rPr>
          <w:sz w:val="24"/>
          <w:szCs w:val="24"/>
        </w:rPr>
        <w:t>griovimo</w:t>
      </w:r>
      <w:r w:rsidR="00484BD6" w:rsidRPr="00A949C9">
        <w:rPr>
          <w:sz w:val="24"/>
          <w:szCs w:val="24"/>
        </w:rPr>
        <w:t xml:space="preserve"> darbus</w:t>
      </w:r>
      <w:r w:rsidRPr="00A949C9">
        <w:rPr>
          <w:sz w:val="24"/>
          <w:szCs w:val="24"/>
        </w:rPr>
        <w:t>;</w:t>
      </w:r>
    </w:p>
    <w:p w:rsidR="00EF2031" w:rsidRPr="00A949C9" w:rsidRDefault="00B14779" w:rsidP="008F06C3">
      <w:pPr>
        <w:pStyle w:val="Pagrindiniotekstotrauka"/>
        <w:numPr>
          <w:ilvl w:val="2"/>
          <w:numId w:val="1"/>
        </w:numPr>
        <w:tabs>
          <w:tab w:val="clear" w:pos="1224"/>
          <w:tab w:val="num" w:pos="1500"/>
        </w:tabs>
        <w:spacing w:after="0"/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priėmimo–perdavimo </w:t>
      </w:r>
      <w:r w:rsidR="00484BD6">
        <w:rPr>
          <w:sz w:val="24"/>
          <w:szCs w:val="24"/>
        </w:rPr>
        <w:t xml:space="preserve">aktu </w:t>
      </w:r>
      <w:r w:rsidR="00A302AF" w:rsidRPr="00A949C9">
        <w:rPr>
          <w:sz w:val="24"/>
          <w:szCs w:val="24"/>
        </w:rPr>
        <w:t xml:space="preserve">priimti tinkamai atliktus </w:t>
      </w:r>
      <w:r w:rsidR="00D8094D" w:rsidRPr="00A949C9">
        <w:rPr>
          <w:sz w:val="24"/>
          <w:szCs w:val="24"/>
        </w:rPr>
        <w:t xml:space="preserve">administracinio pastato (unikalus Nr. 2190-0004-1022) </w:t>
      </w:r>
      <w:r w:rsidR="00D50704">
        <w:rPr>
          <w:sz w:val="24"/>
          <w:szCs w:val="24"/>
        </w:rPr>
        <w:t>griovimo</w:t>
      </w:r>
      <w:r w:rsidR="00F86811">
        <w:rPr>
          <w:sz w:val="24"/>
          <w:szCs w:val="24"/>
        </w:rPr>
        <w:t xml:space="preserve"> </w:t>
      </w:r>
      <w:r w:rsidR="00484BD6" w:rsidRPr="00A949C9">
        <w:rPr>
          <w:sz w:val="24"/>
          <w:szCs w:val="24"/>
        </w:rPr>
        <w:t xml:space="preserve">darbus </w:t>
      </w:r>
      <w:r w:rsidR="00256346">
        <w:rPr>
          <w:sz w:val="24"/>
          <w:szCs w:val="24"/>
        </w:rPr>
        <w:t>ir visą statybos darbų techninę dokumentaciją</w:t>
      </w:r>
      <w:r w:rsidR="00484BD6">
        <w:rPr>
          <w:sz w:val="24"/>
          <w:szCs w:val="24"/>
        </w:rPr>
        <w:t xml:space="preserve"> kartu su </w:t>
      </w:r>
      <w:r w:rsidR="00484BD6" w:rsidRPr="00A949C9">
        <w:rPr>
          <w:sz w:val="24"/>
          <w:szCs w:val="24"/>
        </w:rPr>
        <w:t>statinio projektu Nr. RPP-31-140714-00129</w:t>
      </w:r>
      <w:r w:rsidR="00484BD6">
        <w:rPr>
          <w:sz w:val="24"/>
          <w:szCs w:val="24"/>
        </w:rPr>
        <w:t xml:space="preserve"> (</w:t>
      </w:r>
      <w:r w:rsidR="00484BD6" w:rsidRPr="00A949C9">
        <w:rPr>
          <w:sz w:val="24"/>
          <w:szCs w:val="24"/>
        </w:rPr>
        <w:t xml:space="preserve">administracinio pastato (unikalus Nr. </w:t>
      </w:r>
      <w:r w:rsidR="00484BD6">
        <w:rPr>
          <w:sz w:val="24"/>
          <w:szCs w:val="24"/>
        </w:rPr>
        <w:t>2190-0004-1022) griovimo aprašu)</w:t>
      </w:r>
      <w:r w:rsidR="00484BD6" w:rsidRPr="00A949C9">
        <w:rPr>
          <w:sz w:val="24"/>
          <w:szCs w:val="24"/>
        </w:rPr>
        <w:t xml:space="preserve"> </w:t>
      </w:r>
      <w:r w:rsidR="00484BD6">
        <w:rPr>
          <w:sz w:val="24"/>
          <w:szCs w:val="24"/>
        </w:rPr>
        <w:t xml:space="preserve">ir </w:t>
      </w:r>
      <w:r w:rsidR="00484BD6" w:rsidRPr="00484BD6">
        <w:rPr>
          <w:sz w:val="24"/>
          <w:szCs w:val="24"/>
        </w:rPr>
        <w:t>Rašytini</w:t>
      </w:r>
      <w:r w:rsidR="00484BD6">
        <w:rPr>
          <w:sz w:val="24"/>
          <w:szCs w:val="24"/>
        </w:rPr>
        <w:t>u</w:t>
      </w:r>
      <w:r w:rsidR="00484BD6" w:rsidRPr="00484BD6">
        <w:rPr>
          <w:sz w:val="24"/>
          <w:szCs w:val="24"/>
        </w:rPr>
        <w:t xml:space="preserve"> </w:t>
      </w:r>
      <w:r w:rsidR="00484BD6">
        <w:rPr>
          <w:sz w:val="24"/>
          <w:szCs w:val="24"/>
        </w:rPr>
        <w:t>pritarimu.</w:t>
      </w:r>
    </w:p>
    <w:p w:rsidR="0070488F" w:rsidRPr="00A949C9" w:rsidRDefault="0070488F" w:rsidP="00647963">
      <w:pPr>
        <w:pStyle w:val="Pagrindiniotekstotrauka"/>
        <w:numPr>
          <w:ilvl w:val="1"/>
          <w:numId w:val="1"/>
        </w:numPr>
        <w:tabs>
          <w:tab w:val="clear" w:pos="792"/>
          <w:tab w:val="num" w:pos="-2700"/>
        </w:tabs>
        <w:spacing w:after="0"/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Šalys susitaria, kad visas su </w:t>
      </w:r>
      <w:r w:rsidR="00D8094D" w:rsidRPr="00A949C9">
        <w:rPr>
          <w:sz w:val="24"/>
          <w:szCs w:val="24"/>
        </w:rPr>
        <w:t xml:space="preserve">administracinio pastato (unikalus Nr. 2190-0004-1022) </w:t>
      </w:r>
      <w:r w:rsidR="00F86811">
        <w:rPr>
          <w:sz w:val="24"/>
          <w:szCs w:val="24"/>
        </w:rPr>
        <w:t>griovimo</w:t>
      </w:r>
      <w:r w:rsidR="00741641" w:rsidRPr="00A949C9">
        <w:rPr>
          <w:sz w:val="24"/>
          <w:szCs w:val="24"/>
        </w:rPr>
        <w:t xml:space="preserve"> </w:t>
      </w:r>
      <w:r w:rsidR="00F86811">
        <w:rPr>
          <w:sz w:val="24"/>
          <w:szCs w:val="24"/>
        </w:rPr>
        <w:t>darbais ir statybos darbų techninės dokumentacijos perdavimu</w:t>
      </w:r>
      <w:r w:rsidRPr="00A949C9">
        <w:rPr>
          <w:sz w:val="24"/>
          <w:szCs w:val="24"/>
        </w:rPr>
        <w:t xml:space="preserve"> sus</w:t>
      </w:r>
      <w:r w:rsidR="00D8094D" w:rsidRPr="00A949C9">
        <w:rPr>
          <w:sz w:val="24"/>
          <w:szCs w:val="24"/>
        </w:rPr>
        <w:t>ijusias išlaidas apmoka Atsakovas</w:t>
      </w:r>
      <w:r w:rsidRPr="00A949C9">
        <w:rPr>
          <w:sz w:val="24"/>
          <w:szCs w:val="24"/>
        </w:rPr>
        <w:t>.</w:t>
      </w:r>
    </w:p>
    <w:p w:rsidR="0070488F" w:rsidRPr="00A949C9" w:rsidRDefault="0070488F" w:rsidP="001E4D2C">
      <w:pPr>
        <w:numPr>
          <w:ilvl w:val="0"/>
          <w:numId w:val="1"/>
        </w:numPr>
        <w:tabs>
          <w:tab w:val="num" w:pos="11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Šalys pripažįsta, kad šia </w:t>
      </w:r>
      <w:r w:rsidR="00F7198A" w:rsidRPr="00A949C9">
        <w:rPr>
          <w:sz w:val="24"/>
          <w:szCs w:val="24"/>
        </w:rPr>
        <w:t>Taikos</w:t>
      </w:r>
      <w:r w:rsidRPr="00A949C9">
        <w:rPr>
          <w:sz w:val="24"/>
          <w:szCs w:val="24"/>
        </w:rPr>
        <w:t xml:space="preserve"> sutartimi:</w:t>
      </w:r>
    </w:p>
    <w:p w:rsidR="0070488F" w:rsidRPr="00A949C9" w:rsidRDefault="0070488F" w:rsidP="001E4D2C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išsprendžia ginčą</w:t>
      </w:r>
      <w:r w:rsidR="00AC3FE6" w:rsidRPr="00A949C9">
        <w:rPr>
          <w:sz w:val="24"/>
          <w:szCs w:val="24"/>
        </w:rPr>
        <w:t>,</w:t>
      </w:r>
      <w:r w:rsidRPr="00A949C9">
        <w:rPr>
          <w:sz w:val="24"/>
          <w:szCs w:val="24"/>
        </w:rPr>
        <w:t xml:space="preserve"> kilusį civiliniame procese Nr. </w:t>
      </w:r>
      <w:r w:rsidR="00CA42D3" w:rsidRPr="00A949C9">
        <w:rPr>
          <w:sz w:val="24"/>
          <w:szCs w:val="24"/>
        </w:rPr>
        <w:t>2-57-3-00754-2012-8</w:t>
      </w:r>
      <w:r w:rsidRPr="00A949C9">
        <w:rPr>
          <w:sz w:val="24"/>
          <w:szCs w:val="24"/>
        </w:rPr>
        <w:t>;</w:t>
      </w:r>
    </w:p>
    <w:p w:rsidR="00CA42D3" w:rsidRPr="00A949C9" w:rsidRDefault="0070488F" w:rsidP="00CA42D3">
      <w:pPr>
        <w:numPr>
          <w:ilvl w:val="1"/>
          <w:numId w:val="1"/>
        </w:numPr>
        <w:tabs>
          <w:tab w:val="clear" w:pos="792"/>
          <w:tab w:val="num" w:pos="13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užkerta kelią kilti teisminiam ginčui ateityje dėl </w:t>
      </w:r>
      <w:r w:rsidR="00484BD6">
        <w:rPr>
          <w:sz w:val="24"/>
          <w:szCs w:val="24"/>
        </w:rPr>
        <w:t>2013 ir 2014 metų VŽN Mokesčio</w:t>
      </w:r>
      <w:r w:rsidR="00D921A5">
        <w:rPr>
          <w:sz w:val="24"/>
          <w:szCs w:val="24"/>
        </w:rPr>
        <w:t xml:space="preserve"> už </w:t>
      </w:r>
      <w:r w:rsidR="0054508C">
        <w:rPr>
          <w:sz w:val="24"/>
          <w:szCs w:val="24"/>
        </w:rPr>
        <w:t>Sklypo naudo</w:t>
      </w:r>
      <w:r w:rsidR="00D921A5">
        <w:rPr>
          <w:sz w:val="24"/>
          <w:szCs w:val="24"/>
        </w:rPr>
        <w:t>jimą</w:t>
      </w:r>
      <w:r w:rsidR="00484BD6">
        <w:rPr>
          <w:sz w:val="24"/>
          <w:szCs w:val="24"/>
        </w:rPr>
        <w:t>.</w:t>
      </w:r>
    </w:p>
    <w:p w:rsidR="0070488F" w:rsidRPr="00A949C9" w:rsidRDefault="00CA42D3" w:rsidP="00413C8F">
      <w:pPr>
        <w:numPr>
          <w:ilvl w:val="0"/>
          <w:numId w:val="1"/>
        </w:numPr>
        <w:tabs>
          <w:tab w:val="num" w:pos="-2300"/>
          <w:tab w:val="num" w:pos="11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Atsakovui</w:t>
      </w:r>
      <w:r w:rsidR="0070488F" w:rsidRPr="00A949C9">
        <w:rPr>
          <w:sz w:val="24"/>
          <w:szCs w:val="24"/>
        </w:rPr>
        <w:t xml:space="preserve"> nevykdant arba netinkamai vykdant įsipareigojimus pagal </w:t>
      </w:r>
      <w:r w:rsidR="00F7198A" w:rsidRPr="00A949C9">
        <w:rPr>
          <w:sz w:val="24"/>
          <w:szCs w:val="24"/>
        </w:rPr>
        <w:t>Taikos</w:t>
      </w:r>
      <w:r w:rsidR="0070488F" w:rsidRPr="00A949C9">
        <w:rPr>
          <w:sz w:val="24"/>
          <w:szCs w:val="24"/>
        </w:rPr>
        <w:t xml:space="preserve"> sutartį Ieškovė turi teisę kreiptis į teismą prašydama išduoti vykdomąjį r</w:t>
      </w:r>
      <w:r w:rsidR="00487063" w:rsidRPr="00A949C9">
        <w:rPr>
          <w:sz w:val="24"/>
          <w:szCs w:val="24"/>
        </w:rPr>
        <w:t>aštą</w:t>
      </w:r>
      <w:r w:rsidR="0070488F" w:rsidRPr="00A949C9">
        <w:rPr>
          <w:sz w:val="24"/>
          <w:szCs w:val="24"/>
        </w:rPr>
        <w:t>.</w:t>
      </w:r>
    </w:p>
    <w:p w:rsidR="00484BD6" w:rsidRDefault="0070488F" w:rsidP="00484BD6">
      <w:pPr>
        <w:numPr>
          <w:ilvl w:val="0"/>
          <w:numId w:val="1"/>
        </w:numPr>
        <w:tabs>
          <w:tab w:val="left" w:pos="1100"/>
          <w:tab w:val="num" w:pos="126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>Šalys atsisako savo reikalavimų viena kitai dėl patirtų bylinėjimosi išlaidų priteisimo.</w:t>
      </w:r>
    </w:p>
    <w:p w:rsidR="00484BD6" w:rsidRPr="00A00C39" w:rsidRDefault="00484BD6" w:rsidP="00484BD6">
      <w:pPr>
        <w:numPr>
          <w:ilvl w:val="0"/>
          <w:numId w:val="1"/>
        </w:numPr>
        <w:tabs>
          <w:tab w:val="left" w:pos="1100"/>
          <w:tab w:val="num" w:pos="1260"/>
        </w:tabs>
        <w:ind w:left="0" w:firstLine="800"/>
        <w:jc w:val="both"/>
        <w:rPr>
          <w:sz w:val="24"/>
          <w:szCs w:val="24"/>
        </w:rPr>
      </w:pPr>
      <w:r w:rsidRPr="00A00C39">
        <w:rPr>
          <w:sz w:val="24"/>
          <w:szCs w:val="24"/>
        </w:rPr>
        <w:t xml:space="preserve">Šalys patvirtina, </w:t>
      </w:r>
      <w:r w:rsidR="00B14779">
        <w:rPr>
          <w:sz w:val="24"/>
          <w:szCs w:val="24"/>
        </w:rPr>
        <w:t>kad</w:t>
      </w:r>
      <w:r w:rsidRPr="00A00C39">
        <w:rPr>
          <w:sz w:val="24"/>
          <w:szCs w:val="24"/>
        </w:rPr>
        <w:t xml:space="preserve"> šia Taikos sutartimi nėra sprendžiami Klaipėdos miesto apylinkės teismo 2011-04-08 sprendimo civilinėje byloje Nr. 2-86-794/2011 (Klaipėdos apygardos teismo 2012-02-03 nutartimi civilinėje byloje Nr. 2A-55-622/2012 sprendimas paliktas nepakeistas) vykdymo klausimai. Atsakovas pripažįsta, </w:t>
      </w:r>
      <w:r w:rsidR="00B14779">
        <w:rPr>
          <w:sz w:val="24"/>
          <w:szCs w:val="24"/>
        </w:rPr>
        <w:t>kad</w:t>
      </w:r>
      <w:r w:rsidRPr="00A00C39">
        <w:rPr>
          <w:sz w:val="24"/>
          <w:szCs w:val="24"/>
        </w:rPr>
        <w:t xml:space="preserve"> Atsakovas privalo įvykdyti Klaipėdos miesto apylinkės teismo 2011-04-08 sprendimą civilinėje byloje Nr. 2-86-794/2011. </w:t>
      </w:r>
    </w:p>
    <w:p w:rsidR="0070488F" w:rsidRPr="00A949C9" w:rsidRDefault="0070488F" w:rsidP="007B0397">
      <w:pPr>
        <w:numPr>
          <w:ilvl w:val="0"/>
          <w:numId w:val="1"/>
        </w:numPr>
        <w:tabs>
          <w:tab w:val="clear" w:pos="928"/>
          <w:tab w:val="left" w:pos="1100"/>
          <w:tab w:val="num" w:pos="1134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Teismo </w:t>
      </w:r>
      <w:r w:rsidR="00CA42D3" w:rsidRPr="00A949C9">
        <w:rPr>
          <w:sz w:val="24"/>
          <w:szCs w:val="24"/>
        </w:rPr>
        <w:t>pašto išlaidas atlygina Atsakovas</w:t>
      </w:r>
      <w:r w:rsidRPr="00A949C9">
        <w:rPr>
          <w:sz w:val="24"/>
          <w:szCs w:val="24"/>
        </w:rPr>
        <w:t>.</w:t>
      </w:r>
    </w:p>
    <w:p w:rsidR="0070488F" w:rsidRPr="00A949C9" w:rsidRDefault="0070488F" w:rsidP="007B0397">
      <w:pPr>
        <w:numPr>
          <w:ilvl w:val="0"/>
          <w:numId w:val="1"/>
        </w:numPr>
        <w:tabs>
          <w:tab w:val="clear" w:pos="928"/>
          <w:tab w:val="num" w:pos="-2300"/>
          <w:tab w:val="left" w:pos="1100"/>
          <w:tab w:val="num" w:pos="1134"/>
          <w:tab w:val="num" w:pos="12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Šalys patvirtina, kad turi visus įgaliojimus, reikalingus </w:t>
      </w:r>
      <w:r w:rsidR="00F7198A" w:rsidRPr="00A949C9">
        <w:rPr>
          <w:sz w:val="24"/>
          <w:szCs w:val="24"/>
        </w:rPr>
        <w:t>Taikos</w:t>
      </w:r>
      <w:r w:rsidRPr="00A949C9">
        <w:rPr>
          <w:sz w:val="24"/>
          <w:szCs w:val="24"/>
        </w:rPr>
        <w:t xml:space="preserve"> sutarčiai pasirašyti </w:t>
      </w:r>
      <w:r w:rsidR="00175D3D">
        <w:rPr>
          <w:sz w:val="24"/>
          <w:szCs w:val="24"/>
        </w:rPr>
        <w:t>ir</w:t>
      </w:r>
      <w:r w:rsidRPr="00A949C9">
        <w:rPr>
          <w:sz w:val="24"/>
          <w:szCs w:val="24"/>
        </w:rPr>
        <w:t xml:space="preserve"> vykdyti </w:t>
      </w:r>
      <w:r w:rsidR="00F7198A" w:rsidRPr="00A949C9">
        <w:rPr>
          <w:sz w:val="24"/>
          <w:szCs w:val="24"/>
        </w:rPr>
        <w:t>Taikos</w:t>
      </w:r>
      <w:r w:rsidRPr="00A949C9">
        <w:rPr>
          <w:sz w:val="24"/>
          <w:szCs w:val="24"/>
        </w:rPr>
        <w:t xml:space="preserve"> sutartimi prisiimtus įsipareigojimus.</w:t>
      </w:r>
    </w:p>
    <w:p w:rsidR="0070488F" w:rsidRPr="00A949C9" w:rsidRDefault="00E52685" w:rsidP="009235BF">
      <w:pPr>
        <w:numPr>
          <w:ilvl w:val="0"/>
          <w:numId w:val="1"/>
        </w:numPr>
        <w:tabs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Pasirašyta </w:t>
      </w:r>
      <w:r w:rsidR="0070488F" w:rsidRPr="00A949C9">
        <w:rPr>
          <w:sz w:val="24"/>
          <w:szCs w:val="24"/>
        </w:rPr>
        <w:t xml:space="preserve">Taikos sutartis, kuriai sprendimu yra pritarusi Klaipėdos miesto savivaldybės taryba, </w:t>
      </w:r>
      <w:r>
        <w:rPr>
          <w:sz w:val="24"/>
          <w:szCs w:val="24"/>
        </w:rPr>
        <w:t>įsi</w:t>
      </w:r>
      <w:r w:rsidR="0070488F" w:rsidRPr="00A949C9">
        <w:rPr>
          <w:sz w:val="24"/>
          <w:szCs w:val="24"/>
        </w:rPr>
        <w:t>galioja nuo</w:t>
      </w:r>
      <w:r>
        <w:rPr>
          <w:sz w:val="24"/>
          <w:szCs w:val="24"/>
        </w:rPr>
        <w:t xml:space="preserve"> šios Taikos sutarties 2.5 papunktyje nurodyto Taikos sutarties </w:t>
      </w:r>
      <w:r>
        <w:rPr>
          <w:sz w:val="24"/>
          <w:szCs w:val="24"/>
        </w:rPr>
        <w:lastRenderedPageBreak/>
        <w:t>2.4 papunkčio įvykdymo užtikrinimo pateikimo Ieškovei</w:t>
      </w:r>
      <w:r w:rsidR="0070488F" w:rsidRPr="00A949C9">
        <w:rPr>
          <w:sz w:val="24"/>
          <w:szCs w:val="24"/>
        </w:rPr>
        <w:t xml:space="preserve"> dienos ir galioja iki tol, kol Šalys įvykdys visus savo įsipareigojimus pagal šią </w:t>
      </w:r>
      <w:r w:rsidR="00F7198A" w:rsidRPr="00A949C9">
        <w:rPr>
          <w:sz w:val="24"/>
          <w:szCs w:val="24"/>
        </w:rPr>
        <w:t>Taikos</w:t>
      </w:r>
      <w:r w:rsidR="0070488F" w:rsidRPr="00A949C9">
        <w:rPr>
          <w:sz w:val="24"/>
          <w:szCs w:val="24"/>
        </w:rPr>
        <w:t xml:space="preserve"> sutartį.</w:t>
      </w:r>
    </w:p>
    <w:p w:rsidR="00484BD6" w:rsidRDefault="0070488F" w:rsidP="00484BD6">
      <w:pPr>
        <w:numPr>
          <w:ilvl w:val="0"/>
          <w:numId w:val="1"/>
        </w:numPr>
        <w:tabs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 w:rsidRPr="00A949C9">
        <w:rPr>
          <w:sz w:val="24"/>
          <w:szCs w:val="24"/>
        </w:rPr>
        <w:t xml:space="preserve"> </w:t>
      </w:r>
      <w:r w:rsidR="00484BD6">
        <w:rPr>
          <w:sz w:val="24"/>
          <w:szCs w:val="24"/>
        </w:rPr>
        <w:t>Šalys Taikos sutarties sąlygas visiškai suprato. Šalims žinomos Taikos sutarties sudarymo ir jos patvirtinimo bei civilinės bylos nutraukimo teisinės pasekmės, numatytos Lietuvos Respublikos civilinio kodekso 6.983</w:t>
      </w:r>
      <w:r w:rsidR="00B14779">
        <w:rPr>
          <w:sz w:val="24"/>
          <w:szCs w:val="24"/>
        </w:rPr>
        <w:softHyphen/>
        <w:t>–</w:t>
      </w:r>
      <w:r w:rsidR="00484BD6">
        <w:rPr>
          <w:sz w:val="24"/>
          <w:szCs w:val="24"/>
        </w:rPr>
        <w:t>6.985 straipsniuose ir Lietuvos Respublikos civilinio proceso kodekso 42, 87, 94, 140, 293, 294 ir 584 straipsniuose</w:t>
      </w:r>
      <w:r w:rsidR="00CA42D3" w:rsidRPr="00A949C9">
        <w:rPr>
          <w:sz w:val="24"/>
          <w:szCs w:val="24"/>
        </w:rPr>
        <w:t>.</w:t>
      </w:r>
    </w:p>
    <w:p w:rsidR="0070488F" w:rsidRPr="00484BD6" w:rsidRDefault="0070488F" w:rsidP="00484BD6">
      <w:pPr>
        <w:numPr>
          <w:ilvl w:val="0"/>
          <w:numId w:val="1"/>
        </w:numPr>
        <w:tabs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 w:rsidRPr="00484BD6">
        <w:rPr>
          <w:sz w:val="24"/>
          <w:szCs w:val="24"/>
        </w:rPr>
        <w:t xml:space="preserve">Šalys, atsižvelgdamos į Lietuvos Respublikos civilinio proceso kodekso 140 straipsnio 3 dalį, </w:t>
      </w:r>
      <w:r w:rsidR="00CA42D3" w:rsidRPr="00484BD6">
        <w:rPr>
          <w:sz w:val="24"/>
          <w:szCs w:val="24"/>
        </w:rPr>
        <w:t xml:space="preserve">šioje Taikos sutartyje išreiškia prašymą ir </w:t>
      </w:r>
      <w:r w:rsidRPr="00484BD6">
        <w:rPr>
          <w:sz w:val="24"/>
          <w:szCs w:val="24"/>
        </w:rPr>
        <w:t xml:space="preserve">prašo </w:t>
      </w:r>
      <w:r w:rsidR="00CA42D3" w:rsidRPr="00484BD6">
        <w:rPr>
          <w:sz w:val="24"/>
          <w:szCs w:val="24"/>
        </w:rPr>
        <w:t xml:space="preserve">gerbiamo </w:t>
      </w:r>
      <w:r w:rsidRPr="00484BD6">
        <w:rPr>
          <w:sz w:val="24"/>
          <w:szCs w:val="24"/>
        </w:rPr>
        <w:t xml:space="preserve">Teismo rašytinio proceso tvarka patvirtinti šią </w:t>
      </w:r>
      <w:r w:rsidR="00F7198A" w:rsidRPr="00484BD6">
        <w:rPr>
          <w:sz w:val="24"/>
          <w:szCs w:val="24"/>
        </w:rPr>
        <w:t>Taikos</w:t>
      </w:r>
      <w:r w:rsidRPr="00484BD6">
        <w:rPr>
          <w:sz w:val="24"/>
          <w:szCs w:val="24"/>
        </w:rPr>
        <w:t xml:space="preserve"> sutartį ir</w:t>
      </w:r>
      <w:r w:rsidR="00484BD6" w:rsidRPr="00484BD6">
        <w:rPr>
          <w:sz w:val="24"/>
          <w:szCs w:val="24"/>
        </w:rPr>
        <w:t xml:space="preserve"> </w:t>
      </w:r>
      <w:r w:rsidR="00CA42D3" w:rsidRPr="00484BD6">
        <w:rPr>
          <w:sz w:val="24"/>
          <w:szCs w:val="24"/>
        </w:rPr>
        <w:t xml:space="preserve">nutraukti </w:t>
      </w:r>
      <w:r w:rsidRPr="00484BD6">
        <w:rPr>
          <w:sz w:val="24"/>
          <w:szCs w:val="24"/>
        </w:rPr>
        <w:t>civilinę bylą Nr.</w:t>
      </w:r>
      <w:r w:rsidR="00820649" w:rsidRPr="00484BD6">
        <w:rPr>
          <w:sz w:val="24"/>
          <w:szCs w:val="24"/>
        </w:rPr>
        <w:t> </w:t>
      </w:r>
      <w:r w:rsidR="00D54249" w:rsidRPr="00484BD6">
        <w:rPr>
          <w:sz w:val="24"/>
          <w:szCs w:val="24"/>
        </w:rPr>
        <w:t>2-433-524/2014, nagrinė</w:t>
      </w:r>
      <w:r w:rsidR="00484BD6" w:rsidRPr="00484BD6">
        <w:rPr>
          <w:sz w:val="24"/>
          <w:szCs w:val="24"/>
        </w:rPr>
        <w:t>jamą Klaipėdos apygardos teisme.</w:t>
      </w:r>
    </w:p>
    <w:p w:rsidR="00D54249" w:rsidRPr="00A949C9" w:rsidRDefault="00484BD6" w:rsidP="00D54249">
      <w:pPr>
        <w:numPr>
          <w:ilvl w:val="0"/>
          <w:numId w:val="1"/>
        </w:numPr>
        <w:tabs>
          <w:tab w:val="num" w:pos="-2300"/>
          <w:tab w:val="num" w:pos="1200"/>
        </w:tabs>
        <w:ind w:left="0" w:firstLine="800"/>
        <w:jc w:val="both"/>
        <w:rPr>
          <w:sz w:val="24"/>
          <w:szCs w:val="24"/>
        </w:rPr>
      </w:pPr>
      <w:r>
        <w:rPr>
          <w:sz w:val="24"/>
          <w:szCs w:val="24"/>
        </w:rPr>
        <w:t>Ši Taikos sutartis sudaryta 3</w:t>
      </w:r>
      <w:r w:rsidR="00D54249" w:rsidRPr="00A949C9">
        <w:rPr>
          <w:sz w:val="24"/>
          <w:szCs w:val="24"/>
        </w:rPr>
        <w:t xml:space="preserve"> (</w:t>
      </w:r>
      <w:r>
        <w:rPr>
          <w:sz w:val="24"/>
          <w:szCs w:val="24"/>
        </w:rPr>
        <w:t>trys</w:t>
      </w:r>
      <w:r w:rsidR="00D54249" w:rsidRPr="00A949C9">
        <w:rPr>
          <w:sz w:val="24"/>
          <w:szCs w:val="24"/>
        </w:rPr>
        <w:t xml:space="preserve">) egzemplioriais, lietuvių kalba. Po vieną egzempliorių pasilieka šią Taikos sutartį pasirašiusios Šalys, vienas </w:t>
      </w:r>
      <w:r>
        <w:rPr>
          <w:sz w:val="24"/>
          <w:szCs w:val="24"/>
        </w:rPr>
        <w:t xml:space="preserve">teikiamas </w:t>
      </w:r>
      <w:r w:rsidR="00D54249" w:rsidRPr="00A949C9">
        <w:rPr>
          <w:sz w:val="24"/>
          <w:szCs w:val="24"/>
        </w:rPr>
        <w:t>Teismui</w:t>
      </w:r>
      <w:r w:rsidR="007B0397" w:rsidRPr="007B0397">
        <w:rPr>
          <w:sz w:val="24"/>
          <w:szCs w:val="24"/>
        </w:rPr>
        <w:t xml:space="preserve"> </w:t>
      </w:r>
      <w:r w:rsidR="007B0397" w:rsidRPr="00A949C9">
        <w:rPr>
          <w:sz w:val="24"/>
          <w:szCs w:val="24"/>
        </w:rPr>
        <w:t>tvirtinti</w:t>
      </w:r>
      <w:r w:rsidR="00D54249" w:rsidRPr="00A949C9">
        <w:rPr>
          <w:sz w:val="24"/>
          <w:szCs w:val="24"/>
        </w:rPr>
        <w:t>.</w:t>
      </w:r>
    </w:p>
    <w:p w:rsidR="0070488F" w:rsidRPr="00A949C9" w:rsidRDefault="0070488F" w:rsidP="007C25D0">
      <w:pPr>
        <w:tabs>
          <w:tab w:val="left" w:pos="1100"/>
        </w:tabs>
        <w:jc w:val="both"/>
        <w:rPr>
          <w:sz w:val="24"/>
          <w:szCs w:val="24"/>
        </w:rPr>
      </w:pPr>
    </w:p>
    <w:p w:rsidR="0070488F" w:rsidRPr="00A949C9" w:rsidRDefault="0070488F" w:rsidP="007C25D0">
      <w:pPr>
        <w:tabs>
          <w:tab w:val="left" w:pos="1100"/>
        </w:tabs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70488F" w:rsidRPr="00A949C9" w:rsidTr="00ED6704">
        <w:trPr>
          <w:trHeight w:val="1392"/>
        </w:trPr>
        <w:tc>
          <w:tcPr>
            <w:tcW w:w="4927" w:type="dxa"/>
          </w:tcPr>
          <w:p w:rsidR="0070488F" w:rsidRPr="00A949C9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b/>
                <w:sz w:val="24"/>
                <w:szCs w:val="24"/>
                <w:lang w:eastAsia="en-US"/>
              </w:rPr>
              <w:t>Ieškovė</w:t>
            </w:r>
          </w:p>
          <w:p w:rsidR="0070488F" w:rsidRPr="00A949C9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Klaipėdos miesto savivaldybės administracija</w:t>
            </w:r>
          </w:p>
          <w:p w:rsidR="0070488F" w:rsidRPr="00A949C9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Kodas 188710823</w:t>
            </w:r>
          </w:p>
          <w:p w:rsidR="0070488F" w:rsidRPr="00A949C9" w:rsidRDefault="0070488F" w:rsidP="008341C0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Buveinė</w:t>
            </w:r>
            <w:r w:rsidR="00D3527C" w:rsidRPr="00A949C9">
              <w:rPr>
                <w:sz w:val="24"/>
                <w:szCs w:val="24"/>
                <w:lang w:eastAsia="en-US"/>
              </w:rPr>
              <w:t>:</w:t>
            </w:r>
            <w:r w:rsidRPr="00A949C9">
              <w:rPr>
                <w:sz w:val="24"/>
                <w:szCs w:val="24"/>
                <w:lang w:eastAsia="en-US"/>
              </w:rPr>
              <w:t xml:space="preserve"> Liepų g. 11, </w:t>
            </w:r>
            <w:r w:rsidR="00212D7A" w:rsidRPr="00A949C9">
              <w:rPr>
                <w:sz w:val="24"/>
                <w:szCs w:val="24"/>
                <w:lang w:eastAsia="en-US"/>
              </w:rPr>
              <w:t>Klaipėda</w:t>
            </w:r>
          </w:p>
        </w:tc>
        <w:tc>
          <w:tcPr>
            <w:tcW w:w="4928" w:type="dxa"/>
          </w:tcPr>
          <w:p w:rsidR="0070488F" w:rsidRPr="00A949C9" w:rsidRDefault="00212D7A" w:rsidP="008341C0">
            <w:pPr>
              <w:rPr>
                <w:b/>
                <w:sz w:val="24"/>
                <w:szCs w:val="24"/>
                <w:lang w:eastAsia="en-US"/>
              </w:rPr>
            </w:pPr>
            <w:r w:rsidRPr="00A949C9">
              <w:rPr>
                <w:b/>
                <w:sz w:val="24"/>
                <w:szCs w:val="24"/>
                <w:lang w:eastAsia="en-US"/>
              </w:rPr>
              <w:t>Atsakovas</w:t>
            </w:r>
          </w:p>
          <w:p w:rsidR="0070488F" w:rsidRPr="00A949C9" w:rsidRDefault="00212D7A" w:rsidP="008341C0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Oleg Ermak</w:t>
            </w:r>
          </w:p>
          <w:p w:rsidR="0070488F" w:rsidRPr="00A949C9" w:rsidRDefault="00212D7A" w:rsidP="008341C0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Asmens k</w:t>
            </w:r>
            <w:r w:rsidR="0070488F" w:rsidRPr="00A949C9">
              <w:rPr>
                <w:sz w:val="24"/>
                <w:szCs w:val="24"/>
                <w:lang w:eastAsia="en-US"/>
              </w:rPr>
              <w:t xml:space="preserve">odas </w:t>
            </w:r>
            <w:r w:rsidRPr="00A949C9">
              <w:rPr>
                <w:sz w:val="24"/>
                <w:szCs w:val="24"/>
              </w:rPr>
              <w:t>3150466A004PB3</w:t>
            </w:r>
          </w:p>
          <w:p w:rsidR="0070488F" w:rsidRPr="00A949C9" w:rsidRDefault="00212D7A" w:rsidP="008341C0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Adresas</w:t>
            </w:r>
            <w:r w:rsidR="00D3527C" w:rsidRPr="00A949C9">
              <w:rPr>
                <w:sz w:val="24"/>
                <w:szCs w:val="24"/>
                <w:lang w:eastAsia="en-US"/>
              </w:rPr>
              <w:t>:</w:t>
            </w:r>
            <w:r w:rsidR="0070488F" w:rsidRPr="00A949C9">
              <w:rPr>
                <w:sz w:val="24"/>
                <w:szCs w:val="24"/>
              </w:rPr>
              <w:t xml:space="preserve"> </w:t>
            </w:r>
            <w:r w:rsidRPr="00A949C9">
              <w:rPr>
                <w:sz w:val="24"/>
                <w:szCs w:val="24"/>
              </w:rPr>
              <w:t>Nezaležnosti g. 93-77, Minskas, Baltarusijos Respublika</w:t>
            </w:r>
          </w:p>
          <w:p w:rsidR="0070488F" w:rsidRPr="00A949C9" w:rsidRDefault="0070488F" w:rsidP="00DA18D2">
            <w:pPr>
              <w:rPr>
                <w:sz w:val="24"/>
                <w:szCs w:val="24"/>
                <w:lang w:eastAsia="en-US"/>
              </w:rPr>
            </w:pPr>
          </w:p>
        </w:tc>
      </w:tr>
      <w:tr w:rsidR="00212D7A" w:rsidRPr="00A949C9" w:rsidTr="00ED6704">
        <w:tc>
          <w:tcPr>
            <w:tcW w:w="4927" w:type="dxa"/>
          </w:tcPr>
          <w:p w:rsidR="00212D7A" w:rsidRPr="00A949C9" w:rsidRDefault="00212D7A" w:rsidP="00212D7A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A. s. Nr. LT294010042300080059</w:t>
            </w:r>
            <w:r w:rsidRPr="00A949C9">
              <w:rPr>
                <w:sz w:val="24"/>
                <w:szCs w:val="24"/>
                <w:lang w:eastAsia="en-US"/>
              </w:rPr>
              <w:br/>
              <w:t>AB DNB bankas</w:t>
            </w:r>
          </w:p>
          <w:p w:rsidR="00212D7A" w:rsidRPr="00A949C9" w:rsidRDefault="00212D7A" w:rsidP="00212D7A">
            <w:pPr>
              <w:rPr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Tel. (8 46)  39 60 08, faks. (8 46)  41 00 47</w:t>
            </w:r>
          </w:p>
          <w:p w:rsidR="00212D7A" w:rsidRPr="00A949C9" w:rsidRDefault="00212D7A" w:rsidP="008341C0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8" w:type="dxa"/>
          </w:tcPr>
          <w:p w:rsidR="00212D7A" w:rsidRPr="00A949C9" w:rsidRDefault="00212D7A" w:rsidP="00C71297">
            <w:pPr>
              <w:rPr>
                <w:b/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br/>
            </w:r>
          </w:p>
        </w:tc>
      </w:tr>
      <w:tr w:rsidR="0070488F" w:rsidRPr="00A949C9" w:rsidTr="00ED6704">
        <w:tc>
          <w:tcPr>
            <w:tcW w:w="4927" w:type="dxa"/>
          </w:tcPr>
          <w:p w:rsidR="00ED6704" w:rsidRDefault="0070488F" w:rsidP="007C25D0">
            <w:pPr>
              <w:rPr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Savivaldybės administracijos direktorė</w:t>
            </w:r>
            <w:r w:rsidR="00ED6704" w:rsidRPr="00A949C9">
              <w:rPr>
                <w:lang w:eastAsia="en-US"/>
              </w:rPr>
              <w:t xml:space="preserve"> </w:t>
            </w:r>
          </w:p>
          <w:p w:rsidR="0070488F" w:rsidRPr="003356FD" w:rsidRDefault="00ED6704" w:rsidP="00ED6704">
            <w:pPr>
              <w:ind w:firstLine="3828"/>
              <w:rPr>
                <w:i/>
                <w:sz w:val="24"/>
                <w:szCs w:val="24"/>
                <w:lang w:eastAsia="en-US"/>
              </w:rPr>
            </w:pPr>
            <w:r w:rsidRPr="003356FD">
              <w:rPr>
                <w:i/>
                <w:lang w:eastAsia="en-US"/>
              </w:rPr>
              <w:t>A. V.</w:t>
            </w:r>
          </w:p>
          <w:p w:rsidR="003356FD" w:rsidRDefault="003356FD" w:rsidP="007C25D0">
            <w:pPr>
              <w:rPr>
                <w:sz w:val="24"/>
                <w:szCs w:val="24"/>
                <w:lang w:eastAsia="en-US"/>
              </w:rPr>
            </w:pPr>
          </w:p>
          <w:p w:rsidR="0070488F" w:rsidRPr="00A949C9" w:rsidRDefault="0070488F" w:rsidP="007C25D0">
            <w:pPr>
              <w:rPr>
                <w:b/>
                <w:sz w:val="24"/>
                <w:szCs w:val="24"/>
                <w:lang w:eastAsia="en-US"/>
              </w:rPr>
            </w:pPr>
            <w:r w:rsidRPr="00A949C9">
              <w:rPr>
                <w:sz w:val="24"/>
                <w:szCs w:val="24"/>
                <w:lang w:eastAsia="en-US"/>
              </w:rPr>
              <w:t>Judita Simonavičiūtė</w:t>
            </w:r>
          </w:p>
        </w:tc>
        <w:tc>
          <w:tcPr>
            <w:tcW w:w="4928" w:type="dxa"/>
          </w:tcPr>
          <w:p w:rsidR="0070488F" w:rsidRPr="00A949C9" w:rsidRDefault="0070488F" w:rsidP="00C71297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1" w:rightFromText="181" w:tblpYSpec="bottom"/>
        <w:tblOverlap w:val="never"/>
        <w:tblW w:w="0" w:type="auto"/>
        <w:tblLook w:val="01E0" w:firstRow="1" w:lastRow="1" w:firstColumn="1" w:lastColumn="1" w:noHBand="0" w:noVBand="0"/>
      </w:tblPr>
      <w:tblGrid>
        <w:gridCol w:w="9855"/>
      </w:tblGrid>
      <w:tr w:rsidR="007B0397" w:rsidRPr="00A949C9" w:rsidTr="007B0397">
        <w:tc>
          <w:tcPr>
            <w:tcW w:w="9855" w:type="dxa"/>
          </w:tcPr>
          <w:p w:rsidR="007B0397" w:rsidRDefault="007B0397" w:rsidP="007B039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E. Deltuvaitė, tel. 39 60 76</w:t>
            </w:r>
          </w:p>
          <w:p w:rsidR="007B0397" w:rsidRPr="00A949C9" w:rsidRDefault="00363F83" w:rsidP="007B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2014-07-21</w:t>
            </w:r>
          </w:p>
        </w:tc>
      </w:tr>
    </w:tbl>
    <w:p w:rsidR="007B0397" w:rsidRPr="007B0397" w:rsidRDefault="007B0397" w:rsidP="00ED6704">
      <w:pPr>
        <w:rPr>
          <w:sz w:val="24"/>
          <w:szCs w:val="24"/>
        </w:rPr>
      </w:pPr>
    </w:p>
    <w:sectPr w:rsidR="007B0397" w:rsidRPr="007B0397" w:rsidSect="00492B98">
      <w:headerReference w:type="default" r:id="rId9"/>
      <w:pgSz w:w="11907" w:h="16839" w:code="9"/>
      <w:pgMar w:top="1134" w:right="567" w:bottom="1134" w:left="1701" w:header="709" w:footer="39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49DD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31" w:rsidRDefault="00312A31" w:rsidP="00F41647">
      <w:r>
        <w:separator/>
      </w:r>
    </w:p>
  </w:endnote>
  <w:endnote w:type="continuationSeparator" w:id="0">
    <w:p w:rsidR="00312A31" w:rsidRDefault="00312A31" w:rsidP="00F41647">
      <w:r>
        <w:continuationSeparator/>
      </w:r>
    </w:p>
  </w:endnote>
  <w:endnote w:type="continuationNotice" w:id="1">
    <w:p w:rsidR="00312A31" w:rsidRDefault="00312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31" w:rsidRDefault="00312A31" w:rsidP="00F41647">
      <w:r>
        <w:separator/>
      </w:r>
    </w:p>
  </w:footnote>
  <w:footnote w:type="continuationSeparator" w:id="0">
    <w:p w:rsidR="00312A31" w:rsidRDefault="00312A31" w:rsidP="00F41647">
      <w:r>
        <w:continuationSeparator/>
      </w:r>
    </w:p>
  </w:footnote>
  <w:footnote w:type="continuationNotice" w:id="1">
    <w:p w:rsidR="00312A31" w:rsidRDefault="00312A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3663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5263F" w:rsidRPr="008E6C5C" w:rsidRDefault="0045263F">
        <w:pPr>
          <w:pStyle w:val="Antrats"/>
          <w:jc w:val="center"/>
          <w:rPr>
            <w:sz w:val="24"/>
            <w:szCs w:val="24"/>
          </w:rPr>
        </w:pPr>
        <w:r w:rsidRPr="008E6C5C">
          <w:rPr>
            <w:sz w:val="24"/>
            <w:szCs w:val="24"/>
          </w:rPr>
          <w:fldChar w:fldCharType="begin"/>
        </w:r>
        <w:r w:rsidRPr="008E6C5C">
          <w:rPr>
            <w:sz w:val="24"/>
            <w:szCs w:val="24"/>
          </w:rPr>
          <w:instrText>PAGE   \* MERGEFORMAT</w:instrText>
        </w:r>
        <w:r w:rsidRPr="008E6C5C">
          <w:rPr>
            <w:sz w:val="24"/>
            <w:szCs w:val="24"/>
          </w:rPr>
          <w:fldChar w:fldCharType="separate"/>
        </w:r>
        <w:r w:rsidR="00B41EBC">
          <w:rPr>
            <w:noProof/>
            <w:sz w:val="24"/>
            <w:szCs w:val="24"/>
          </w:rPr>
          <w:t>4</w:t>
        </w:r>
        <w:r w:rsidRPr="008E6C5C">
          <w:rPr>
            <w:sz w:val="24"/>
            <w:szCs w:val="24"/>
          </w:rPr>
          <w:fldChar w:fldCharType="end"/>
        </w:r>
      </w:p>
    </w:sdtContent>
  </w:sdt>
  <w:p w:rsidR="0045263F" w:rsidRDefault="0045263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F26"/>
    <w:multiLevelType w:val="multilevel"/>
    <w:tmpl w:val="D7EAC54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43F0D32"/>
    <w:multiLevelType w:val="multilevel"/>
    <w:tmpl w:val="5106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10CA513D"/>
    <w:multiLevelType w:val="multilevel"/>
    <w:tmpl w:val="5106BDB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241626A7"/>
    <w:multiLevelType w:val="multilevel"/>
    <w:tmpl w:val="AEBE432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3F711F40"/>
    <w:multiLevelType w:val="multilevel"/>
    <w:tmpl w:val="C58ABD2C"/>
    <w:lvl w:ilvl="0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06931A4"/>
    <w:multiLevelType w:val="multilevel"/>
    <w:tmpl w:val="A1445754"/>
    <w:lvl w:ilvl="0">
      <w:start w:val="2"/>
      <w:numFmt w:val="decimal"/>
      <w:lvlText w:val="%1."/>
      <w:lvlJc w:val="left"/>
      <w:pPr>
        <w:tabs>
          <w:tab w:val="num" w:pos="1460"/>
        </w:tabs>
        <w:ind w:left="14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24"/>
        </w:tabs>
        <w:ind w:left="23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28"/>
        </w:tabs>
        <w:ind w:left="28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32"/>
        </w:tabs>
        <w:ind w:left="33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6"/>
        </w:tabs>
        <w:ind w:left="38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0"/>
        </w:tabs>
        <w:ind w:left="43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4"/>
        </w:tabs>
        <w:ind w:left="48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0"/>
        </w:tabs>
        <w:ind w:left="5420" w:hanging="1440"/>
      </w:pPr>
      <w:rPr>
        <w:rFonts w:cs="Times New Roman" w:hint="default"/>
      </w:rPr>
    </w:lvl>
  </w:abstractNum>
  <w:abstractNum w:abstractNumId="6">
    <w:nsid w:val="60887CE7"/>
    <w:multiLevelType w:val="multilevel"/>
    <w:tmpl w:val="0512EA30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646A1035"/>
    <w:multiLevelType w:val="multilevel"/>
    <w:tmpl w:val="A6E419E6"/>
    <w:lvl w:ilvl="0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8">
    <w:nsid w:val="6D650ECD"/>
    <w:multiLevelType w:val="hybridMultilevel"/>
    <w:tmpl w:val="85742160"/>
    <w:lvl w:ilvl="0" w:tplc="3CBC538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03F7289"/>
    <w:multiLevelType w:val="multilevel"/>
    <w:tmpl w:val="5106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3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ynas SPES">
    <w15:presenceInfo w15:providerId="Windows Live" w15:userId="f3bdc92613e1a7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156"/>
    <w:rsid w:val="000015B1"/>
    <w:rsid w:val="000041DF"/>
    <w:rsid w:val="00010FB4"/>
    <w:rsid w:val="00013778"/>
    <w:rsid w:val="00017900"/>
    <w:rsid w:val="00024730"/>
    <w:rsid w:val="000317F0"/>
    <w:rsid w:val="00041184"/>
    <w:rsid w:val="00042876"/>
    <w:rsid w:val="00045632"/>
    <w:rsid w:val="00046815"/>
    <w:rsid w:val="0005707E"/>
    <w:rsid w:val="000611DB"/>
    <w:rsid w:val="00070613"/>
    <w:rsid w:val="00071EBB"/>
    <w:rsid w:val="0007658B"/>
    <w:rsid w:val="0007722C"/>
    <w:rsid w:val="00082587"/>
    <w:rsid w:val="00083E74"/>
    <w:rsid w:val="000843D2"/>
    <w:rsid w:val="000944BF"/>
    <w:rsid w:val="000A0165"/>
    <w:rsid w:val="000A2E77"/>
    <w:rsid w:val="000A35EA"/>
    <w:rsid w:val="000A639D"/>
    <w:rsid w:val="000A77BA"/>
    <w:rsid w:val="000B6F3A"/>
    <w:rsid w:val="000C27D3"/>
    <w:rsid w:val="000C2ECE"/>
    <w:rsid w:val="000D1E4B"/>
    <w:rsid w:val="000D2282"/>
    <w:rsid w:val="000D3F6E"/>
    <w:rsid w:val="000D5227"/>
    <w:rsid w:val="000E55F9"/>
    <w:rsid w:val="000E6C34"/>
    <w:rsid w:val="000F2C31"/>
    <w:rsid w:val="001046EA"/>
    <w:rsid w:val="00110E92"/>
    <w:rsid w:val="00111E91"/>
    <w:rsid w:val="00114441"/>
    <w:rsid w:val="00123F04"/>
    <w:rsid w:val="001252DB"/>
    <w:rsid w:val="0012616E"/>
    <w:rsid w:val="00130A04"/>
    <w:rsid w:val="001428D1"/>
    <w:rsid w:val="001444C8"/>
    <w:rsid w:val="001456CE"/>
    <w:rsid w:val="0015353B"/>
    <w:rsid w:val="00161C5C"/>
    <w:rsid w:val="00163473"/>
    <w:rsid w:val="00166347"/>
    <w:rsid w:val="00167089"/>
    <w:rsid w:val="001740A9"/>
    <w:rsid w:val="00175D3D"/>
    <w:rsid w:val="00182D35"/>
    <w:rsid w:val="001860FB"/>
    <w:rsid w:val="001B01B1"/>
    <w:rsid w:val="001B0BF9"/>
    <w:rsid w:val="001C4AF9"/>
    <w:rsid w:val="001C5FCD"/>
    <w:rsid w:val="001D08ED"/>
    <w:rsid w:val="001D1959"/>
    <w:rsid w:val="001D1AE7"/>
    <w:rsid w:val="001E095B"/>
    <w:rsid w:val="001E155E"/>
    <w:rsid w:val="001E4D2C"/>
    <w:rsid w:val="001E6C4B"/>
    <w:rsid w:val="001F1AF6"/>
    <w:rsid w:val="001F5630"/>
    <w:rsid w:val="00212D7A"/>
    <w:rsid w:val="00234FA2"/>
    <w:rsid w:val="00237B69"/>
    <w:rsid w:val="00241097"/>
    <w:rsid w:val="00242B88"/>
    <w:rsid w:val="0025162B"/>
    <w:rsid w:val="00256346"/>
    <w:rsid w:val="00256E18"/>
    <w:rsid w:val="00262BA7"/>
    <w:rsid w:val="002648DE"/>
    <w:rsid w:val="00270A88"/>
    <w:rsid w:val="00271577"/>
    <w:rsid w:val="0028042A"/>
    <w:rsid w:val="00285F78"/>
    <w:rsid w:val="00286153"/>
    <w:rsid w:val="00291226"/>
    <w:rsid w:val="002932DD"/>
    <w:rsid w:val="00294620"/>
    <w:rsid w:val="002B06F4"/>
    <w:rsid w:val="002B180F"/>
    <w:rsid w:val="002B71D7"/>
    <w:rsid w:val="002E3F8A"/>
    <w:rsid w:val="002F7C59"/>
    <w:rsid w:val="00303A3F"/>
    <w:rsid w:val="00307838"/>
    <w:rsid w:val="003105B0"/>
    <w:rsid w:val="00312A31"/>
    <w:rsid w:val="0031763E"/>
    <w:rsid w:val="00324750"/>
    <w:rsid w:val="00326612"/>
    <w:rsid w:val="003356FD"/>
    <w:rsid w:val="00347F54"/>
    <w:rsid w:val="00351E13"/>
    <w:rsid w:val="0035786B"/>
    <w:rsid w:val="00363F83"/>
    <w:rsid w:val="00364F78"/>
    <w:rsid w:val="003650F8"/>
    <w:rsid w:val="003671B9"/>
    <w:rsid w:val="003728C7"/>
    <w:rsid w:val="00374AF8"/>
    <w:rsid w:val="00384543"/>
    <w:rsid w:val="00386BE7"/>
    <w:rsid w:val="00392B17"/>
    <w:rsid w:val="003A3546"/>
    <w:rsid w:val="003A71D7"/>
    <w:rsid w:val="003C09F9"/>
    <w:rsid w:val="003C2346"/>
    <w:rsid w:val="003D5F7C"/>
    <w:rsid w:val="003E0665"/>
    <w:rsid w:val="003E4D00"/>
    <w:rsid w:val="003E5D65"/>
    <w:rsid w:val="003E603A"/>
    <w:rsid w:val="003F2227"/>
    <w:rsid w:val="003F72C3"/>
    <w:rsid w:val="004032BE"/>
    <w:rsid w:val="00405B54"/>
    <w:rsid w:val="00405BD3"/>
    <w:rsid w:val="00407090"/>
    <w:rsid w:val="00413C8F"/>
    <w:rsid w:val="004150D3"/>
    <w:rsid w:val="004254D3"/>
    <w:rsid w:val="00433CCC"/>
    <w:rsid w:val="00435215"/>
    <w:rsid w:val="00445731"/>
    <w:rsid w:val="00445CA9"/>
    <w:rsid w:val="0045263F"/>
    <w:rsid w:val="004545AD"/>
    <w:rsid w:val="00463448"/>
    <w:rsid w:val="004714E9"/>
    <w:rsid w:val="00472954"/>
    <w:rsid w:val="004764FE"/>
    <w:rsid w:val="00484BD6"/>
    <w:rsid w:val="004854C4"/>
    <w:rsid w:val="00487063"/>
    <w:rsid w:val="00487B22"/>
    <w:rsid w:val="0049148F"/>
    <w:rsid w:val="00492B98"/>
    <w:rsid w:val="004A0FB7"/>
    <w:rsid w:val="004A5B47"/>
    <w:rsid w:val="004B22E7"/>
    <w:rsid w:val="004C1A11"/>
    <w:rsid w:val="004D1885"/>
    <w:rsid w:val="004D4ADD"/>
    <w:rsid w:val="004D5BA4"/>
    <w:rsid w:val="004E0894"/>
    <w:rsid w:val="004E3033"/>
    <w:rsid w:val="004F5B94"/>
    <w:rsid w:val="00503411"/>
    <w:rsid w:val="00507152"/>
    <w:rsid w:val="00507E1F"/>
    <w:rsid w:val="005201FB"/>
    <w:rsid w:val="00523FBB"/>
    <w:rsid w:val="00524DA3"/>
    <w:rsid w:val="00525900"/>
    <w:rsid w:val="00536641"/>
    <w:rsid w:val="005377BB"/>
    <w:rsid w:val="0054508C"/>
    <w:rsid w:val="00547132"/>
    <w:rsid w:val="00547FCF"/>
    <w:rsid w:val="00567F95"/>
    <w:rsid w:val="00577E89"/>
    <w:rsid w:val="005822E3"/>
    <w:rsid w:val="005870C3"/>
    <w:rsid w:val="0059052A"/>
    <w:rsid w:val="00594CEC"/>
    <w:rsid w:val="005C28A6"/>
    <w:rsid w:val="005C29DF"/>
    <w:rsid w:val="005C6018"/>
    <w:rsid w:val="005D0A24"/>
    <w:rsid w:val="005D6E65"/>
    <w:rsid w:val="005E132D"/>
    <w:rsid w:val="005E1B19"/>
    <w:rsid w:val="005F001C"/>
    <w:rsid w:val="005F24BD"/>
    <w:rsid w:val="00606132"/>
    <w:rsid w:val="006217C3"/>
    <w:rsid w:val="0062672C"/>
    <w:rsid w:val="006308CF"/>
    <w:rsid w:val="006408A2"/>
    <w:rsid w:val="00643290"/>
    <w:rsid w:val="00646948"/>
    <w:rsid w:val="00647963"/>
    <w:rsid w:val="00652F56"/>
    <w:rsid w:val="006578BD"/>
    <w:rsid w:val="00661D2C"/>
    <w:rsid w:val="00683FD6"/>
    <w:rsid w:val="006941D6"/>
    <w:rsid w:val="006A09D2"/>
    <w:rsid w:val="006A137F"/>
    <w:rsid w:val="006A2647"/>
    <w:rsid w:val="006B40A9"/>
    <w:rsid w:val="006C2851"/>
    <w:rsid w:val="006E106A"/>
    <w:rsid w:val="006F1E5D"/>
    <w:rsid w:val="006F416F"/>
    <w:rsid w:val="006F4715"/>
    <w:rsid w:val="00701233"/>
    <w:rsid w:val="00701384"/>
    <w:rsid w:val="0070185F"/>
    <w:rsid w:val="0070488F"/>
    <w:rsid w:val="00710820"/>
    <w:rsid w:val="0071327E"/>
    <w:rsid w:val="00716DA0"/>
    <w:rsid w:val="0072168D"/>
    <w:rsid w:val="0072206A"/>
    <w:rsid w:val="0073026E"/>
    <w:rsid w:val="00741641"/>
    <w:rsid w:val="00746445"/>
    <w:rsid w:val="00746874"/>
    <w:rsid w:val="00751C52"/>
    <w:rsid w:val="007548CF"/>
    <w:rsid w:val="00755A9F"/>
    <w:rsid w:val="00755E52"/>
    <w:rsid w:val="00760EE0"/>
    <w:rsid w:val="00762AF5"/>
    <w:rsid w:val="007775F7"/>
    <w:rsid w:val="007856EF"/>
    <w:rsid w:val="00787DC6"/>
    <w:rsid w:val="00794A69"/>
    <w:rsid w:val="007A0074"/>
    <w:rsid w:val="007A7CCD"/>
    <w:rsid w:val="007B0397"/>
    <w:rsid w:val="007B6619"/>
    <w:rsid w:val="007B71F6"/>
    <w:rsid w:val="007C0FEF"/>
    <w:rsid w:val="007C25D0"/>
    <w:rsid w:val="007C4E20"/>
    <w:rsid w:val="007C7407"/>
    <w:rsid w:val="007E1246"/>
    <w:rsid w:val="007E53DD"/>
    <w:rsid w:val="0080027D"/>
    <w:rsid w:val="00801E4F"/>
    <w:rsid w:val="00805FDC"/>
    <w:rsid w:val="00815738"/>
    <w:rsid w:val="00820649"/>
    <w:rsid w:val="0082454C"/>
    <w:rsid w:val="008341C0"/>
    <w:rsid w:val="008438F1"/>
    <w:rsid w:val="00846932"/>
    <w:rsid w:val="00861290"/>
    <w:rsid w:val="008623E9"/>
    <w:rsid w:val="00864F6F"/>
    <w:rsid w:val="008706FC"/>
    <w:rsid w:val="00887937"/>
    <w:rsid w:val="00887F0D"/>
    <w:rsid w:val="00890910"/>
    <w:rsid w:val="008924DE"/>
    <w:rsid w:val="008A1E3B"/>
    <w:rsid w:val="008A549C"/>
    <w:rsid w:val="008C02C0"/>
    <w:rsid w:val="008C09DF"/>
    <w:rsid w:val="008C6BDA"/>
    <w:rsid w:val="008D3E3C"/>
    <w:rsid w:val="008D69DD"/>
    <w:rsid w:val="008E04D2"/>
    <w:rsid w:val="008E6C5C"/>
    <w:rsid w:val="008F06C3"/>
    <w:rsid w:val="008F20CE"/>
    <w:rsid w:val="008F665C"/>
    <w:rsid w:val="009002B8"/>
    <w:rsid w:val="009155D4"/>
    <w:rsid w:val="00915C7A"/>
    <w:rsid w:val="009235BF"/>
    <w:rsid w:val="00926518"/>
    <w:rsid w:val="00930954"/>
    <w:rsid w:val="00932DDD"/>
    <w:rsid w:val="00935BD3"/>
    <w:rsid w:val="00937339"/>
    <w:rsid w:val="0094547D"/>
    <w:rsid w:val="009534F2"/>
    <w:rsid w:val="00961EFE"/>
    <w:rsid w:val="009A3D76"/>
    <w:rsid w:val="009B0135"/>
    <w:rsid w:val="009B0B09"/>
    <w:rsid w:val="009C2408"/>
    <w:rsid w:val="009C4CEA"/>
    <w:rsid w:val="009D5E2B"/>
    <w:rsid w:val="009E00A1"/>
    <w:rsid w:val="009F03FB"/>
    <w:rsid w:val="009F21B0"/>
    <w:rsid w:val="009F312B"/>
    <w:rsid w:val="009F5B5B"/>
    <w:rsid w:val="00A00C39"/>
    <w:rsid w:val="00A03F49"/>
    <w:rsid w:val="00A25302"/>
    <w:rsid w:val="00A302AF"/>
    <w:rsid w:val="00A3138C"/>
    <w:rsid w:val="00A3260E"/>
    <w:rsid w:val="00A35EFC"/>
    <w:rsid w:val="00A36200"/>
    <w:rsid w:val="00A44DC7"/>
    <w:rsid w:val="00A5020A"/>
    <w:rsid w:val="00A53A3D"/>
    <w:rsid w:val="00A54BC5"/>
    <w:rsid w:val="00A56070"/>
    <w:rsid w:val="00A60D7E"/>
    <w:rsid w:val="00A64D11"/>
    <w:rsid w:val="00A6792A"/>
    <w:rsid w:val="00A70D4F"/>
    <w:rsid w:val="00A71CC4"/>
    <w:rsid w:val="00A73F32"/>
    <w:rsid w:val="00A81AF7"/>
    <w:rsid w:val="00A82459"/>
    <w:rsid w:val="00A85702"/>
    <w:rsid w:val="00A8670A"/>
    <w:rsid w:val="00A905D9"/>
    <w:rsid w:val="00A90B52"/>
    <w:rsid w:val="00A91644"/>
    <w:rsid w:val="00A949C9"/>
    <w:rsid w:val="00A9592B"/>
    <w:rsid w:val="00A95C0B"/>
    <w:rsid w:val="00AA5DFD"/>
    <w:rsid w:val="00AB3D37"/>
    <w:rsid w:val="00AB62D9"/>
    <w:rsid w:val="00AB6CE2"/>
    <w:rsid w:val="00AC3FE6"/>
    <w:rsid w:val="00AD2E28"/>
    <w:rsid w:val="00AD2EE1"/>
    <w:rsid w:val="00AD7010"/>
    <w:rsid w:val="00AE4E08"/>
    <w:rsid w:val="00AE6141"/>
    <w:rsid w:val="00AE71E3"/>
    <w:rsid w:val="00AF01F1"/>
    <w:rsid w:val="00AF19C9"/>
    <w:rsid w:val="00AF66BA"/>
    <w:rsid w:val="00B00745"/>
    <w:rsid w:val="00B034ED"/>
    <w:rsid w:val="00B10DC1"/>
    <w:rsid w:val="00B12F2B"/>
    <w:rsid w:val="00B14779"/>
    <w:rsid w:val="00B32C07"/>
    <w:rsid w:val="00B40258"/>
    <w:rsid w:val="00B41EBC"/>
    <w:rsid w:val="00B53620"/>
    <w:rsid w:val="00B6594B"/>
    <w:rsid w:val="00B665C1"/>
    <w:rsid w:val="00B7320C"/>
    <w:rsid w:val="00B772B3"/>
    <w:rsid w:val="00B874A4"/>
    <w:rsid w:val="00B9177F"/>
    <w:rsid w:val="00B93036"/>
    <w:rsid w:val="00BA49C1"/>
    <w:rsid w:val="00BA49D8"/>
    <w:rsid w:val="00BB07E2"/>
    <w:rsid w:val="00BC559E"/>
    <w:rsid w:val="00BD0B05"/>
    <w:rsid w:val="00BF7835"/>
    <w:rsid w:val="00C051D4"/>
    <w:rsid w:val="00C071A8"/>
    <w:rsid w:val="00C162ED"/>
    <w:rsid w:val="00C212F1"/>
    <w:rsid w:val="00C27E05"/>
    <w:rsid w:val="00C32857"/>
    <w:rsid w:val="00C50682"/>
    <w:rsid w:val="00C50955"/>
    <w:rsid w:val="00C5765B"/>
    <w:rsid w:val="00C70A51"/>
    <w:rsid w:val="00C71297"/>
    <w:rsid w:val="00C72A70"/>
    <w:rsid w:val="00C73DF4"/>
    <w:rsid w:val="00C82680"/>
    <w:rsid w:val="00C86299"/>
    <w:rsid w:val="00CA42D3"/>
    <w:rsid w:val="00CA7B58"/>
    <w:rsid w:val="00CA7F4F"/>
    <w:rsid w:val="00CB01A8"/>
    <w:rsid w:val="00CB1645"/>
    <w:rsid w:val="00CB32BA"/>
    <w:rsid w:val="00CB3E22"/>
    <w:rsid w:val="00CC280D"/>
    <w:rsid w:val="00CC58FF"/>
    <w:rsid w:val="00CD0279"/>
    <w:rsid w:val="00CD159B"/>
    <w:rsid w:val="00CD550E"/>
    <w:rsid w:val="00CD646A"/>
    <w:rsid w:val="00CD6DAA"/>
    <w:rsid w:val="00CE2DA5"/>
    <w:rsid w:val="00CE4F0A"/>
    <w:rsid w:val="00CF4F1C"/>
    <w:rsid w:val="00D065B6"/>
    <w:rsid w:val="00D12C6F"/>
    <w:rsid w:val="00D13DF3"/>
    <w:rsid w:val="00D147E1"/>
    <w:rsid w:val="00D16524"/>
    <w:rsid w:val="00D16BEC"/>
    <w:rsid w:val="00D20F18"/>
    <w:rsid w:val="00D2604B"/>
    <w:rsid w:val="00D2697E"/>
    <w:rsid w:val="00D2708B"/>
    <w:rsid w:val="00D27D80"/>
    <w:rsid w:val="00D311CE"/>
    <w:rsid w:val="00D3527C"/>
    <w:rsid w:val="00D374F0"/>
    <w:rsid w:val="00D4005E"/>
    <w:rsid w:val="00D50704"/>
    <w:rsid w:val="00D5137B"/>
    <w:rsid w:val="00D521E4"/>
    <w:rsid w:val="00D54249"/>
    <w:rsid w:val="00D54978"/>
    <w:rsid w:val="00D614D3"/>
    <w:rsid w:val="00D8094D"/>
    <w:rsid w:val="00D81831"/>
    <w:rsid w:val="00D83F73"/>
    <w:rsid w:val="00D921A5"/>
    <w:rsid w:val="00D95F02"/>
    <w:rsid w:val="00DA18D2"/>
    <w:rsid w:val="00DA478D"/>
    <w:rsid w:val="00DA5255"/>
    <w:rsid w:val="00DB57EF"/>
    <w:rsid w:val="00DB7D1D"/>
    <w:rsid w:val="00DC13E3"/>
    <w:rsid w:val="00DC1AE0"/>
    <w:rsid w:val="00DC5C7C"/>
    <w:rsid w:val="00DD2B6A"/>
    <w:rsid w:val="00DD7679"/>
    <w:rsid w:val="00DE0BFB"/>
    <w:rsid w:val="00DE41B6"/>
    <w:rsid w:val="00DE5C4F"/>
    <w:rsid w:val="00DE7A22"/>
    <w:rsid w:val="00DF4FFE"/>
    <w:rsid w:val="00E01BA5"/>
    <w:rsid w:val="00E107C9"/>
    <w:rsid w:val="00E10BF7"/>
    <w:rsid w:val="00E12D02"/>
    <w:rsid w:val="00E17336"/>
    <w:rsid w:val="00E25774"/>
    <w:rsid w:val="00E33B88"/>
    <w:rsid w:val="00E37B92"/>
    <w:rsid w:val="00E43916"/>
    <w:rsid w:val="00E44D14"/>
    <w:rsid w:val="00E52685"/>
    <w:rsid w:val="00E53AF0"/>
    <w:rsid w:val="00E62095"/>
    <w:rsid w:val="00E6469B"/>
    <w:rsid w:val="00E65136"/>
    <w:rsid w:val="00E65B25"/>
    <w:rsid w:val="00E66A1C"/>
    <w:rsid w:val="00E7168E"/>
    <w:rsid w:val="00E80D2D"/>
    <w:rsid w:val="00E876BC"/>
    <w:rsid w:val="00E95252"/>
    <w:rsid w:val="00E96582"/>
    <w:rsid w:val="00EA0AAB"/>
    <w:rsid w:val="00EA12BC"/>
    <w:rsid w:val="00EA65AF"/>
    <w:rsid w:val="00EB0E64"/>
    <w:rsid w:val="00EB6544"/>
    <w:rsid w:val="00EC10BA"/>
    <w:rsid w:val="00EC5237"/>
    <w:rsid w:val="00ED1DA5"/>
    <w:rsid w:val="00ED3397"/>
    <w:rsid w:val="00ED6704"/>
    <w:rsid w:val="00EE2FD1"/>
    <w:rsid w:val="00EE6D26"/>
    <w:rsid w:val="00EE71E0"/>
    <w:rsid w:val="00EF2031"/>
    <w:rsid w:val="00EF21AA"/>
    <w:rsid w:val="00F050B8"/>
    <w:rsid w:val="00F11D5A"/>
    <w:rsid w:val="00F16BAE"/>
    <w:rsid w:val="00F219C1"/>
    <w:rsid w:val="00F269DF"/>
    <w:rsid w:val="00F32390"/>
    <w:rsid w:val="00F35409"/>
    <w:rsid w:val="00F41647"/>
    <w:rsid w:val="00F46A6C"/>
    <w:rsid w:val="00F60107"/>
    <w:rsid w:val="00F61A89"/>
    <w:rsid w:val="00F62979"/>
    <w:rsid w:val="00F6652F"/>
    <w:rsid w:val="00F67D8E"/>
    <w:rsid w:val="00F7091B"/>
    <w:rsid w:val="00F71567"/>
    <w:rsid w:val="00F7198A"/>
    <w:rsid w:val="00F8518C"/>
    <w:rsid w:val="00F86811"/>
    <w:rsid w:val="00FA2A82"/>
    <w:rsid w:val="00FA70C3"/>
    <w:rsid w:val="00FC64A0"/>
    <w:rsid w:val="00FC7B95"/>
    <w:rsid w:val="00FC7FAD"/>
    <w:rsid w:val="00FD0782"/>
    <w:rsid w:val="00FD7EA1"/>
    <w:rsid w:val="00FF5ABA"/>
    <w:rsid w:val="00FF5C36"/>
    <w:rsid w:val="00FF5CA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036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table" w:customStyle="1" w:styleId="Lentelstinklelis1">
    <w:name w:val="Lentelės tinklelis1"/>
    <w:uiPriority w:val="99"/>
    <w:rsid w:val="007C2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uiPriority w:val="99"/>
    <w:rsid w:val="00294620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rsid w:val="00A70D4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70D4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70D4F"/>
    <w:rPr>
      <w:rFonts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70D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70D4F"/>
    <w:rPr>
      <w:rFonts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2B06F4"/>
    <w:rPr>
      <w:sz w:val="20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F11D5A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11D5A"/>
    <w:rPr>
      <w:rFonts w:cs="Times New Roman"/>
      <w:lang w:val="lt-LT" w:eastAsia="en-US" w:bidi="ar-SA"/>
    </w:rPr>
  </w:style>
  <w:style w:type="paragraph" w:styleId="Pagrindinistekstas3">
    <w:name w:val="Body Text 3"/>
    <w:basedOn w:val="prastasis"/>
    <w:link w:val="Pagrindinistekstas3Diagrama"/>
    <w:uiPriority w:val="99"/>
    <w:rsid w:val="00647963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647963"/>
    <w:rPr>
      <w:rFonts w:cs="Times New Roman"/>
      <w:sz w:val="16"/>
      <w:szCs w:val="16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DE7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036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table" w:customStyle="1" w:styleId="Lentelstinklelis1">
    <w:name w:val="Lentelės tinklelis1"/>
    <w:uiPriority w:val="99"/>
    <w:rsid w:val="007C2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uslapionumeris">
    <w:name w:val="page number"/>
    <w:basedOn w:val="Numatytasispastraiposriftas"/>
    <w:uiPriority w:val="99"/>
    <w:rsid w:val="00294620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rsid w:val="00A70D4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70D4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70D4F"/>
    <w:rPr>
      <w:rFonts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70D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70D4F"/>
    <w:rPr>
      <w:rFonts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2B06F4"/>
    <w:rPr>
      <w:sz w:val="20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F11D5A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11D5A"/>
    <w:rPr>
      <w:rFonts w:cs="Times New Roman"/>
      <w:lang w:val="lt-LT" w:eastAsia="en-US" w:bidi="ar-SA"/>
    </w:rPr>
  </w:style>
  <w:style w:type="paragraph" w:styleId="Pagrindinistekstas3">
    <w:name w:val="Body Text 3"/>
    <w:basedOn w:val="prastasis"/>
    <w:link w:val="Pagrindinistekstas3Diagrama"/>
    <w:uiPriority w:val="99"/>
    <w:rsid w:val="00647963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647963"/>
    <w:rPr>
      <w:rFonts w:cs="Times New Roman"/>
      <w:sz w:val="16"/>
      <w:szCs w:val="16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DE7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5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5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1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8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38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04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82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03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502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87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46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22"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396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6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09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26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4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73"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89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93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50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15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79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33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31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56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5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4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16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11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21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51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94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70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447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474">
                  <w:marLeft w:val="-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1397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9A0E-FB16-4475-8E05-16AC184C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1509</Words>
  <Characters>10502</Characters>
  <Application>Microsoft Office Word</Application>
  <DocSecurity>4</DocSecurity>
  <Lines>87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Eglė Deltuvaitė</dc:creator>
  <cp:lastModifiedBy>Deimante Buteniene</cp:lastModifiedBy>
  <cp:revision>2</cp:revision>
  <cp:lastPrinted>2014-07-18T11:44:00Z</cp:lastPrinted>
  <dcterms:created xsi:type="dcterms:W3CDTF">2014-08-05T11:26:00Z</dcterms:created>
  <dcterms:modified xsi:type="dcterms:W3CDTF">2014-08-05T11:26:00Z</dcterms:modified>
</cp:coreProperties>
</file>