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AF" w:rsidRPr="00862B33" w:rsidRDefault="007539AF" w:rsidP="007539AF">
      <w:pPr>
        <w:pStyle w:val="Antrats"/>
        <w:tabs>
          <w:tab w:val="clear" w:pos="4320"/>
          <w:tab w:val="clear" w:pos="8640"/>
          <w:tab w:val="left" w:pos="5220"/>
        </w:tabs>
        <w:ind w:left="6521"/>
        <w:rPr>
          <w:b/>
          <w:lang w:val="lt-LT"/>
        </w:rPr>
      </w:pPr>
      <w:r>
        <w:rPr>
          <w:b/>
          <w:lang w:val="lt-LT"/>
        </w:rPr>
        <w:t>Projekto lyginamasis variantas</w:t>
      </w:r>
    </w:p>
    <w:p w:rsidR="007539AF" w:rsidRDefault="007539AF"/>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r>
              <w:t>Klaipėdos miesto savivaldybės</w:t>
            </w:r>
          </w:p>
        </w:tc>
      </w:tr>
      <w:tr w:rsidR="0006079E" w:rsidTr="0006079E">
        <w:tc>
          <w:tcPr>
            <w:tcW w:w="3209" w:type="dxa"/>
          </w:tcPr>
          <w:p w:rsidR="002355D9" w:rsidRDefault="0006079E" w:rsidP="0006079E">
            <w:pPr>
              <w:rPr>
                <w:noProof/>
              </w:rPr>
            </w:pPr>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25 d.</w:t>
            </w:r>
            <w:r>
              <w:rPr>
                <w:noProof/>
              </w:rPr>
              <w:fldChar w:fldCharType="end"/>
            </w:r>
            <w:bookmarkEnd w:id="0"/>
            <w:r w:rsidR="002355D9">
              <w:t xml:space="preserve"> </w:t>
            </w:r>
            <w:r w:rsidR="002355D9">
              <w:t>Nr. T1-190</w:t>
            </w:r>
          </w:p>
          <w:p w:rsidR="002355D9" w:rsidRDefault="002355D9" w:rsidP="0006079E"/>
          <w:p w:rsidR="002355D9" w:rsidRDefault="002355D9" w:rsidP="0006079E">
            <w:pPr>
              <w:rPr>
                <w:noProof/>
              </w:rPr>
            </w:pPr>
            <w:bookmarkStart w:id="1" w:name="_GoBack"/>
            <w:bookmarkEnd w:id="1"/>
            <w:r>
              <w:t>PATVIRTINTA</w:t>
            </w:r>
          </w:p>
          <w:p w:rsidR="0006079E" w:rsidRDefault="007539AF" w:rsidP="0006079E">
            <w:r>
              <w:rPr>
                <w:noProof/>
              </w:rPr>
              <w:t>2008 m. gruodžio 23 d.  sprendimu Nr. T2-416</w:t>
            </w:r>
          </w:p>
        </w:tc>
      </w:tr>
      <w:tr w:rsidR="0006079E" w:rsidTr="0006079E">
        <w:tc>
          <w:tcPr>
            <w:tcW w:w="3209" w:type="dxa"/>
          </w:tcPr>
          <w:p w:rsidR="0006079E" w:rsidRDefault="007539AF" w:rsidP="008E6E82">
            <w:pPr>
              <w:tabs>
                <w:tab w:val="left" w:pos="5070"/>
                <w:tab w:val="left" w:pos="5366"/>
                <w:tab w:val="left" w:pos="6771"/>
                <w:tab w:val="left" w:pos="7363"/>
              </w:tabs>
              <w:rPr>
                <w:noProof/>
              </w:rPr>
            </w:pPr>
            <w:r>
              <w:t xml:space="preserve">(Keistas 2010 m. lapkričio 25 d. </w:t>
            </w:r>
            <w:r w:rsidR="0006079E">
              <w:t xml:space="preserve">sprendimu </w:t>
            </w:r>
            <w:bookmarkStart w:id="2" w:name="dokumentoNr"/>
            <w:r w:rsidR="002355D9">
              <w:t>Nr. T2-333)</w:t>
            </w: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2355D9">
              <w:rPr>
                <w:noProof/>
              </w:rPr>
            </w:r>
            <w:r w:rsidR="002355D9">
              <w:rPr>
                <w:noProof/>
              </w:rPr>
              <w:fldChar w:fldCharType="separate"/>
            </w:r>
            <w:r w:rsidR="0006079E">
              <w:rPr>
                <w:noProof/>
              </w:rPr>
              <w:fldChar w:fldCharType="end"/>
            </w:r>
            <w:bookmarkEnd w:id="2"/>
          </w:p>
          <w:p w:rsidR="007539AF" w:rsidRDefault="007539AF" w:rsidP="008E6E82">
            <w:pPr>
              <w:tabs>
                <w:tab w:val="left" w:pos="5070"/>
                <w:tab w:val="left" w:pos="5366"/>
                <w:tab w:val="left" w:pos="6771"/>
                <w:tab w:val="left" w:pos="7363"/>
              </w:tabs>
            </w:pPr>
          </w:p>
        </w:tc>
      </w:tr>
    </w:tbl>
    <w:p w:rsidR="007539AF" w:rsidRPr="00C239B1" w:rsidRDefault="007539AF" w:rsidP="007539AF">
      <w:pPr>
        <w:pStyle w:val="Antrats"/>
        <w:tabs>
          <w:tab w:val="clear" w:pos="4320"/>
          <w:tab w:val="clear" w:pos="8640"/>
        </w:tabs>
        <w:jc w:val="center"/>
        <w:rPr>
          <w:lang w:val="lt-LT"/>
        </w:rPr>
      </w:pPr>
      <w:r w:rsidRPr="00C239B1">
        <w:rPr>
          <w:b/>
          <w:caps/>
          <w:szCs w:val="24"/>
          <w:lang w:val="lt-LT"/>
        </w:rPr>
        <w:t>asmenims su sunkia negalia DIENOS SOCIALINĖS GLOBOS asmens namuose SKYRIMO, TEIKIMO IR MOKĖJIMO TVARKOS APRAŠas</w:t>
      </w:r>
    </w:p>
    <w:p w:rsidR="007539AF" w:rsidRPr="00C239B1" w:rsidRDefault="007539AF" w:rsidP="007539AF">
      <w:pPr>
        <w:pStyle w:val="Antrats"/>
        <w:tabs>
          <w:tab w:val="clear" w:pos="4320"/>
          <w:tab w:val="clear" w:pos="8640"/>
        </w:tabs>
        <w:rPr>
          <w:lang w:val="lt-LT"/>
        </w:rPr>
      </w:pPr>
    </w:p>
    <w:p w:rsidR="007539AF" w:rsidRPr="00C239B1" w:rsidRDefault="007539AF" w:rsidP="007539AF">
      <w:pPr>
        <w:pStyle w:val="Antrats"/>
        <w:tabs>
          <w:tab w:val="clear" w:pos="4320"/>
          <w:tab w:val="clear" w:pos="8640"/>
        </w:tabs>
        <w:jc w:val="center"/>
        <w:rPr>
          <w:b/>
          <w:lang w:val="lt-LT"/>
        </w:rPr>
      </w:pPr>
      <w:r w:rsidRPr="00C239B1">
        <w:rPr>
          <w:b/>
          <w:lang w:val="lt-LT"/>
        </w:rPr>
        <w:t>I. BENDROSIOS NUOSTATOS</w:t>
      </w:r>
    </w:p>
    <w:p w:rsidR="007539AF" w:rsidRPr="001763BB" w:rsidRDefault="007539AF" w:rsidP="007539AF">
      <w:pPr>
        <w:pStyle w:val="Antrats"/>
        <w:tabs>
          <w:tab w:val="clear" w:pos="4320"/>
          <w:tab w:val="clear" w:pos="8640"/>
        </w:tabs>
        <w:jc w:val="both"/>
        <w:rPr>
          <w:b/>
          <w:sz w:val="20"/>
          <w:lang w:val="lt-LT"/>
        </w:rPr>
      </w:pPr>
    </w:p>
    <w:p w:rsidR="007539AF" w:rsidRPr="00C239B1" w:rsidRDefault="007539AF" w:rsidP="007539AF">
      <w:pPr>
        <w:jc w:val="both"/>
      </w:pPr>
      <w:r w:rsidRPr="00C239B1">
        <w:t xml:space="preserve">       1. </w:t>
      </w:r>
      <w:r>
        <w:t>Asmenims su sunkia negalia dienos socialinės globos asmens namuose skyrimo, teikimo ir mokėjimo</w:t>
      </w:r>
      <w:r w:rsidRPr="00C239B1">
        <w:t xml:space="preserve"> tvarkos aprašas</w:t>
      </w:r>
      <w:r>
        <w:t xml:space="preserve"> (toliau – tvarkos aprašas)</w:t>
      </w:r>
      <w:r w:rsidRPr="00C239B1">
        <w:t xml:space="preserve"> reglamentuoja asmenų su sunkia negalia dienos socialinės globos asmens namuose paslaugų skyrimo, teikimo ir mokėjimo už šią socialinę paslaugą tvarką. </w:t>
      </w:r>
    </w:p>
    <w:p w:rsidR="007539AF" w:rsidRPr="00572519" w:rsidRDefault="007539AF" w:rsidP="007539AF">
      <w:pPr>
        <w:jc w:val="both"/>
      </w:pPr>
      <w:r w:rsidRPr="00C239B1">
        <w:t xml:space="preserve">       2. Dienos socialinės globos paslaugas asmens namuose teikia biudžetinė įstaiga Klaipėdos miesto socialinės paramos centras (toliau – Centras)</w:t>
      </w:r>
      <w:r>
        <w:t xml:space="preserve"> </w:t>
      </w:r>
      <w:r w:rsidRPr="00572519">
        <w:t>asmenims su fizine negalia ir biudžetinė įstaiga neįgaliųjų centras „Klaipėdos lakštutė“ (toliau – Centras) asmenims su psichikos ir elgesio sutrikimais.</w:t>
      </w:r>
    </w:p>
    <w:p w:rsidR="007539AF" w:rsidRPr="00C239B1" w:rsidRDefault="007539AF" w:rsidP="007539AF">
      <w:pPr>
        <w:jc w:val="both"/>
      </w:pPr>
      <w:r w:rsidRPr="00C239B1">
        <w:t xml:space="preserve">       3. </w:t>
      </w:r>
      <w:r>
        <w:t>Tikslas – padėti neįgaliems asmenims integruotis į visuomenę</w:t>
      </w:r>
      <w:r w:rsidRPr="00C239B1">
        <w:t xml:space="preserve"> gerinant jų gyvenimo kokybę</w:t>
      </w:r>
      <w:r>
        <w:t>, išsaugoti neįgalių asmenų</w:t>
      </w:r>
      <w:r w:rsidRPr="00C239B1">
        <w:t xml:space="preserve"> sava</w:t>
      </w:r>
      <w:r>
        <w:t>rankiškumą gyvenamoje aplinkoje</w:t>
      </w:r>
      <w:r w:rsidRPr="00C239B1">
        <w:t xml:space="preserve"> palaikant ir ugdant </w:t>
      </w:r>
      <w:r>
        <w:t>jų</w:t>
      </w:r>
      <w:r w:rsidRPr="00C239B1">
        <w:t xml:space="preserve"> socialinius įgūdžius bei sudarant galimybes šeimos nariams derinti profesinį ir šeimos gyvenimą. </w:t>
      </w:r>
    </w:p>
    <w:p w:rsidR="007539AF" w:rsidRPr="00C239B1" w:rsidRDefault="007539AF" w:rsidP="007539AF">
      <w:pPr>
        <w:jc w:val="both"/>
      </w:pPr>
      <w:r w:rsidRPr="00C239B1">
        <w:t xml:space="preserve">      4. Pagrindinės šio tvarkos aprašo sąvokos:</w:t>
      </w:r>
    </w:p>
    <w:p w:rsidR="007539AF" w:rsidRPr="00C239B1" w:rsidRDefault="007539AF" w:rsidP="007539AF">
      <w:pPr>
        <w:jc w:val="both"/>
      </w:pPr>
      <w:r w:rsidRPr="00572519">
        <w:t xml:space="preserve">      4.1.</w:t>
      </w:r>
      <w:r w:rsidRPr="00C66D31">
        <w:t xml:space="preserve"> Dienos socialinė globa asmens namuose</w:t>
      </w:r>
      <w:r w:rsidRPr="00C239B1">
        <w:t xml:space="preserve"> – visuma paslaugų, kuriomis asmeniui teikiama kompleksinė, nuolatinės specialistų priežiūros reikalaujanti pagalba dienos metu asmens namuose.</w:t>
      </w:r>
    </w:p>
    <w:p w:rsidR="007539AF" w:rsidRPr="00572519" w:rsidRDefault="007539AF" w:rsidP="007539AF">
      <w:pPr>
        <w:jc w:val="both"/>
      </w:pPr>
      <w:r>
        <w:rPr>
          <w:b/>
        </w:rPr>
        <w:t xml:space="preserve">      </w:t>
      </w:r>
      <w:r w:rsidRPr="00572519">
        <w:t>4.2. Asmuo su sunkia negalia:</w:t>
      </w:r>
    </w:p>
    <w:p w:rsidR="007539AF" w:rsidRPr="00572519" w:rsidRDefault="007539AF" w:rsidP="007539AF">
      <w:pPr>
        <w:ind w:firstLine="360"/>
        <w:jc w:val="both"/>
      </w:pPr>
      <w:r w:rsidRPr="00572519">
        <w:t xml:space="preserve"> 4.2.1. senyvo (pensinio) amžiaus asmuo, kuriam teisės aktų nustatyta tvarka yra nustatytas specialusis nuolatinės slaugos poreikis ar nuolatinės priežiūros (pagalbos) poreikis dėl protinio atsilikimo ar psichikos sutrikimų bei nustatytas fizinis ir socialinis nesavarankiškumas;</w:t>
      </w:r>
    </w:p>
    <w:p w:rsidR="007539AF" w:rsidRPr="00572519" w:rsidRDefault="007539AF" w:rsidP="007539AF">
      <w:pPr>
        <w:ind w:firstLine="360"/>
        <w:jc w:val="both"/>
      </w:pPr>
      <w:r w:rsidRPr="00572519">
        <w:t xml:space="preserve"> 4.2.2. darbingo amžiaus asmuo, kuris teisės aktų nustatyta tvarka pripažintas nedarbingu, kuriam teisės aktų nustatyta tvarka yra nustatytas specialusis nuolatinės slaugos poreikis ar nuolatinės priežiūros (pagalbos) poreikis dėl protinio atsilikimo ar psichikos sutrikimų bei nustatytas fizinis ir socialinis nesavarankiškumas.</w:t>
      </w:r>
    </w:p>
    <w:p w:rsidR="007539AF" w:rsidRPr="00C239B1" w:rsidRDefault="007539AF" w:rsidP="007539AF">
      <w:pPr>
        <w:ind w:left="360"/>
        <w:jc w:val="both"/>
      </w:pPr>
    </w:p>
    <w:p w:rsidR="007539AF" w:rsidRPr="00C239B1" w:rsidRDefault="007539AF" w:rsidP="007539AF">
      <w:pPr>
        <w:ind w:left="1296"/>
        <w:jc w:val="center"/>
        <w:rPr>
          <w:b/>
        </w:rPr>
      </w:pPr>
      <w:r w:rsidRPr="00C239B1">
        <w:rPr>
          <w:b/>
        </w:rPr>
        <w:t>II. DIENOS SOCIALINĖS GLOBOS ASMENS NAMUOSE SKYRIMO TVARKA</w:t>
      </w:r>
    </w:p>
    <w:p w:rsidR="007539AF" w:rsidRPr="001763BB" w:rsidRDefault="007539AF" w:rsidP="007539AF">
      <w:pPr>
        <w:jc w:val="both"/>
      </w:pPr>
    </w:p>
    <w:p w:rsidR="007539AF" w:rsidRPr="00C239B1" w:rsidRDefault="007539AF" w:rsidP="007539AF">
      <w:pPr>
        <w:ind w:firstLine="360"/>
        <w:jc w:val="both"/>
      </w:pPr>
      <w:r w:rsidRPr="00C239B1">
        <w:t>5. Dienos socialinė globa asmens namuose skiriama asmenims su sunkia negalia nuo 18 m</w:t>
      </w:r>
      <w:r>
        <w:t>etų</w:t>
      </w:r>
      <w:r w:rsidRPr="00C239B1">
        <w:t xml:space="preserve">, kuriems nustatytas dienos socialinės globos asmens namuose poreikis. </w:t>
      </w:r>
    </w:p>
    <w:p w:rsidR="007539AF" w:rsidRPr="00C239B1" w:rsidRDefault="007539AF" w:rsidP="007539AF">
      <w:pPr>
        <w:ind w:firstLine="360"/>
        <w:jc w:val="both"/>
      </w:pPr>
      <w:r w:rsidRPr="00C239B1">
        <w:t xml:space="preserve">6. Asmuo (rūpintojas, įgaliotas asmuo, bendruomenės nariai ar kiti suinteresuoti asmenys, nurodę priežastį, dėl kurios asmuo (vienas iš suaugusių šeimos narių) negali to padaryti pats), pageidaujantis, kad jam būtų skirta dienos socialinė globa asmens namuose, kreipiasi į Centrą </w:t>
      </w:r>
      <w:r>
        <w:t>i</w:t>
      </w:r>
      <w:r w:rsidRPr="00C239B1">
        <w:t>r pateikia:</w:t>
      </w:r>
    </w:p>
    <w:p w:rsidR="007539AF" w:rsidRPr="00C239B1" w:rsidRDefault="007539AF" w:rsidP="007539AF">
      <w:pPr>
        <w:ind w:firstLine="360"/>
        <w:jc w:val="both"/>
      </w:pPr>
      <w:r w:rsidRPr="00C239B1">
        <w:lastRenderedPageBreak/>
        <w:t>6.1.</w:t>
      </w:r>
      <w:r w:rsidRPr="00C239B1">
        <w:rPr>
          <w:b/>
        </w:rPr>
        <w:t xml:space="preserve"> </w:t>
      </w:r>
      <w:r w:rsidRPr="00C239B1">
        <w:t>užpildytą</w:t>
      </w:r>
      <w:r w:rsidRPr="00C239B1">
        <w:rPr>
          <w:b/>
        </w:rPr>
        <w:t xml:space="preserve"> </w:t>
      </w:r>
      <w:r w:rsidRPr="00C239B1">
        <w:t>(gali būti pildoma vietoje)</w:t>
      </w:r>
      <w:r w:rsidRPr="00C239B1">
        <w:rPr>
          <w:b/>
        </w:rPr>
        <w:t xml:space="preserve"> </w:t>
      </w:r>
      <w:r w:rsidRPr="00C239B1">
        <w:t xml:space="preserve">prašymo-paraiškos socialinėms paslaugoms gauti formą (SP-8 forma, patvirtinta </w:t>
      </w:r>
      <w:r w:rsidRPr="00C44B6B">
        <w:t xml:space="preserve">Lietuvos Respublikos </w:t>
      </w:r>
      <w:r>
        <w:t>s</w:t>
      </w:r>
      <w:r w:rsidRPr="00C239B1">
        <w:t>ocialinės apsaugos ir darbo ministro), kurią Centras užregistruoja;</w:t>
      </w:r>
    </w:p>
    <w:p w:rsidR="007539AF" w:rsidRPr="00C239B1" w:rsidRDefault="007539AF" w:rsidP="007539AF">
      <w:pPr>
        <w:ind w:firstLine="360"/>
        <w:jc w:val="both"/>
      </w:pPr>
      <w:r w:rsidRPr="00C239B1">
        <w:t>6.2. užpildyt</w:t>
      </w:r>
      <w:r>
        <w:t>as</w:t>
      </w:r>
      <w:r w:rsidRPr="00C239B1">
        <w:t xml:space="preserve"> (gali būti pildoma vietoje)</w:t>
      </w:r>
      <w:r w:rsidRPr="00C239B1">
        <w:rPr>
          <w:b/>
        </w:rPr>
        <w:t xml:space="preserve"> </w:t>
      </w:r>
      <w:r w:rsidRPr="00C239B1">
        <w:t>duomenų apie šeimos sudėtį, šeimos narių veiklos pobūdį ir jų socialinę padėtį form</w:t>
      </w:r>
      <w:r>
        <w:t>as</w:t>
      </w:r>
      <w:r w:rsidRPr="00C239B1">
        <w:t xml:space="preserve"> (SP-1, SP-2 formos, patvirtintos </w:t>
      </w:r>
      <w:r w:rsidRPr="00C44B6B">
        <w:t>Lietuvos Respublikos</w:t>
      </w:r>
      <w:r>
        <w:t xml:space="preserve"> s</w:t>
      </w:r>
      <w:r w:rsidRPr="00C239B1">
        <w:t>ocialinės apsaugos ir darbo ministro);</w:t>
      </w:r>
    </w:p>
    <w:p w:rsidR="007539AF" w:rsidRPr="00C239B1" w:rsidRDefault="007539AF" w:rsidP="007539AF">
      <w:pPr>
        <w:ind w:firstLine="360"/>
        <w:jc w:val="both"/>
      </w:pPr>
      <w:r w:rsidRPr="00C239B1">
        <w:t>6.3. pasą ar kitą asmens tapatybę patvirtinantį dokumentą;</w:t>
      </w:r>
    </w:p>
    <w:p w:rsidR="007539AF" w:rsidRPr="00C239B1" w:rsidRDefault="007539AF" w:rsidP="007539AF">
      <w:pPr>
        <w:ind w:firstLine="360"/>
        <w:jc w:val="both"/>
      </w:pPr>
      <w:r w:rsidRPr="00C239B1">
        <w:t xml:space="preserve">6.4. neįgaliojo </w:t>
      </w:r>
      <w:r w:rsidRPr="00D47C24">
        <w:t>(invalidumo)</w:t>
      </w:r>
      <w:r w:rsidRPr="00C239B1">
        <w:t xml:space="preserve"> pažymėjimą;</w:t>
      </w:r>
    </w:p>
    <w:p w:rsidR="007539AF" w:rsidRPr="00572519" w:rsidRDefault="007539AF" w:rsidP="007539AF">
      <w:pPr>
        <w:ind w:firstLine="360"/>
        <w:jc w:val="both"/>
      </w:pPr>
      <w:r w:rsidRPr="00572519">
        <w:t xml:space="preserve">6.5. darbingumo lygio pažymą, specialiojo nuolatinės slaugos poreikio nustatymo pažymą (SPS-1) ar specialiojo nuolatinės priežiūros (pagalbos) poreikio nustatymo pažymą (SPP-2); </w:t>
      </w:r>
    </w:p>
    <w:p w:rsidR="007539AF" w:rsidRPr="00C239B1" w:rsidRDefault="007539AF" w:rsidP="007539AF">
      <w:pPr>
        <w:ind w:firstLine="360"/>
        <w:jc w:val="both"/>
      </w:pPr>
      <w:r w:rsidRPr="00C239B1">
        <w:t>6.6. pažymas apie šeimos narių pajamas (kai Socialinio draudimo fondo valdybos duomenų bazėje nerodomos konkrečios sumos);</w:t>
      </w:r>
    </w:p>
    <w:p w:rsidR="007539AF" w:rsidRPr="00C239B1" w:rsidRDefault="007539AF" w:rsidP="007539AF">
      <w:pPr>
        <w:ind w:firstLine="360"/>
        <w:jc w:val="both"/>
      </w:pPr>
      <w:r w:rsidRPr="00C239B1">
        <w:t xml:space="preserve">6.7. šeimos gydytojo </w:t>
      </w:r>
      <w:r w:rsidRPr="00572519">
        <w:t>ir/ar gydytojo psichiatro</w:t>
      </w:r>
      <w:r>
        <w:t xml:space="preserve"> </w:t>
      </w:r>
      <w:r w:rsidRPr="00C239B1">
        <w:t>medic</w:t>
      </w:r>
      <w:r>
        <w:t>inos dokumentų išrašą (F 027/a);</w:t>
      </w:r>
      <w:r w:rsidRPr="00C239B1">
        <w:t xml:space="preserve"> </w:t>
      </w:r>
    </w:p>
    <w:p w:rsidR="007539AF" w:rsidRPr="00C239B1" w:rsidRDefault="007539AF" w:rsidP="007539AF">
      <w:pPr>
        <w:ind w:firstLine="360"/>
        <w:jc w:val="both"/>
      </w:pPr>
      <w:r w:rsidRPr="00C239B1">
        <w:t>6.8. gyvenamosios vietos deklaracijos pažymą (jei nėra duomenų registre);</w:t>
      </w:r>
    </w:p>
    <w:p w:rsidR="007539AF" w:rsidRPr="001772C8" w:rsidRDefault="007539AF" w:rsidP="007539AF">
      <w:pPr>
        <w:ind w:firstLine="360"/>
        <w:jc w:val="both"/>
      </w:pPr>
      <w:r w:rsidRPr="001772C8">
        <w:t>6.9. dokumentus dėl globos ar rūpybos nustatymo (jei asmeniui išduoti).</w:t>
      </w:r>
    </w:p>
    <w:p w:rsidR="007539AF" w:rsidRPr="001772C8" w:rsidRDefault="007539AF" w:rsidP="007539AF">
      <w:pPr>
        <w:ind w:firstLine="360"/>
        <w:jc w:val="both"/>
      </w:pPr>
      <w:r w:rsidRPr="001772C8">
        <w:t>7. Centras į asmens, kuris prašo dienos socialinės globos asmens namuose, dokumentų bylą įsega pažymas apie asmens gaunamas išmokas per Valstybinio socialinio draudimo fondo valdybos Klaipėdos skyrių bei deklaruotą gyvenamąją vietą.</w:t>
      </w:r>
    </w:p>
    <w:p w:rsidR="007539AF" w:rsidRPr="00C239B1" w:rsidRDefault="007539AF" w:rsidP="007539AF">
      <w:pPr>
        <w:ind w:firstLine="360"/>
        <w:jc w:val="both"/>
      </w:pPr>
      <w:r w:rsidRPr="00C239B1">
        <w:t xml:space="preserve"> 8. Kai asmuo nepajėgia pateikti dokumentų ir nėra artimųjų arba kai informacija apie paslaugų poreikį yra gauta telefonu, dokumentus surenka Centro socialiniai darbuotojai Centro direktoriaus nustatyta tvarka.</w:t>
      </w:r>
    </w:p>
    <w:p w:rsidR="007539AF" w:rsidRPr="00AE3353" w:rsidRDefault="007539AF" w:rsidP="007539AF">
      <w:pPr>
        <w:ind w:firstLine="360"/>
        <w:jc w:val="both"/>
      </w:pPr>
      <w:r w:rsidRPr="00AE3353">
        <w:t xml:space="preserve"> 9. Centro socialiniai darbuotojai per 14 kalendorinių dienų nuo prašymo gavimo dienos privalo nustatyti asmens (šeimos) socialinių paslaugų poreikį, užpildydami Asmens (šeimos) socialinių paslaugų poreikio vertinimo formą (patvirtinta </w:t>
      </w:r>
      <w:r>
        <w:t>S</w:t>
      </w:r>
      <w:r w:rsidRPr="00AE3353">
        <w:t>ocialinės apsaugos ir darbo ministro).</w:t>
      </w:r>
    </w:p>
    <w:p w:rsidR="007539AF" w:rsidRPr="00AE3353" w:rsidRDefault="007539AF" w:rsidP="007539AF">
      <w:pPr>
        <w:ind w:firstLine="360"/>
        <w:jc w:val="both"/>
      </w:pPr>
      <w:r w:rsidRPr="00AE3353">
        <w:t>10. Jei Centro socialinis darbuotojas, nustatęs asmens socialinių paslaugų poreikį, padaro išvadą, kad bendrųjų socialinių paslaugų ar socialinės priežiūros asmeniui nepakanka, atlieka asmens socialinės globos poreikio nustatymą.</w:t>
      </w:r>
    </w:p>
    <w:p w:rsidR="007539AF" w:rsidRDefault="007539AF" w:rsidP="007539AF">
      <w:pPr>
        <w:jc w:val="both"/>
        <w:rPr>
          <w:color w:val="0000FF"/>
        </w:rPr>
      </w:pPr>
      <w:r w:rsidRPr="00C239B1">
        <w:t xml:space="preserve">      11. Centro socialiniai darbuotojai asmens socialinės globos poreikį nustato per 30 kalendorinių dienų nuo prašymo gavimo dienos, užpildydami Senyvo amžiaus asmens socialinės globos poreikio vertinimo ar Suaugusio asmens su negalia globos poreikio vertinimo formas, įvertindami asmens socialinį ir fizinį savarankiškumą nustato jo savarankiškumo lygį, parašo išvadą dėl asmeniui siūlomų socialinių paslaugų ir formas registruoja socialinės globos poreikio vertinimo </w:t>
      </w:r>
      <w:r w:rsidRPr="00C239B1">
        <w:rPr>
          <w:color w:val="000000"/>
        </w:rPr>
        <w:t>registracijos žurnale.</w:t>
      </w:r>
      <w:r w:rsidRPr="00C239B1">
        <w:rPr>
          <w:color w:val="0000FF"/>
        </w:rPr>
        <w:t xml:space="preserve"> </w:t>
      </w:r>
    </w:p>
    <w:p w:rsidR="007539AF" w:rsidRPr="00C239B1" w:rsidRDefault="007539AF" w:rsidP="007539AF">
      <w:pPr>
        <w:jc w:val="both"/>
      </w:pPr>
      <w:r w:rsidRPr="00C239B1">
        <w:t xml:space="preserve">       12.</w:t>
      </w:r>
      <w:r w:rsidRPr="00C239B1">
        <w:rPr>
          <w:color w:val="0000FF"/>
        </w:rPr>
        <w:t xml:space="preserve"> </w:t>
      </w:r>
      <w:r w:rsidRPr="00C239B1">
        <w:rPr>
          <w:color w:val="000000"/>
        </w:rPr>
        <w:t xml:space="preserve">Poreikis socialinei globai nustatomas vadovaujantis Asmens (šeimos) socialinių paslaugų poreikio nustatymo ir skyrimo tvarkos aprašu, patvirtintu </w:t>
      </w:r>
      <w:r>
        <w:rPr>
          <w:color w:val="000000"/>
        </w:rPr>
        <w:t>S</w:t>
      </w:r>
      <w:r w:rsidRPr="00C239B1">
        <w:rPr>
          <w:color w:val="000000"/>
        </w:rPr>
        <w:t>ocialinės apsaugos ir darbo ministro įsakymu.</w:t>
      </w:r>
      <w:r w:rsidRPr="00C239B1">
        <w:t xml:space="preserve"> </w:t>
      </w:r>
    </w:p>
    <w:p w:rsidR="007539AF" w:rsidRPr="00C239B1" w:rsidRDefault="007539AF" w:rsidP="007539AF">
      <w:pPr>
        <w:jc w:val="both"/>
      </w:pPr>
      <w:r w:rsidRPr="00C239B1">
        <w:t xml:space="preserve">     </w:t>
      </w:r>
      <w:r>
        <w:t xml:space="preserve">  13. Tuo pačiu metu, kuriuo Centro socialinis darbuotojas nustato asmens </w:t>
      </w:r>
      <w:r w:rsidRPr="00AE3353">
        <w:t>socialinių paslaugų</w:t>
      </w:r>
      <w:r>
        <w:t xml:space="preserve"> poreikį, vertina ir asmens (šeimos) finansines galimybes užpildydamas Savivaldybės administracijos direktoriaus įsakymu patvirtintą formą.</w:t>
      </w:r>
      <w:r w:rsidRPr="00C239B1">
        <w:t xml:space="preserve"> Asmens (šeimos) finansinės galimybės vertinamos vadovaujantis Lietuvos Respublikos Vyriausybės nutarimu patvirtintu </w:t>
      </w:r>
      <w:r w:rsidRPr="00C239B1">
        <w:rPr>
          <w:caps/>
        </w:rPr>
        <w:t>m</w:t>
      </w:r>
      <w:r w:rsidRPr="00C239B1">
        <w:t xml:space="preserve">okėjimo už socialines paslaugas tvarkos aprašu. </w:t>
      </w:r>
    </w:p>
    <w:p w:rsidR="007539AF" w:rsidRPr="00C239B1" w:rsidRDefault="007539AF" w:rsidP="007539AF">
      <w:pPr>
        <w:ind w:firstLine="360"/>
        <w:jc w:val="both"/>
      </w:pPr>
      <w:r w:rsidRPr="00C239B1">
        <w:t>14. Centras asmenų bylas su dokumentai</w:t>
      </w:r>
      <w:r>
        <w:t xml:space="preserve">s, nurodytais šio tvarkos aprašo </w:t>
      </w:r>
      <w:r w:rsidRPr="00C239B1">
        <w:t xml:space="preserve">6, </w:t>
      </w:r>
      <w:r w:rsidRPr="00AE3353">
        <w:t>7, 9,</w:t>
      </w:r>
      <w:r w:rsidRPr="00C239B1">
        <w:t xml:space="preserve"> 11 ir 13</w:t>
      </w:r>
      <w:r>
        <w:t xml:space="preserve"> punktuose,</w:t>
      </w:r>
      <w:r w:rsidRPr="00C239B1">
        <w:t xml:space="preserve"> perduoda </w:t>
      </w:r>
      <w:r w:rsidRPr="00C239B1">
        <w:rPr>
          <w:color w:val="000000"/>
        </w:rPr>
        <w:t xml:space="preserve">Socialinės paramos skyriaus specialistui, kuris patikrina asmenų bylose esančius dokumentus, užpildo </w:t>
      </w:r>
      <w:r>
        <w:rPr>
          <w:color w:val="000000"/>
        </w:rPr>
        <w:t>S</w:t>
      </w:r>
      <w:r w:rsidRPr="00C239B1">
        <w:t xml:space="preserve">prendimo dėl socialinių paslaugų ir specialiosios pagalbos priemonių asmeniui skyrimo </w:t>
      </w:r>
      <w:r w:rsidRPr="00656E1A">
        <w:t>formą</w:t>
      </w:r>
      <w:r w:rsidRPr="00656E1A">
        <w:rPr>
          <w:color w:val="000000"/>
        </w:rPr>
        <w:t xml:space="preserve"> </w:t>
      </w:r>
      <w:r w:rsidRPr="00C239B1">
        <w:t xml:space="preserve">(patvirtinta </w:t>
      </w:r>
      <w:r>
        <w:t>S</w:t>
      </w:r>
      <w:r w:rsidRPr="00C239B1">
        <w:t xml:space="preserve">ocialinės apsaugos ir darbo ministro, toliau – Sprendimas) </w:t>
      </w:r>
      <w:r w:rsidRPr="00C239B1">
        <w:rPr>
          <w:color w:val="000000"/>
        </w:rPr>
        <w:t>ir perduoda</w:t>
      </w:r>
      <w:r w:rsidRPr="00C239B1">
        <w:t xml:space="preserve"> Savivaldybės administracijos direktoriui ar jo įgaliotam asmeniui, kuris per 30 kalendorinių dienų nuo Centro socialinių darbuotojų asmens </w:t>
      </w:r>
      <w:r w:rsidRPr="00AE3353">
        <w:t>(šeimos) socialinių paslaugų</w:t>
      </w:r>
      <w:r w:rsidRPr="00C239B1">
        <w:t xml:space="preserve"> poreikio vertinimo išvadų pateikimo dienos priima Sprendimą dėl dienos socialinės globos asmens namuose skyrimo. Socialinės paramos skyriaus </w:t>
      </w:r>
      <w:r w:rsidRPr="00C239B1">
        <w:rPr>
          <w:color w:val="000000"/>
        </w:rPr>
        <w:t xml:space="preserve">specialistas </w:t>
      </w:r>
      <w:r w:rsidRPr="00C239B1">
        <w:t xml:space="preserve"> registruoja Sprendimus, juos įsega į asmens bylą, kopijas išsiunčia asmeniui.</w:t>
      </w:r>
    </w:p>
    <w:p w:rsidR="007539AF" w:rsidRDefault="007539AF" w:rsidP="007539AF">
      <w:pPr>
        <w:ind w:firstLine="360"/>
        <w:jc w:val="both"/>
      </w:pPr>
      <w:r w:rsidRPr="00C239B1">
        <w:t xml:space="preserve">15. Socialinės paramos skyrius duomenis apie asmeniui skirtą paslaugą surašo į asmens (šeimos) registracijos kortelę, patvirtintą Savivaldybės administracijos direktoriaus, atsižvelgiant į </w:t>
      </w:r>
      <w:r w:rsidRPr="00C239B1">
        <w:lastRenderedPageBreak/>
        <w:t>duomenų pasikeitimus registracijos kortelė papildoma. Registracijos kortelė saugoma Socialinės paramos skyriuje, paslaugos gavėjo byla kaupiama Centre.</w:t>
      </w:r>
    </w:p>
    <w:p w:rsidR="007539AF" w:rsidRPr="00C239B1" w:rsidRDefault="007539AF" w:rsidP="007539AF">
      <w:pPr>
        <w:ind w:firstLine="360"/>
        <w:jc w:val="both"/>
      </w:pPr>
      <w:r w:rsidRPr="00C239B1">
        <w:t xml:space="preserve">16. Centras teikia paslaugą esant sprendimui skirti dienos socialinę globą asmens namuose, tačiau jeigu tuo metu nėra galimybės teikti paslaugos, asmenį pagal prašymo gavimo datą įrašo į eilę paslaugoms gauti. Už </w:t>
      </w:r>
      <w:r w:rsidRPr="00C239B1">
        <w:rPr>
          <w:color w:val="000000"/>
        </w:rPr>
        <w:t>teisingą</w:t>
      </w:r>
      <w:r w:rsidRPr="00C239B1">
        <w:t xml:space="preserve"> eilės sudarymą atsako Centras.</w:t>
      </w:r>
    </w:p>
    <w:p w:rsidR="007539AF" w:rsidRPr="00C239B1" w:rsidRDefault="007539AF" w:rsidP="007539AF">
      <w:pPr>
        <w:ind w:firstLine="360"/>
        <w:jc w:val="both"/>
      </w:pPr>
      <w:r w:rsidRPr="00C239B1">
        <w:t>17. Centre</w:t>
      </w:r>
      <w:r w:rsidRPr="00C239B1">
        <w:rPr>
          <w:b/>
        </w:rPr>
        <w:t xml:space="preserve"> </w:t>
      </w:r>
      <w:r w:rsidRPr="00C239B1">
        <w:t xml:space="preserve">atsiradus laisvai vietai, Centro darbuotojai pagal eilės sąrašą (raštu, telefonu) informuoja asmenį apie jam skiriamą dienos socialinę globą asmens namuose. Jei asmuo, kuriam pagal eilės sąrašą skiriama paslauga, atsisako gauti paslaugą jo išbraukimas iš sąrašo asmenų, laukiančių paslaugos teikimo tvarkomas </w:t>
      </w:r>
      <w:r>
        <w:t>48 ar 50</w:t>
      </w:r>
      <w:r w:rsidRPr="00C239B1">
        <w:t xml:space="preserve"> p. numatyta tvarka. Paslaugos teikimą galima atidėti  asmens gydymosi stacionarioje įstaigoje metu, pateikus asmeniui prašymą ar Centro socialiniam darbuotojui surašius aktą. </w:t>
      </w:r>
      <w:r>
        <w:t>Paslaugos teikimo atidėjimas įforminamas Centro direktoriaus rezoliucija, kuri įrašoma prašyme arba akte.</w:t>
      </w:r>
    </w:p>
    <w:p w:rsidR="007539AF" w:rsidRPr="00C239B1" w:rsidRDefault="007539AF" w:rsidP="007539AF">
      <w:pPr>
        <w:ind w:firstLine="360"/>
        <w:jc w:val="both"/>
        <w:rPr>
          <w:color w:val="000000"/>
        </w:rPr>
      </w:pPr>
      <w:r w:rsidRPr="00C239B1">
        <w:t xml:space="preserve">18. Su paslaugos gavėju pasirašoma nustatytos formos sutartis (sutarties forma tvirtinama Centro direktoriaus įsakymu), kurioje nustatomos paslaugų rūšys, kiekis, teikimo dažnumas, mokėjimo už paslaugą šaltiniai,  konkretūs apmokėjimo už paslaugas dydžiai pinigine išraiška, mokėjimo tvarka ir kitos paslaugų teikimo ir nutraukimo sąlygos. Sutartį pasirašo dienos socialinės globos gavėjas (rūpintojas, įgaliojimą turintis asmuo) </w:t>
      </w:r>
      <w:r w:rsidRPr="00C239B1">
        <w:rPr>
          <w:color w:val="000000"/>
        </w:rPr>
        <w:t>ir Centro direktorius ar jo įgaliotas asmuo.</w:t>
      </w:r>
    </w:p>
    <w:p w:rsidR="007539AF" w:rsidRPr="00C239B1" w:rsidRDefault="007539AF" w:rsidP="007539AF">
      <w:pPr>
        <w:ind w:firstLine="360"/>
        <w:jc w:val="both"/>
      </w:pPr>
      <w:r>
        <w:t>19</w:t>
      </w:r>
      <w:r w:rsidRPr="00C239B1">
        <w:t xml:space="preserve">. Centras duomenis apie dienos socialinės globos paslaugų skyrimą ir jų nutraukimą suveda į socialinės paramos informacinę sistemą SPIS. </w:t>
      </w:r>
    </w:p>
    <w:p w:rsidR="007539AF" w:rsidRPr="00C239B1" w:rsidRDefault="007539AF" w:rsidP="007539AF">
      <w:pPr>
        <w:ind w:left="360"/>
        <w:jc w:val="both"/>
      </w:pPr>
    </w:p>
    <w:p w:rsidR="007539AF" w:rsidRPr="00C239B1" w:rsidRDefault="007539AF" w:rsidP="007539AF">
      <w:pPr>
        <w:ind w:left="360"/>
        <w:jc w:val="center"/>
        <w:rPr>
          <w:b/>
        </w:rPr>
      </w:pPr>
      <w:r w:rsidRPr="00C239B1">
        <w:rPr>
          <w:b/>
        </w:rPr>
        <w:t xml:space="preserve">III. DIENOS SOCIALINĖS GLOBOS ASMENS NAMUOSE TEIKIMO </w:t>
      </w:r>
    </w:p>
    <w:p w:rsidR="007539AF" w:rsidRPr="00C239B1" w:rsidRDefault="007539AF" w:rsidP="007539AF">
      <w:pPr>
        <w:ind w:left="360"/>
        <w:jc w:val="center"/>
        <w:rPr>
          <w:b/>
        </w:rPr>
      </w:pPr>
      <w:r w:rsidRPr="00C239B1">
        <w:rPr>
          <w:b/>
        </w:rPr>
        <w:t>ORGANIZAVIMAS</w:t>
      </w:r>
    </w:p>
    <w:p w:rsidR="007539AF" w:rsidRPr="00C239B1" w:rsidRDefault="007539AF" w:rsidP="007539AF">
      <w:pPr>
        <w:ind w:left="360"/>
        <w:rPr>
          <w:b/>
        </w:rPr>
      </w:pPr>
    </w:p>
    <w:p w:rsidR="007539AF" w:rsidRPr="00C239B1" w:rsidRDefault="007539AF" w:rsidP="007539AF">
      <w:pPr>
        <w:ind w:firstLine="360"/>
        <w:jc w:val="both"/>
      </w:pPr>
      <w:r w:rsidRPr="00C239B1">
        <w:t xml:space="preserve"> 2</w:t>
      </w:r>
      <w:r>
        <w:t>0</w:t>
      </w:r>
      <w:r w:rsidRPr="00C239B1">
        <w:t xml:space="preserve">. Dienos socialinės globos asmens namuose paslauga teikiama nuo </w:t>
      </w:r>
      <w:r>
        <w:t xml:space="preserve">2 iki </w:t>
      </w:r>
      <w:r w:rsidRPr="00807017">
        <w:t>8</w:t>
      </w:r>
      <w:r>
        <w:t xml:space="preserve"> </w:t>
      </w:r>
      <w:r w:rsidRPr="00C239B1">
        <w:t>val.</w:t>
      </w:r>
      <w:r>
        <w:t xml:space="preserve"> </w:t>
      </w:r>
      <w:r w:rsidRPr="00C239B1">
        <w:t>per dieną Centro darbo valandomis ir darbo dienomis. Paslaugų teikimo trukmę asmens namuose lemia šių paslaugų poreikis, objektyvi asmens sveikatos būklė,  asmens socialinis ir fizinis savarankiškumas</w:t>
      </w:r>
      <w:r>
        <w:t>.</w:t>
      </w:r>
      <w:r w:rsidRPr="00C239B1">
        <w:t xml:space="preserve"> </w:t>
      </w:r>
    </w:p>
    <w:p w:rsidR="007539AF" w:rsidRPr="00E3369E" w:rsidRDefault="007539AF" w:rsidP="007539AF">
      <w:pPr>
        <w:ind w:firstLine="360"/>
        <w:jc w:val="both"/>
      </w:pPr>
      <w:r w:rsidRPr="00E3369E">
        <w:t>2</w:t>
      </w:r>
      <w:r>
        <w:t>1</w:t>
      </w:r>
      <w:r w:rsidRPr="00E3369E">
        <w:t>. Dienos socialinės globos asmens namuose paslaugas sudaro:</w:t>
      </w:r>
    </w:p>
    <w:p w:rsidR="007539AF" w:rsidRPr="00C239B1" w:rsidRDefault="007539AF" w:rsidP="007539AF">
      <w:pPr>
        <w:ind w:firstLine="360"/>
        <w:jc w:val="both"/>
      </w:pPr>
      <w:r w:rsidRPr="00C239B1">
        <w:t>2</w:t>
      </w:r>
      <w:r>
        <w:t>1</w:t>
      </w:r>
      <w:r w:rsidRPr="00C239B1">
        <w:t xml:space="preserve">.1. informacijos apie socialinę paramą teikiančias įstaigas teikimas; </w:t>
      </w:r>
    </w:p>
    <w:p w:rsidR="007539AF" w:rsidRPr="00C239B1" w:rsidRDefault="007539AF" w:rsidP="007539AF">
      <w:pPr>
        <w:ind w:firstLine="360"/>
        <w:jc w:val="both"/>
      </w:pPr>
      <w:r w:rsidRPr="00C239B1">
        <w:t>2</w:t>
      </w:r>
      <w:r>
        <w:t>1</w:t>
      </w:r>
      <w:r w:rsidRPr="00C239B1">
        <w:t>.2. konsultacijos apie socialines paslaugas, jų ypatumus, galimybę gauti paslaugą, apie įstaigas, galinčias padėti spręsti asmeniui iškilusias socialines, sveikatos problemas, teikimas;</w:t>
      </w:r>
    </w:p>
    <w:p w:rsidR="007539AF" w:rsidRPr="00C239B1" w:rsidRDefault="007539AF" w:rsidP="007539AF">
      <w:pPr>
        <w:ind w:firstLine="360"/>
        <w:jc w:val="both"/>
      </w:pPr>
      <w:r w:rsidRPr="00C239B1">
        <w:t>2</w:t>
      </w:r>
      <w:r>
        <w:t>1</w:t>
      </w:r>
      <w:r w:rsidRPr="00C239B1">
        <w:t>.3. tarpininkavimas ir atstovavimas, padedant as</w:t>
      </w:r>
      <w:r>
        <w:t>menims spręsti sveikatos, ūkinius, buitinius klausimus</w:t>
      </w:r>
      <w:r w:rsidRPr="00C239B1">
        <w:t xml:space="preserve">, tvarkant dokumentus, mokant mokesčius už komunalinius bei kitus patarnavimus, užrašant pas specialistus, palaikant santykius su artimaisiais, sutvarkant dokumentus dėl techninių priemonių įsigijimo, būsto ir aplinkos pritaikymo, išmokų mokėjimo ir kt.; </w:t>
      </w:r>
    </w:p>
    <w:p w:rsidR="007539AF" w:rsidRPr="00C239B1" w:rsidRDefault="007539AF" w:rsidP="007539AF">
      <w:pPr>
        <w:ind w:firstLine="360"/>
        <w:jc w:val="both"/>
      </w:pPr>
      <w:r w:rsidRPr="00C239B1">
        <w:t>2</w:t>
      </w:r>
      <w:r>
        <w:t>1</w:t>
      </w:r>
      <w:r w:rsidRPr="00C239B1">
        <w:t>.4. bendravimo paslaugos, kurių metu skaitomi laikraščiai, žurnalai, knygos, bendraujama su klientu jį dominančiais bendruomenės gyvenimo, aktualijų klausimais;</w:t>
      </w:r>
    </w:p>
    <w:p w:rsidR="007539AF" w:rsidRPr="00C239B1" w:rsidRDefault="007539AF" w:rsidP="007539AF">
      <w:pPr>
        <w:ind w:firstLine="360"/>
        <w:jc w:val="both"/>
      </w:pPr>
      <w:r w:rsidRPr="00C239B1">
        <w:t>2</w:t>
      </w:r>
      <w:r>
        <w:t>1</w:t>
      </w:r>
      <w:r w:rsidRPr="00C239B1">
        <w:t>.5. asmens higienos paslaugos (</w:t>
      </w:r>
      <w:r>
        <w:t>pagalba prausiantis, maudantis</w:t>
      </w:r>
      <w:r w:rsidRPr="00C239B1">
        <w:t>, apsirengiant, nusirengiant, skalbimas, lyginimas);</w:t>
      </w:r>
    </w:p>
    <w:p w:rsidR="007539AF" w:rsidRPr="00C239B1" w:rsidRDefault="007539AF" w:rsidP="007539AF">
      <w:pPr>
        <w:ind w:firstLine="360"/>
        <w:jc w:val="both"/>
      </w:pPr>
      <w:r w:rsidRPr="00C239B1">
        <w:t>2</w:t>
      </w:r>
      <w:r>
        <w:t>1</w:t>
      </w:r>
      <w:r w:rsidRPr="00C239B1">
        <w:t>.6. kasdieninio gyvenimo įgūdžių ugdymas ir palaikymas (tvarkant pinigų apskaitą, apsiperkant, mokant mokesčius, planuojant ir atliekant namų ruošos darbus</w:t>
      </w:r>
      <w:r>
        <w:t xml:space="preserve">, t. y. </w:t>
      </w:r>
      <w:r w:rsidRPr="00C239B1">
        <w:t>kambario sutvarkymas (dulkių šluostymas, kilimų valymas dulkių siurbliu, drėgnas grindų valymas), šviestuvų, veidrodžių, langų (vidinės pusės) valymas</w:t>
      </w:r>
      <w:r>
        <w:t>)</w:t>
      </w:r>
      <w:r w:rsidRPr="00C239B1">
        <w:t>;</w:t>
      </w:r>
    </w:p>
    <w:p w:rsidR="007539AF" w:rsidRPr="00C239B1" w:rsidRDefault="007539AF" w:rsidP="007539AF">
      <w:pPr>
        <w:ind w:firstLine="360"/>
        <w:jc w:val="both"/>
      </w:pPr>
      <w:r w:rsidRPr="00C239B1">
        <w:t>2</w:t>
      </w:r>
      <w:r>
        <w:t>1</w:t>
      </w:r>
      <w:r w:rsidRPr="00C239B1">
        <w:t>.</w:t>
      </w:r>
      <w:r>
        <w:t>7</w:t>
      </w:r>
      <w:r w:rsidRPr="00C239B1">
        <w:t>. asmens priežiūra dienos metu, kai nėra galimybės palikti vieną be kito asmens priežiūros;</w:t>
      </w:r>
    </w:p>
    <w:p w:rsidR="007539AF" w:rsidRPr="00807017" w:rsidRDefault="007539AF" w:rsidP="007539AF">
      <w:pPr>
        <w:ind w:firstLine="360"/>
        <w:jc w:val="both"/>
      </w:pPr>
      <w:r w:rsidRPr="00807017">
        <w:t>2</w:t>
      </w:r>
      <w:r>
        <w:t>1</w:t>
      </w:r>
      <w:r w:rsidRPr="00807017">
        <w:t>.8. maitinimo organizavimas (maisto iš prekybos centrų ar turgavietės nupirkimas, parnešimas, pagalba ruošiant maistą arba karšto maisto atvežimas (skiriant transportą), pagalba maitinantis);</w:t>
      </w:r>
    </w:p>
    <w:p w:rsidR="007539AF" w:rsidRPr="00C239B1" w:rsidRDefault="007539AF" w:rsidP="007539AF">
      <w:pPr>
        <w:ind w:firstLine="360"/>
        <w:jc w:val="both"/>
      </w:pPr>
      <w:r w:rsidRPr="00C239B1">
        <w:t>2</w:t>
      </w:r>
      <w:r>
        <w:t>1</w:t>
      </w:r>
      <w:r w:rsidRPr="00C239B1">
        <w:t>.</w:t>
      </w:r>
      <w:r>
        <w:t>9</w:t>
      </w:r>
      <w:r w:rsidRPr="00C239B1">
        <w:t>. laisvalaikio organizavimas, teikiamas esant galimybei ir atsižvelgiant į asmens sveikatos būklę;</w:t>
      </w:r>
    </w:p>
    <w:p w:rsidR="007539AF" w:rsidRPr="00807017" w:rsidRDefault="007539AF" w:rsidP="007539AF">
      <w:pPr>
        <w:ind w:firstLine="360"/>
        <w:jc w:val="both"/>
        <w:rPr>
          <w:color w:val="FF0000"/>
          <w:u w:val="single"/>
        </w:rPr>
      </w:pPr>
      <w:r w:rsidRPr="00807017">
        <w:t>21.10. transporto organizavimas (transporto skyrimas karšto maisto atvežimui, esant reikalui asmens nuvežimas ir parvežimas iš sveikatos priežiūros įstaigos);</w:t>
      </w:r>
    </w:p>
    <w:p w:rsidR="007539AF" w:rsidRPr="00C239B1" w:rsidRDefault="007539AF" w:rsidP="007539AF">
      <w:pPr>
        <w:ind w:firstLine="360"/>
        <w:jc w:val="both"/>
      </w:pPr>
      <w:r w:rsidRPr="00C239B1">
        <w:t>2</w:t>
      </w:r>
      <w:r>
        <w:t>1</w:t>
      </w:r>
      <w:r w:rsidRPr="00C239B1">
        <w:t>.</w:t>
      </w:r>
      <w:r>
        <w:t>11</w:t>
      </w:r>
      <w:r w:rsidRPr="00C239B1">
        <w:t xml:space="preserve">. sveikatos priežiūros paslaugos, t. y.  slaugos paslaugų namuose teikimas pagal LR </w:t>
      </w:r>
      <w:r>
        <w:t>s</w:t>
      </w:r>
      <w:r w:rsidRPr="00C239B1">
        <w:t>veikatos apsaugos ministro įsakymu patvirtintą slaugos paslaugų namuose sąrašą.</w:t>
      </w:r>
    </w:p>
    <w:p w:rsidR="007539AF" w:rsidRPr="00C239B1" w:rsidRDefault="007539AF" w:rsidP="007539AF">
      <w:pPr>
        <w:ind w:firstLine="360"/>
        <w:jc w:val="both"/>
      </w:pPr>
      <w:r w:rsidRPr="00C239B1">
        <w:lastRenderedPageBreak/>
        <w:t>2</w:t>
      </w:r>
      <w:r>
        <w:t>2</w:t>
      </w:r>
      <w:r w:rsidRPr="00C239B1">
        <w:t>. Atskiros dienos socialinės globos asmens namuose</w:t>
      </w:r>
      <w:r w:rsidRPr="00C239B1">
        <w:rPr>
          <w:b/>
        </w:rPr>
        <w:t xml:space="preserve"> </w:t>
      </w:r>
      <w:r w:rsidRPr="00C239B1">
        <w:t xml:space="preserve">paslaugos teikiamos atsižvelgiant į asmens sveikatos būklę ir poreikius. Paslaugos teikiamos vadovaujantis Slaugos ir socialinių paslaugų bendro teikimo </w:t>
      </w:r>
      <w:r>
        <w:t>tvarkos aprašu (patvirtinta LR s</w:t>
      </w:r>
      <w:r w:rsidRPr="00C239B1">
        <w:t xml:space="preserve">veikatos apsaugos ministro, Socialinės apsaugos ir darbo ministro) bei kitais </w:t>
      </w:r>
      <w:r w:rsidRPr="00C239B1">
        <w:rPr>
          <w:color w:val="000000"/>
        </w:rPr>
        <w:t>Lietuvos Respublikos teisės aktais, reglamentuojančiais socialinių paslaugų ir sveikatos priežiūros organizavimą.</w:t>
      </w:r>
    </w:p>
    <w:p w:rsidR="007539AF" w:rsidRPr="00C239B1" w:rsidRDefault="007539AF" w:rsidP="007539AF">
      <w:pPr>
        <w:ind w:firstLine="360"/>
        <w:jc w:val="both"/>
        <w:rPr>
          <w:color w:val="000000"/>
        </w:rPr>
      </w:pPr>
      <w:r w:rsidRPr="00C239B1">
        <w:t>2</w:t>
      </w:r>
      <w:r>
        <w:t>3</w:t>
      </w:r>
      <w:r w:rsidRPr="00C239B1">
        <w:t xml:space="preserve">. </w:t>
      </w:r>
      <w:r w:rsidRPr="00C239B1">
        <w:rPr>
          <w:color w:val="000000"/>
        </w:rPr>
        <w:t>Centras sveikatos priežiūros paslaugas gali teikti tik gavęs licenciją teikti šią paslaugą ir būti apdraudęs savo civilinę atsakomybę už žalą asmenims, kuriems teikiama dienos socialinė globa jų namuose.</w:t>
      </w:r>
    </w:p>
    <w:p w:rsidR="007539AF" w:rsidRPr="00C239B1" w:rsidRDefault="007539AF" w:rsidP="007539AF">
      <w:pPr>
        <w:ind w:firstLine="360"/>
        <w:jc w:val="both"/>
      </w:pPr>
      <w:r w:rsidRPr="00C239B1">
        <w:rPr>
          <w:color w:val="000000"/>
        </w:rPr>
        <w:t>2</w:t>
      </w:r>
      <w:r>
        <w:rPr>
          <w:color w:val="000000"/>
        </w:rPr>
        <w:t>4</w:t>
      </w:r>
      <w:r w:rsidRPr="00C239B1">
        <w:rPr>
          <w:color w:val="000000"/>
        </w:rPr>
        <w:t>. Centras su ambulatorinėmis sveikatos priežiūros įstaigomis (prie kurių prirašyti asmenys, kuriems bus teikiama dienos socialinė globa asmens namuose) sudaro bendradarbiavimo sutartį, kurioje numatomos sąlygos dėl informacijos pasikeitimo, konfidencialumo užtikrinimo bei dienos socialinės globos asmens namuose teikimo</w:t>
      </w:r>
      <w:r>
        <w:rPr>
          <w:color w:val="000000"/>
        </w:rPr>
        <w:t>, numatomos įstaigų funkcijos,</w:t>
      </w:r>
      <w:r w:rsidRPr="00C239B1">
        <w:rPr>
          <w:color w:val="000000"/>
        </w:rPr>
        <w:t xml:space="preserve"> įsipareigojimai</w:t>
      </w:r>
      <w:r w:rsidRPr="00D6608C">
        <w:rPr>
          <w:color w:val="000000"/>
        </w:rPr>
        <w:t xml:space="preserve"> </w:t>
      </w:r>
      <w:r w:rsidRPr="00C239B1">
        <w:rPr>
          <w:color w:val="000000"/>
        </w:rPr>
        <w:t xml:space="preserve">ir </w:t>
      </w:r>
      <w:r>
        <w:rPr>
          <w:color w:val="000000"/>
        </w:rPr>
        <w:t>atsakomybė</w:t>
      </w:r>
      <w:r w:rsidRPr="00C239B1">
        <w:rPr>
          <w:color w:val="000000"/>
        </w:rPr>
        <w:t>, įvardijami darbuotojai, atsakingi už paslaugų koordinavimą, organizavimą, įgyvendinimą, jų teikimą</w:t>
      </w:r>
      <w:r>
        <w:rPr>
          <w:color w:val="000000"/>
        </w:rPr>
        <w:t>.</w:t>
      </w:r>
    </w:p>
    <w:p w:rsidR="007539AF" w:rsidRPr="00C239B1" w:rsidRDefault="007539AF" w:rsidP="007539AF">
      <w:pPr>
        <w:ind w:firstLine="360"/>
        <w:jc w:val="both"/>
      </w:pPr>
      <w:r w:rsidRPr="00C239B1">
        <w:t>2</w:t>
      </w:r>
      <w:r>
        <w:t>5</w:t>
      </w:r>
      <w:r w:rsidRPr="00C239B1">
        <w:t>. Slaugą namuose teikia slaugytojas ir slaugytojo padėjėjas pagal asmens šeimos gydytojo</w:t>
      </w:r>
      <w:r>
        <w:t xml:space="preserve"> </w:t>
      </w:r>
      <w:r w:rsidRPr="00807017">
        <w:t>ar gydytojo psichiatro</w:t>
      </w:r>
      <w:r w:rsidRPr="00C239B1">
        <w:t xml:space="preserve"> slaugos ir gydymo procedūrų atlikimo poreikius, paskirtą gydymą, asmens sveikatos būklę ir sudarytą slaugos planą. Šeimos gydytojas</w:t>
      </w:r>
      <w:r>
        <w:t xml:space="preserve"> </w:t>
      </w:r>
      <w:r w:rsidRPr="00807017">
        <w:t>ar gydytojas psichiatras</w:t>
      </w:r>
      <w:r>
        <w:t>,</w:t>
      </w:r>
      <w:r w:rsidRPr="00C239B1">
        <w:t xml:space="preserve"> jei reikia, pildo asmeniui siuntimo formą Nr. 027/a dėl slaugos ir gydymo procedūrų atlikimo namuose, nurodydamas diagnozę, paskirtą gydymą ir kitą</w:t>
      </w:r>
      <w:r>
        <w:t xml:space="preserve"> informaciją, reikalingą slaugai</w:t>
      </w:r>
      <w:r w:rsidRPr="00C239B1">
        <w:t xml:space="preserve"> ir </w:t>
      </w:r>
      <w:r>
        <w:t>socialinėms paslaugoms teikti</w:t>
      </w:r>
      <w:r w:rsidRPr="00C239B1">
        <w:t>.</w:t>
      </w:r>
    </w:p>
    <w:p w:rsidR="007539AF" w:rsidRPr="00C239B1" w:rsidRDefault="007539AF" w:rsidP="007539AF">
      <w:pPr>
        <w:ind w:firstLine="360"/>
        <w:jc w:val="both"/>
        <w:rPr>
          <w:color w:val="000000"/>
        </w:rPr>
      </w:pPr>
      <w:r w:rsidRPr="00C239B1">
        <w:rPr>
          <w:color w:val="000000"/>
        </w:rPr>
        <w:t>2</w:t>
      </w:r>
      <w:r>
        <w:rPr>
          <w:color w:val="000000"/>
        </w:rPr>
        <w:t>6</w:t>
      </w:r>
      <w:r w:rsidRPr="00C239B1">
        <w:rPr>
          <w:color w:val="000000"/>
        </w:rPr>
        <w:t>. Slaugos paslaugas teikiantys slaugytojai, jų padėjėjai privalo vadovautis medicinos normų reikalavimais, kitais teisės aktais, vykdyti gydančio gydytojo paskyrimus, saugiai atlikti procedūras tik asmeniui sutikus (vadovaujantis LR pacientų teisių ir žalos sveikatai atlyginimo įstatymo 8 straipsniu), pagal kompetenciją rinkti apie asmenį tik tokią informaciją, kuri reikalinga slaugos procesui užtikrinti.</w:t>
      </w:r>
      <w:r w:rsidRPr="00C239B1">
        <w:rPr>
          <w:color w:val="0000FF"/>
        </w:rPr>
        <w:t xml:space="preserve"> </w:t>
      </w:r>
    </w:p>
    <w:p w:rsidR="007539AF" w:rsidRPr="00C239B1" w:rsidRDefault="007539AF" w:rsidP="007539AF">
      <w:pPr>
        <w:ind w:firstLine="360"/>
        <w:jc w:val="both"/>
        <w:rPr>
          <w:color w:val="000000"/>
        </w:rPr>
      </w:pPr>
      <w:r w:rsidRPr="00C239B1">
        <w:rPr>
          <w:color w:val="000000"/>
        </w:rPr>
        <w:t>2</w:t>
      </w:r>
      <w:r>
        <w:rPr>
          <w:color w:val="000000"/>
        </w:rPr>
        <w:t>7</w:t>
      </w:r>
      <w:r w:rsidRPr="00C239B1">
        <w:rPr>
          <w:color w:val="000000"/>
        </w:rPr>
        <w:t xml:space="preserve">. Darbuotojų, kurie teikia dienos socialinę globą, turima informacija apie asmens sveikatą bei kita asmeninio pobūdžio informacija apie asmenį turi būti laikoma konfidencialia ir kitiems asmenims gali būti suteikta tik teisės aktų nustatyta tvarka. </w:t>
      </w:r>
    </w:p>
    <w:p w:rsidR="007539AF" w:rsidRPr="00C239B1" w:rsidRDefault="007539AF" w:rsidP="007539AF">
      <w:pPr>
        <w:ind w:firstLine="360"/>
        <w:jc w:val="both"/>
        <w:rPr>
          <w:color w:val="000000"/>
        </w:rPr>
      </w:pPr>
      <w:r w:rsidRPr="00C239B1">
        <w:rPr>
          <w:color w:val="000000"/>
        </w:rPr>
        <w:t>2</w:t>
      </w:r>
      <w:r>
        <w:rPr>
          <w:color w:val="000000"/>
        </w:rPr>
        <w:t>8</w:t>
      </w:r>
      <w:r w:rsidRPr="00C239B1">
        <w:rPr>
          <w:color w:val="000000"/>
        </w:rPr>
        <w:t xml:space="preserve">. Darbuotojai, kurie teikia dienos socialinę globą, į asmens namus vyksta įsisegę </w:t>
      </w:r>
      <w:proofErr w:type="spellStart"/>
      <w:r w:rsidRPr="00C239B1">
        <w:rPr>
          <w:color w:val="000000"/>
        </w:rPr>
        <w:t>segiklį</w:t>
      </w:r>
      <w:proofErr w:type="spellEnd"/>
      <w:r w:rsidRPr="00C239B1">
        <w:rPr>
          <w:color w:val="000000"/>
        </w:rPr>
        <w:t xml:space="preserve">, kuriame yra specialisto nuotrauka, vardas, pavardė, pareigos ir darbovietės pavadinimas. </w:t>
      </w:r>
    </w:p>
    <w:p w:rsidR="007539AF" w:rsidRPr="00C239B1" w:rsidRDefault="007539AF" w:rsidP="007539AF">
      <w:pPr>
        <w:ind w:firstLine="360"/>
        <w:jc w:val="both"/>
      </w:pPr>
      <w:r>
        <w:t>29</w:t>
      </w:r>
      <w:r w:rsidRPr="00C239B1">
        <w:t xml:space="preserve">. Centro darbuotojai derindami su asmeniu dienos socialinės globos paslaugos asmens namuose teikimui sudaro individualų socialinės globos planą, kuriame pateikiama informacija apie asmenį, jo šeimą, informacija iš šeimos gydytojo apie asmens sveikatos būklę </w:t>
      </w:r>
      <w:r w:rsidRPr="00C239B1">
        <w:rPr>
          <w:color w:val="000000"/>
        </w:rPr>
        <w:t>(pagal Centro ir sveikatos priežiūros įstaigomis sudarytą bendradarbiavimo sutartį),</w:t>
      </w:r>
      <w:r w:rsidRPr="00C239B1">
        <w:rPr>
          <w:color w:val="0000FF"/>
        </w:rPr>
        <w:t xml:space="preserve"> </w:t>
      </w:r>
      <w:r w:rsidRPr="00C239B1">
        <w:t>numatoma, kokiomis priemonėmis bus siekiama socialinės globos uždavinių įgyvendinimo, detalizuojamos paslaugos, kurios asmeniui bus teikiamos, rašomos žymos apie periodiškai vykdomą plano peržiūrą. Individualus socialinės globos planas susideda iš trijų dalių: socialinės globos gavėjo anketos, socialinės globos kasdieninio teikimo lapo ir socialinės globos teikimo patikros lapo (formas tvirtina Centro direktorius).</w:t>
      </w:r>
    </w:p>
    <w:p w:rsidR="007539AF" w:rsidRPr="00C239B1" w:rsidRDefault="007539AF" w:rsidP="007539AF">
      <w:pPr>
        <w:ind w:firstLine="360"/>
        <w:jc w:val="both"/>
      </w:pPr>
      <w:r w:rsidRPr="00C239B1">
        <w:t>3</w:t>
      </w:r>
      <w:r>
        <w:t>0</w:t>
      </w:r>
      <w:r w:rsidRPr="00C239B1">
        <w:t xml:space="preserve">. Socialinės globos teikimo lapą kasdien pildo Centro socialinio darbuotojo padėjėjas, slaugytojo padėjėjas ir kalendoriniam mėnesiui pasibaigus pateikia socialiniam darbuotojui, slaugytojui. Centro  socialinis darbuotojas, slaugytojas tikrina socialinio darbuotojo padėjėjo, slaugytojo padėjėjo darbą ir užpildo socialinės globos teikimo patikros lapą. </w:t>
      </w:r>
    </w:p>
    <w:p w:rsidR="007539AF" w:rsidRPr="00C239B1" w:rsidRDefault="007539AF" w:rsidP="007539AF">
      <w:pPr>
        <w:ind w:firstLine="360"/>
        <w:jc w:val="both"/>
      </w:pPr>
      <w:r w:rsidRPr="00C239B1">
        <w:t>3</w:t>
      </w:r>
      <w:r>
        <w:t>1</w:t>
      </w:r>
      <w:r w:rsidRPr="00C239B1">
        <w:t>. Socialinis darbuotojas, slaugytojas sutikrina socialinės globos kasdieninio teikimo lapą su socialinės globos teikimo (darbo) grafiku ir darbo apskaitos žiniaraščiu, uždeda spaudą „patikrinta“, nurodo datą, pasirašo ir perduoda darbo apskaitos žiniaraštį įstaigos finansininkui (buhalteriui).</w:t>
      </w:r>
    </w:p>
    <w:p w:rsidR="007539AF" w:rsidRPr="00C239B1" w:rsidRDefault="007539AF" w:rsidP="007539AF">
      <w:pPr>
        <w:ind w:firstLine="360"/>
        <w:jc w:val="both"/>
      </w:pPr>
      <w:r w:rsidRPr="00C239B1">
        <w:t>3</w:t>
      </w:r>
      <w:r>
        <w:t>2</w:t>
      </w:r>
      <w:r w:rsidRPr="00C239B1">
        <w:t>. Centro direktorius ar jo įgaliotas asmuo pagal socialinio darbuotojo ir slaugytojo įvertintą socialinės globos daž</w:t>
      </w:r>
      <w:r>
        <w:t>numą ir paslaugų gavėjų skaičių</w:t>
      </w:r>
      <w:r w:rsidRPr="00C239B1">
        <w:t xml:space="preserve"> kas mėnesį tvirtina darbuotojų socialinės globos asmens namuose paslaugų teikimo (darbo) grafiką. </w:t>
      </w:r>
    </w:p>
    <w:p w:rsidR="007539AF" w:rsidRPr="00C239B1" w:rsidRDefault="007539AF" w:rsidP="007539AF">
      <w:pPr>
        <w:ind w:firstLine="360"/>
        <w:jc w:val="both"/>
        <w:rPr>
          <w:color w:val="000000"/>
        </w:rPr>
      </w:pPr>
      <w:r w:rsidRPr="00C239B1">
        <w:rPr>
          <w:color w:val="000000"/>
        </w:rPr>
        <w:t>3</w:t>
      </w:r>
      <w:r>
        <w:rPr>
          <w:color w:val="000000"/>
        </w:rPr>
        <w:t>3</w:t>
      </w:r>
      <w:r w:rsidRPr="00C239B1">
        <w:rPr>
          <w:color w:val="000000"/>
        </w:rPr>
        <w:t xml:space="preserve">. Pagal poreikį dienos socialinę globą teikiantys specialistai gali organizuoti bendrą pasitarimą dėl konkretaus asmens atvejo, kuriame įvertina dienos socialinės paslaugų asmens </w:t>
      </w:r>
      <w:r w:rsidRPr="00C239B1">
        <w:rPr>
          <w:color w:val="000000"/>
        </w:rPr>
        <w:lastRenderedPageBreak/>
        <w:t>namuose eigą, trukmę, tęstinumą, poreikį bei kokybę. Aptarimas gali būti organizuojamas tiek Centre, tiek asmens namuose, atsižvelgiant į asmens pageidavimus.</w:t>
      </w:r>
    </w:p>
    <w:p w:rsidR="007539AF" w:rsidRPr="00C239B1" w:rsidRDefault="007539AF" w:rsidP="007539AF">
      <w:pPr>
        <w:ind w:firstLine="360"/>
        <w:jc w:val="both"/>
      </w:pPr>
      <w:r w:rsidRPr="00C239B1">
        <w:t>3</w:t>
      </w:r>
      <w:r>
        <w:t>4</w:t>
      </w:r>
      <w:r w:rsidRPr="00C239B1">
        <w:t>. Centro darbuotojai ruošia mėnesio ir metines ataskaitas apie dienos socialinės globos teikimą asmenų namuose, metinę ataskaitą pateikia Socialinės paramos skyriui.</w:t>
      </w:r>
    </w:p>
    <w:p w:rsidR="007539AF" w:rsidRPr="00C239B1" w:rsidRDefault="007539AF" w:rsidP="007539AF">
      <w:pPr>
        <w:ind w:firstLine="360"/>
        <w:jc w:val="both"/>
      </w:pPr>
      <w:r w:rsidRPr="00C239B1">
        <w:t>3</w:t>
      </w:r>
      <w:r>
        <w:t>5</w:t>
      </w:r>
      <w:r w:rsidRPr="00C239B1">
        <w:t>. Pasikeitus asmens, kuriam teikiama dienos socialinės globos asmens namuose paslauga, sveikatos būklei, socialinėms aplinkybėms</w:t>
      </w:r>
      <w:r>
        <w:t>,</w:t>
      </w:r>
      <w:r w:rsidRPr="00C239B1">
        <w:t xml:space="preserve"> paslaugų poreikį peržiūri dienos socialinę globą teikiantys specialistai. Jei reikia keisti paslaugų rūšį, Centras dėl dienos socialinės globos asmens namuose paslaugos nutraukimo ir kitų paslaugų skyrimo kreipiasi į Socialinės paramos skyrių.</w:t>
      </w:r>
    </w:p>
    <w:p w:rsidR="007539AF" w:rsidRPr="001763BB" w:rsidRDefault="007539AF" w:rsidP="007539AF">
      <w:pPr>
        <w:ind w:left="360"/>
        <w:rPr>
          <w:sz w:val="18"/>
          <w:szCs w:val="18"/>
        </w:rPr>
      </w:pPr>
    </w:p>
    <w:p w:rsidR="007539AF" w:rsidRPr="00C239B1" w:rsidRDefault="007539AF" w:rsidP="007539AF">
      <w:pPr>
        <w:ind w:firstLine="720"/>
        <w:jc w:val="center"/>
        <w:rPr>
          <w:b/>
        </w:rPr>
      </w:pPr>
      <w:r w:rsidRPr="00C239B1">
        <w:rPr>
          <w:b/>
        </w:rPr>
        <w:t>IV. MOKĖJIMO UŽ DIENOS SOCIALINĘ GLOBĄ ASMENS NAMUOSE TVARKA</w:t>
      </w:r>
    </w:p>
    <w:p w:rsidR="007539AF" w:rsidRPr="001763BB" w:rsidRDefault="007539AF" w:rsidP="007539AF">
      <w:pPr>
        <w:jc w:val="both"/>
        <w:rPr>
          <w:sz w:val="18"/>
          <w:szCs w:val="18"/>
        </w:rPr>
      </w:pPr>
    </w:p>
    <w:p w:rsidR="007539AF" w:rsidRDefault="007539AF" w:rsidP="007539AF">
      <w:pPr>
        <w:jc w:val="both"/>
      </w:pPr>
      <w:r w:rsidRPr="00C239B1">
        <w:t xml:space="preserve">     3</w:t>
      </w:r>
      <w:r>
        <w:t>6</w:t>
      </w:r>
      <w:r w:rsidRPr="00C239B1">
        <w:t>. Asmuo už dienos socialinę globą moka atsižvelgiant į finansinėse galimybėse nustatytą konkretų dydį pinigine išraiška.</w:t>
      </w:r>
    </w:p>
    <w:p w:rsidR="007539AF" w:rsidRPr="00C239B1" w:rsidRDefault="007539AF" w:rsidP="007539AF">
      <w:pPr>
        <w:jc w:val="both"/>
      </w:pPr>
      <w:r w:rsidRPr="00C239B1">
        <w:t xml:space="preserve">     3</w:t>
      </w:r>
      <w:r>
        <w:t>7</w:t>
      </w:r>
      <w:r w:rsidRPr="00C239B1">
        <w:t>. Vieno gyvenančio asmens mokėjimo už vieną kalendorinį mėnesį teikiamą dienos socialinę globą dydis neturi viršyti 20 procentų asmens pajamų:</w:t>
      </w:r>
    </w:p>
    <w:p w:rsidR="007539AF" w:rsidRPr="00C239B1" w:rsidRDefault="007539AF" w:rsidP="007539A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981"/>
        <w:gridCol w:w="967"/>
        <w:gridCol w:w="961"/>
        <w:gridCol w:w="976"/>
        <w:gridCol w:w="940"/>
        <w:gridCol w:w="975"/>
        <w:gridCol w:w="1006"/>
        <w:gridCol w:w="971"/>
        <w:gridCol w:w="1116"/>
      </w:tblGrid>
      <w:tr w:rsidR="007539AF" w:rsidRPr="007A03C2" w:rsidTr="002C5F5D">
        <w:tc>
          <w:tcPr>
            <w:tcW w:w="985" w:type="dxa"/>
            <w:shd w:val="clear" w:color="auto" w:fill="auto"/>
          </w:tcPr>
          <w:p w:rsidR="007539AF" w:rsidRPr="007A03C2" w:rsidRDefault="007539AF" w:rsidP="002C5F5D">
            <w:pPr>
              <w:rPr>
                <w:sz w:val="18"/>
                <w:szCs w:val="18"/>
              </w:rPr>
            </w:pPr>
            <w:r w:rsidRPr="007A03C2">
              <w:rPr>
                <w:sz w:val="18"/>
                <w:szCs w:val="18"/>
              </w:rPr>
              <w:t xml:space="preserve">Asmens vieno mėnesio pajamos, </w:t>
            </w:r>
            <w:r w:rsidRPr="00BA5883">
              <w:rPr>
                <w:strike/>
                <w:sz w:val="18"/>
                <w:szCs w:val="18"/>
              </w:rPr>
              <w:t>Lt</w:t>
            </w:r>
            <w:r>
              <w:rPr>
                <w:strike/>
                <w:sz w:val="18"/>
                <w:szCs w:val="18"/>
              </w:rPr>
              <w:t xml:space="preserve"> </w:t>
            </w:r>
            <w:proofErr w:type="spellStart"/>
            <w:r>
              <w:rPr>
                <w:b/>
                <w:sz w:val="18"/>
                <w:szCs w:val="18"/>
              </w:rPr>
              <w:t>Eur</w:t>
            </w:r>
            <w:proofErr w:type="spellEnd"/>
          </w:p>
        </w:tc>
        <w:tc>
          <w:tcPr>
            <w:tcW w:w="985" w:type="dxa"/>
            <w:shd w:val="clear" w:color="auto" w:fill="auto"/>
          </w:tcPr>
          <w:p w:rsidR="007539AF" w:rsidRPr="007A03C2" w:rsidRDefault="007539AF" w:rsidP="002C5F5D">
            <w:pPr>
              <w:rPr>
                <w:sz w:val="18"/>
                <w:szCs w:val="18"/>
              </w:rPr>
            </w:pPr>
            <w:r w:rsidRPr="007A03C2">
              <w:rPr>
                <w:sz w:val="18"/>
                <w:szCs w:val="18"/>
              </w:rPr>
              <w:t xml:space="preserve">Mokėjimo už paslaugą 20 proc. asmens pajamų dydis,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c>
          <w:tcPr>
            <w:tcW w:w="985" w:type="dxa"/>
            <w:shd w:val="clear" w:color="auto" w:fill="auto"/>
          </w:tcPr>
          <w:p w:rsidR="007539AF" w:rsidRPr="007A03C2" w:rsidRDefault="007539AF" w:rsidP="002C5F5D">
            <w:pPr>
              <w:rPr>
                <w:sz w:val="18"/>
                <w:szCs w:val="18"/>
              </w:rPr>
            </w:pPr>
            <w:r w:rsidRPr="007A03C2">
              <w:rPr>
                <w:sz w:val="18"/>
                <w:szCs w:val="18"/>
              </w:rPr>
              <w:t>Vidutinis darbo val. skaičius per mėn.</w:t>
            </w:r>
          </w:p>
        </w:tc>
        <w:tc>
          <w:tcPr>
            <w:tcW w:w="985" w:type="dxa"/>
            <w:shd w:val="clear" w:color="auto" w:fill="auto"/>
          </w:tcPr>
          <w:p w:rsidR="007539AF" w:rsidRPr="007A03C2" w:rsidRDefault="007539AF" w:rsidP="002C5F5D">
            <w:pPr>
              <w:rPr>
                <w:sz w:val="18"/>
                <w:szCs w:val="18"/>
              </w:rPr>
            </w:pPr>
            <w:r w:rsidRPr="007A03C2">
              <w:rPr>
                <w:sz w:val="18"/>
                <w:szCs w:val="18"/>
              </w:rPr>
              <w:t>20 proc. vidutinis asmens valandos pajamų dydis</w:t>
            </w:r>
          </w:p>
        </w:tc>
        <w:tc>
          <w:tcPr>
            <w:tcW w:w="985" w:type="dxa"/>
            <w:shd w:val="clear" w:color="auto" w:fill="auto"/>
          </w:tcPr>
          <w:p w:rsidR="007539AF" w:rsidRPr="007A03C2" w:rsidRDefault="007539AF" w:rsidP="002C5F5D">
            <w:pPr>
              <w:rPr>
                <w:sz w:val="18"/>
                <w:szCs w:val="18"/>
              </w:rPr>
            </w:pPr>
            <w:r w:rsidRPr="007A03C2">
              <w:rPr>
                <w:sz w:val="18"/>
                <w:szCs w:val="18"/>
              </w:rPr>
              <w:t xml:space="preserve">Paslaugos teikimo val. skaičius per mėn. </w:t>
            </w:r>
          </w:p>
        </w:tc>
        <w:tc>
          <w:tcPr>
            <w:tcW w:w="986" w:type="dxa"/>
            <w:shd w:val="clear" w:color="auto" w:fill="auto"/>
          </w:tcPr>
          <w:p w:rsidR="007539AF" w:rsidRPr="007A03C2" w:rsidRDefault="007539AF" w:rsidP="002C5F5D">
            <w:pPr>
              <w:rPr>
                <w:sz w:val="18"/>
                <w:szCs w:val="18"/>
              </w:rPr>
            </w:pPr>
            <w:r w:rsidRPr="007A03C2">
              <w:rPr>
                <w:sz w:val="18"/>
                <w:szCs w:val="18"/>
              </w:rPr>
              <w:t xml:space="preserve">Vienos val. įkainis,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c>
          <w:tcPr>
            <w:tcW w:w="986" w:type="dxa"/>
            <w:shd w:val="clear" w:color="auto" w:fill="auto"/>
          </w:tcPr>
          <w:p w:rsidR="007539AF" w:rsidRPr="007A03C2" w:rsidRDefault="007539AF" w:rsidP="002C5F5D">
            <w:pPr>
              <w:rPr>
                <w:sz w:val="18"/>
                <w:szCs w:val="18"/>
              </w:rPr>
            </w:pPr>
            <w:r w:rsidRPr="007A03C2">
              <w:rPr>
                <w:sz w:val="18"/>
                <w:szCs w:val="18"/>
              </w:rPr>
              <w:t>Visa paslaugos kaina,</w:t>
            </w:r>
            <w:r w:rsidRPr="00BA5883">
              <w:rPr>
                <w:strike/>
                <w:sz w:val="18"/>
                <w:szCs w:val="18"/>
              </w:rPr>
              <w:t xml:space="preserve"> Lt</w:t>
            </w:r>
          </w:p>
        </w:tc>
        <w:tc>
          <w:tcPr>
            <w:tcW w:w="986" w:type="dxa"/>
            <w:shd w:val="clear" w:color="auto" w:fill="auto"/>
          </w:tcPr>
          <w:p w:rsidR="007539AF" w:rsidRPr="007A03C2" w:rsidRDefault="007539AF" w:rsidP="002C5F5D">
            <w:pPr>
              <w:rPr>
                <w:sz w:val="18"/>
                <w:szCs w:val="18"/>
              </w:rPr>
            </w:pPr>
            <w:r w:rsidRPr="007A03C2">
              <w:rPr>
                <w:sz w:val="18"/>
                <w:szCs w:val="18"/>
              </w:rPr>
              <w:t xml:space="preserve">Asmens pajamomis mokama suma,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c>
          <w:tcPr>
            <w:tcW w:w="986" w:type="dxa"/>
            <w:shd w:val="clear" w:color="auto" w:fill="auto"/>
          </w:tcPr>
          <w:p w:rsidR="007539AF" w:rsidRPr="007A03C2" w:rsidRDefault="007539AF" w:rsidP="002C5F5D">
            <w:pPr>
              <w:rPr>
                <w:sz w:val="18"/>
                <w:szCs w:val="18"/>
              </w:rPr>
            </w:pPr>
            <w:r w:rsidRPr="007A03C2">
              <w:rPr>
                <w:sz w:val="18"/>
                <w:szCs w:val="18"/>
              </w:rPr>
              <w:t xml:space="preserve">Dotacijos dydis, </w:t>
            </w:r>
            <w:r>
              <w:rPr>
                <w:strike/>
                <w:sz w:val="18"/>
                <w:szCs w:val="18"/>
              </w:rPr>
              <w:t xml:space="preserve">Lt </w:t>
            </w:r>
            <w:proofErr w:type="spellStart"/>
            <w:r w:rsidRPr="008E769F">
              <w:rPr>
                <w:sz w:val="18"/>
                <w:szCs w:val="18"/>
              </w:rPr>
              <w:t>Eur</w:t>
            </w:r>
            <w:proofErr w:type="spellEnd"/>
          </w:p>
        </w:tc>
        <w:tc>
          <w:tcPr>
            <w:tcW w:w="986" w:type="dxa"/>
            <w:shd w:val="clear" w:color="auto" w:fill="auto"/>
          </w:tcPr>
          <w:p w:rsidR="007539AF" w:rsidRPr="007A03C2" w:rsidRDefault="007539AF" w:rsidP="002C5F5D">
            <w:pPr>
              <w:rPr>
                <w:sz w:val="18"/>
                <w:szCs w:val="18"/>
              </w:rPr>
            </w:pPr>
            <w:r w:rsidRPr="007A03C2">
              <w:rPr>
                <w:sz w:val="18"/>
                <w:szCs w:val="18"/>
              </w:rPr>
              <w:t>Naudojamas</w:t>
            </w:r>
          </w:p>
          <w:p w:rsidR="007539AF" w:rsidRPr="007A03C2" w:rsidRDefault="007539AF" w:rsidP="002C5F5D">
            <w:pPr>
              <w:rPr>
                <w:sz w:val="18"/>
                <w:szCs w:val="18"/>
              </w:rPr>
            </w:pPr>
            <w:r w:rsidRPr="007A03C2">
              <w:rPr>
                <w:sz w:val="18"/>
                <w:szCs w:val="18"/>
              </w:rPr>
              <w:t xml:space="preserve">dotacijos dydis,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r>
      <w:tr w:rsidR="007539AF" w:rsidRPr="007A03C2" w:rsidTr="002C5F5D">
        <w:tc>
          <w:tcPr>
            <w:tcW w:w="985" w:type="dxa"/>
            <w:shd w:val="clear" w:color="auto" w:fill="auto"/>
          </w:tcPr>
          <w:p w:rsidR="007539AF" w:rsidRPr="007A03C2" w:rsidRDefault="007539AF" w:rsidP="002C5F5D">
            <w:pPr>
              <w:jc w:val="both"/>
            </w:pPr>
            <w:r w:rsidRPr="007A03C2">
              <w:t>1</w:t>
            </w:r>
          </w:p>
        </w:tc>
        <w:tc>
          <w:tcPr>
            <w:tcW w:w="985" w:type="dxa"/>
            <w:shd w:val="clear" w:color="auto" w:fill="auto"/>
          </w:tcPr>
          <w:p w:rsidR="007539AF" w:rsidRPr="007A03C2" w:rsidRDefault="007539AF" w:rsidP="002C5F5D">
            <w:pPr>
              <w:jc w:val="both"/>
            </w:pPr>
            <w:r w:rsidRPr="007A03C2">
              <w:t>2</w:t>
            </w:r>
          </w:p>
        </w:tc>
        <w:tc>
          <w:tcPr>
            <w:tcW w:w="985" w:type="dxa"/>
            <w:shd w:val="clear" w:color="auto" w:fill="auto"/>
          </w:tcPr>
          <w:p w:rsidR="007539AF" w:rsidRPr="007A03C2" w:rsidRDefault="007539AF" w:rsidP="002C5F5D">
            <w:pPr>
              <w:jc w:val="both"/>
            </w:pPr>
            <w:r w:rsidRPr="007A03C2">
              <w:t>3</w:t>
            </w:r>
          </w:p>
        </w:tc>
        <w:tc>
          <w:tcPr>
            <w:tcW w:w="985" w:type="dxa"/>
            <w:shd w:val="clear" w:color="auto" w:fill="auto"/>
          </w:tcPr>
          <w:p w:rsidR="007539AF" w:rsidRPr="007A03C2" w:rsidRDefault="007539AF" w:rsidP="002C5F5D">
            <w:pPr>
              <w:jc w:val="both"/>
            </w:pPr>
            <w:r w:rsidRPr="007A03C2">
              <w:t>4</w:t>
            </w:r>
          </w:p>
        </w:tc>
        <w:tc>
          <w:tcPr>
            <w:tcW w:w="985" w:type="dxa"/>
            <w:shd w:val="clear" w:color="auto" w:fill="auto"/>
          </w:tcPr>
          <w:p w:rsidR="007539AF" w:rsidRPr="007A03C2" w:rsidRDefault="007539AF" w:rsidP="002C5F5D">
            <w:pPr>
              <w:jc w:val="both"/>
            </w:pPr>
            <w:r w:rsidRPr="007A03C2">
              <w:t>5</w:t>
            </w:r>
          </w:p>
        </w:tc>
        <w:tc>
          <w:tcPr>
            <w:tcW w:w="986" w:type="dxa"/>
            <w:shd w:val="clear" w:color="auto" w:fill="auto"/>
          </w:tcPr>
          <w:p w:rsidR="007539AF" w:rsidRPr="007A03C2" w:rsidRDefault="007539AF" w:rsidP="002C5F5D">
            <w:pPr>
              <w:jc w:val="both"/>
            </w:pPr>
            <w:r w:rsidRPr="007A03C2">
              <w:t>6</w:t>
            </w:r>
          </w:p>
        </w:tc>
        <w:tc>
          <w:tcPr>
            <w:tcW w:w="986" w:type="dxa"/>
            <w:shd w:val="clear" w:color="auto" w:fill="auto"/>
          </w:tcPr>
          <w:p w:rsidR="007539AF" w:rsidRPr="007A03C2" w:rsidRDefault="007539AF" w:rsidP="002C5F5D">
            <w:pPr>
              <w:jc w:val="both"/>
            </w:pPr>
            <w:r w:rsidRPr="007A03C2">
              <w:t>7</w:t>
            </w:r>
          </w:p>
        </w:tc>
        <w:tc>
          <w:tcPr>
            <w:tcW w:w="986" w:type="dxa"/>
            <w:shd w:val="clear" w:color="auto" w:fill="auto"/>
          </w:tcPr>
          <w:p w:rsidR="007539AF" w:rsidRPr="007A03C2" w:rsidRDefault="007539AF" w:rsidP="002C5F5D">
            <w:pPr>
              <w:jc w:val="both"/>
            </w:pPr>
            <w:r w:rsidRPr="007A03C2">
              <w:t>8</w:t>
            </w:r>
          </w:p>
        </w:tc>
        <w:tc>
          <w:tcPr>
            <w:tcW w:w="986" w:type="dxa"/>
            <w:shd w:val="clear" w:color="auto" w:fill="auto"/>
          </w:tcPr>
          <w:p w:rsidR="007539AF" w:rsidRPr="007A03C2" w:rsidRDefault="007539AF" w:rsidP="002C5F5D">
            <w:pPr>
              <w:jc w:val="both"/>
            </w:pPr>
            <w:r w:rsidRPr="007A03C2">
              <w:t>9</w:t>
            </w:r>
          </w:p>
        </w:tc>
        <w:tc>
          <w:tcPr>
            <w:tcW w:w="986" w:type="dxa"/>
            <w:shd w:val="clear" w:color="auto" w:fill="auto"/>
          </w:tcPr>
          <w:p w:rsidR="007539AF" w:rsidRPr="007A03C2" w:rsidRDefault="007539AF" w:rsidP="002C5F5D">
            <w:pPr>
              <w:jc w:val="both"/>
            </w:pPr>
            <w:r w:rsidRPr="007A03C2">
              <w:t>10</w:t>
            </w:r>
          </w:p>
        </w:tc>
      </w:tr>
      <w:tr w:rsidR="007539AF" w:rsidRPr="007A03C2" w:rsidTr="002C5F5D">
        <w:tc>
          <w:tcPr>
            <w:tcW w:w="985" w:type="dxa"/>
            <w:shd w:val="clear" w:color="auto" w:fill="auto"/>
          </w:tcPr>
          <w:p w:rsidR="007539AF" w:rsidRPr="007A03C2" w:rsidRDefault="007539AF" w:rsidP="002C5F5D">
            <w:pPr>
              <w:jc w:val="both"/>
            </w:pPr>
          </w:p>
        </w:tc>
        <w:tc>
          <w:tcPr>
            <w:tcW w:w="985" w:type="dxa"/>
            <w:shd w:val="clear" w:color="auto" w:fill="auto"/>
          </w:tcPr>
          <w:p w:rsidR="007539AF" w:rsidRPr="007A03C2" w:rsidRDefault="007539AF" w:rsidP="002C5F5D">
            <w:pPr>
              <w:jc w:val="both"/>
            </w:pPr>
            <w:r w:rsidRPr="007A03C2">
              <w:t>1x20%</w:t>
            </w:r>
          </w:p>
        </w:tc>
        <w:tc>
          <w:tcPr>
            <w:tcW w:w="985" w:type="dxa"/>
            <w:shd w:val="clear" w:color="auto" w:fill="auto"/>
          </w:tcPr>
          <w:p w:rsidR="007539AF" w:rsidRPr="007A03C2" w:rsidRDefault="007539AF" w:rsidP="002C5F5D">
            <w:pPr>
              <w:jc w:val="both"/>
            </w:pPr>
          </w:p>
        </w:tc>
        <w:tc>
          <w:tcPr>
            <w:tcW w:w="985" w:type="dxa"/>
            <w:shd w:val="clear" w:color="auto" w:fill="auto"/>
          </w:tcPr>
          <w:p w:rsidR="007539AF" w:rsidRPr="007A03C2" w:rsidRDefault="007539AF" w:rsidP="002C5F5D">
            <w:pPr>
              <w:jc w:val="both"/>
            </w:pPr>
            <w:r w:rsidRPr="007A03C2">
              <w:t>2:3</w:t>
            </w:r>
          </w:p>
        </w:tc>
        <w:tc>
          <w:tcPr>
            <w:tcW w:w="985" w:type="dxa"/>
            <w:shd w:val="clear" w:color="auto" w:fill="auto"/>
          </w:tcPr>
          <w:p w:rsidR="007539AF" w:rsidRPr="007A03C2" w:rsidRDefault="007539AF" w:rsidP="002C5F5D">
            <w:pPr>
              <w:jc w:val="both"/>
            </w:pPr>
          </w:p>
        </w:tc>
        <w:tc>
          <w:tcPr>
            <w:tcW w:w="986" w:type="dxa"/>
            <w:shd w:val="clear" w:color="auto" w:fill="auto"/>
          </w:tcPr>
          <w:p w:rsidR="007539AF" w:rsidRPr="007A03C2" w:rsidRDefault="007539AF" w:rsidP="002C5F5D">
            <w:pPr>
              <w:jc w:val="both"/>
            </w:pPr>
          </w:p>
        </w:tc>
        <w:tc>
          <w:tcPr>
            <w:tcW w:w="986" w:type="dxa"/>
            <w:shd w:val="clear" w:color="auto" w:fill="auto"/>
          </w:tcPr>
          <w:p w:rsidR="007539AF" w:rsidRPr="007A03C2" w:rsidRDefault="007539AF" w:rsidP="002C5F5D">
            <w:pPr>
              <w:jc w:val="both"/>
            </w:pPr>
            <w:r w:rsidRPr="007A03C2">
              <w:t>5x6</w:t>
            </w:r>
          </w:p>
        </w:tc>
        <w:tc>
          <w:tcPr>
            <w:tcW w:w="986" w:type="dxa"/>
            <w:shd w:val="clear" w:color="auto" w:fill="auto"/>
          </w:tcPr>
          <w:p w:rsidR="007539AF" w:rsidRPr="007A03C2" w:rsidRDefault="007539AF" w:rsidP="002C5F5D">
            <w:pPr>
              <w:jc w:val="both"/>
            </w:pPr>
            <w:r w:rsidRPr="007A03C2">
              <w:t>4x5</w:t>
            </w:r>
          </w:p>
        </w:tc>
        <w:tc>
          <w:tcPr>
            <w:tcW w:w="986" w:type="dxa"/>
            <w:shd w:val="clear" w:color="auto" w:fill="auto"/>
          </w:tcPr>
          <w:p w:rsidR="007539AF" w:rsidRPr="007A03C2" w:rsidRDefault="007539AF" w:rsidP="002C5F5D">
            <w:pPr>
              <w:jc w:val="both"/>
            </w:pPr>
          </w:p>
        </w:tc>
        <w:tc>
          <w:tcPr>
            <w:tcW w:w="986" w:type="dxa"/>
            <w:shd w:val="clear" w:color="auto" w:fill="auto"/>
          </w:tcPr>
          <w:p w:rsidR="007539AF" w:rsidRPr="007A03C2" w:rsidRDefault="007539AF" w:rsidP="002C5F5D">
            <w:pPr>
              <w:jc w:val="both"/>
            </w:pPr>
            <w:r w:rsidRPr="007A03C2">
              <w:t>7-8</w:t>
            </w:r>
          </w:p>
        </w:tc>
      </w:tr>
    </w:tbl>
    <w:p w:rsidR="007539AF" w:rsidRPr="00C239B1" w:rsidRDefault="007539AF" w:rsidP="007539AF">
      <w:pPr>
        <w:jc w:val="both"/>
      </w:pPr>
    </w:p>
    <w:p w:rsidR="007539AF" w:rsidRPr="00C239B1" w:rsidRDefault="007539AF" w:rsidP="007539AF">
      <w:pPr>
        <w:jc w:val="both"/>
      </w:pPr>
      <w:r w:rsidRPr="00C239B1">
        <w:t xml:space="preserve">     3</w:t>
      </w:r>
      <w:r>
        <w:t>8</w:t>
      </w:r>
      <w:r w:rsidRPr="00C239B1">
        <w:t>. Asmens, gyvenančio šeimoje, kurios pajamos vienam šeimos nariui neviršija valstybės remiamų pajamų trigubo dydžio, mokėjimo už vieną kalendorinį mėnesį teikiamą dienos socialinę globą dydis neturi viršyti 20 procentų asmens pajamų:</w:t>
      </w:r>
    </w:p>
    <w:p w:rsidR="007539AF" w:rsidRPr="00C239B1" w:rsidRDefault="007539AF" w:rsidP="007539AF">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67"/>
        <w:gridCol w:w="966"/>
        <w:gridCol w:w="887"/>
        <w:gridCol w:w="856"/>
        <w:gridCol w:w="936"/>
        <w:gridCol w:w="741"/>
        <w:gridCol w:w="926"/>
        <w:gridCol w:w="1006"/>
        <w:gridCol w:w="1064"/>
        <w:gridCol w:w="1198"/>
      </w:tblGrid>
      <w:tr w:rsidR="007539AF" w:rsidRPr="007A03C2" w:rsidTr="002C5F5D">
        <w:tc>
          <w:tcPr>
            <w:tcW w:w="841" w:type="dxa"/>
            <w:shd w:val="clear" w:color="auto" w:fill="auto"/>
          </w:tcPr>
          <w:p w:rsidR="007539AF" w:rsidRPr="007A03C2" w:rsidRDefault="007539AF" w:rsidP="002C5F5D">
            <w:pPr>
              <w:jc w:val="both"/>
              <w:rPr>
                <w:sz w:val="18"/>
                <w:szCs w:val="18"/>
              </w:rPr>
            </w:pPr>
            <w:r w:rsidRPr="007A03C2">
              <w:rPr>
                <w:sz w:val="18"/>
                <w:szCs w:val="18"/>
              </w:rPr>
              <w:t xml:space="preserve">Asmens vieno mėnesio pajamos,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c>
          <w:tcPr>
            <w:tcW w:w="556" w:type="dxa"/>
            <w:shd w:val="clear" w:color="auto" w:fill="auto"/>
          </w:tcPr>
          <w:p w:rsidR="007539AF" w:rsidRPr="007A03C2" w:rsidRDefault="007539AF" w:rsidP="002C5F5D">
            <w:pPr>
              <w:jc w:val="both"/>
              <w:rPr>
                <w:sz w:val="18"/>
                <w:szCs w:val="18"/>
              </w:rPr>
            </w:pPr>
            <w:r w:rsidRPr="007A03C2">
              <w:rPr>
                <w:sz w:val="18"/>
                <w:szCs w:val="18"/>
              </w:rPr>
              <w:t>3 VRP</w:t>
            </w:r>
          </w:p>
        </w:tc>
        <w:tc>
          <w:tcPr>
            <w:tcW w:w="942" w:type="dxa"/>
            <w:shd w:val="clear" w:color="auto" w:fill="auto"/>
          </w:tcPr>
          <w:p w:rsidR="007539AF" w:rsidRPr="007A03C2" w:rsidRDefault="007539AF" w:rsidP="002C5F5D">
            <w:pPr>
              <w:jc w:val="both"/>
              <w:rPr>
                <w:sz w:val="18"/>
                <w:szCs w:val="18"/>
              </w:rPr>
            </w:pPr>
            <w:r w:rsidRPr="007A03C2">
              <w:rPr>
                <w:sz w:val="18"/>
                <w:szCs w:val="18"/>
              </w:rPr>
              <w:t xml:space="preserve">Mokėjimo už paslaugą 20 proc. asmens pajamų dydis,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c>
          <w:tcPr>
            <w:tcW w:w="866" w:type="dxa"/>
            <w:shd w:val="clear" w:color="auto" w:fill="auto"/>
          </w:tcPr>
          <w:p w:rsidR="007539AF" w:rsidRPr="007A03C2" w:rsidRDefault="007539AF" w:rsidP="002C5F5D">
            <w:pPr>
              <w:jc w:val="both"/>
              <w:rPr>
                <w:sz w:val="18"/>
                <w:szCs w:val="18"/>
              </w:rPr>
            </w:pPr>
            <w:r w:rsidRPr="007A03C2">
              <w:rPr>
                <w:sz w:val="18"/>
                <w:szCs w:val="18"/>
              </w:rPr>
              <w:t>Vidutinis darbo val. skaičius per mėn.</w:t>
            </w:r>
          </w:p>
        </w:tc>
        <w:tc>
          <w:tcPr>
            <w:tcW w:w="836" w:type="dxa"/>
            <w:shd w:val="clear" w:color="auto" w:fill="auto"/>
          </w:tcPr>
          <w:p w:rsidR="007539AF" w:rsidRPr="007A03C2" w:rsidRDefault="007539AF" w:rsidP="002C5F5D">
            <w:pPr>
              <w:jc w:val="both"/>
              <w:rPr>
                <w:sz w:val="18"/>
                <w:szCs w:val="18"/>
              </w:rPr>
            </w:pPr>
            <w:r w:rsidRPr="007A03C2">
              <w:rPr>
                <w:sz w:val="18"/>
                <w:szCs w:val="18"/>
              </w:rPr>
              <w:t>20 proc. vidutinis asmens valandos pajamų dydis</w:t>
            </w:r>
          </w:p>
        </w:tc>
        <w:tc>
          <w:tcPr>
            <w:tcW w:w="913" w:type="dxa"/>
            <w:shd w:val="clear" w:color="auto" w:fill="auto"/>
          </w:tcPr>
          <w:p w:rsidR="007539AF" w:rsidRPr="007A03C2" w:rsidRDefault="007539AF" w:rsidP="002C5F5D">
            <w:pPr>
              <w:jc w:val="both"/>
              <w:rPr>
                <w:sz w:val="18"/>
                <w:szCs w:val="18"/>
              </w:rPr>
            </w:pPr>
            <w:r w:rsidRPr="007A03C2">
              <w:rPr>
                <w:sz w:val="18"/>
                <w:szCs w:val="18"/>
              </w:rPr>
              <w:t>Paslaugos teikimo val. skaičius per mėn.</w:t>
            </w:r>
          </w:p>
        </w:tc>
        <w:tc>
          <w:tcPr>
            <w:tcW w:w="724" w:type="dxa"/>
            <w:shd w:val="clear" w:color="auto" w:fill="auto"/>
          </w:tcPr>
          <w:p w:rsidR="007539AF" w:rsidRPr="007A03C2" w:rsidRDefault="007539AF" w:rsidP="002C5F5D">
            <w:pPr>
              <w:jc w:val="both"/>
              <w:rPr>
                <w:sz w:val="18"/>
                <w:szCs w:val="18"/>
              </w:rPr>
            </w:pPr>
            <w:r w:rsidRPr="007A03C2">
              <w:rPr>
                <w:sz w:val="18"/>
                <w:szCs w:val="18"/>
              </w:rPr>
              <w:t xml:space="preserve">Vienos val. įkainis,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c>
          <w:tcPr>
            <w:tcW w:w="904" w:type="dxa"/>
            <w:shd w:val="clear" w:color="auto" w:fill="auto"/>
          </w:tcPr>
          <w:p w:rsidR="007539AF" w:rsidRDefault="007539AF" w:rsidP="002C5F5D">
            <w:pPr>
              <w:jc w:val="both"/>
              <w:rPr>
                <w:strike/>
                <w:sz w:val="18"/>
                <w:szCs w:val="18"/>
              </w:rPr>
            </w:pPr>
            <w:r w:rsidRPr="007A03C2">
              <w:rPr>
                <w:sz w:val="18"/>
                <w:szCs w:val="18"/>
              </w:rPr>
              <w:t xml:space="preserve">Visa paslaugos kaina, </w:t>
            </w:r>
            <w:r w:rsidRPr="00BA5883">
              <w:rPr>
                <w:strike/>
                <w:sz w:val="18"/>
                <w:szCs w:val="18"/>
              </w:rPr>
              <w:t>Lt</w:t>
            </w:r>
          </w:p>
          <w:p w:rsidR="007539AF" w:rsidRPr="00796628" w:rsidRDefault="007539AF" w:rsidP="002C5F5D">
            <w:pPr>
              <w:jc w:val="both"/>
              <w:rPr>
                <w:b/>
                <w:sz w:val="18"/>
                <w:szCs w:val="18"/>
              </w:rPr>
            </w:pPr>
            <w:proofErr w:type="spellStart"/>
            <w:r>
              <w:rPr>
                <w:b/>
                <w:sz w:val="18"/>
                <w:szCs w:val="18"/>
              </w:rPr>
              <w:t>Eur</w:t>
            </w:r>
            <w:proofErr w:type="spellEnd"/>
          </w:p>
        </w:tc>
        <w:tc>
          <w:tcPr>
            <w:tcW w:w="981" w:type="dxa"/>
            <w:shd w:val="clear" w:color="auto" w:fill="auto"/>
          </w:tcPr>
          <w:p w:rsidR="007539AF" w:rsidRPr="007A03C2" w:rsidRDefault="007539AF" w:rsidP="002C5F5D">
            <w:pPr>
              <w:jc w:val="both"/>
              <w:rPr>
                <w:sz w:val="18"/>
                <w:szCs w:val="18"/>
              </w:rPr>
            </w:pPr>
            <w:r w:rsidRPr="007A03C2">
              <w:rPr>
                <w:sz w:val="18"/>
                <w:szCs w:val="18"/>
              </w:rPr>
              <w:t xml:space="preserve">Asmens pajamomis mokama suma,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c>
          <w:tcPr>
            <w:tcW w:w="1185" w:type="dxa"/>
            <w:shd w:val="clear" w:color="auto" w:fill="auto"/>
          </w:tcPr>
          <w:p w:rsidR="007539AF" w:rsidRPr="007A03C2" w:rsidRDefault="007539AF" w:rsidP="002C5F5D">
            <w:pPr>
              <w:jc w:val="both"/>
              <w:rPr>
                <w:sz w:val="18"/>
                <w:szCs w:val="18"/>
              </w:rPr>
            </w:pPr>
            <w:r w:rsidRPr="007A03C2">
              <w:rPr>
                <w:sz w:val="18"/>
                <w:szCs w:val="18"/>
              </w:rPr>
              <w:t>Dotacijos dydis</w:t>
            </w:r>
            <w:r w:rsidRPr="00BA5883">
              <w:rPr>
                <w:strike/>
                <w:sz w:val="18"/>
                <w:szCs w:val="18"/>
              </w:rPr>
              <w:t>, Lt</w:t>
            </w:r>
            <w:r>
              <w:rPr>
                <w:strike/>
                <w:sz w:val="18"/>
                <w:szCs w:val="18"/>
              </w:rPr>
              <w:t xml:space="preserve"> </w:t>
            </w:r>
            <w:proofErr w:type="spellStart"/>
            <w:r w:rsidRPr="00796628">
              <w:rPr>
                <w:b/>
                <w:sz w:val="18"/>
                <w:szCs w:val="18"/>
              </w:rPr>
              <w:t>E</w:t>
            </w:r>
            <w:r>
              <w:rPr>
                <w:b/>
                <w:sz w:val="18"/>
                <w:szCs w:val="18"/>
              </w:rPr>
              <w:t>ur</w:t>
            </w:r>
            <w:proofErr w:type="spellEnd"/>
          </w:p>
        </w:tc>
        <w:tc>
          <w:tcPr>
            <w:tcW w:w="1260" w:type="dxa"/>
            <w:shd w:val="clear" w:color="auto" w:fill="auto"/>
          </w:tcPr>
          <w:p w:rsidR="007539AF" w:rsidRPr="007A03C2" w:rsidRDefault="007539AF" w:rsidP="002C5F5D">
            <w:pPr>
              <w:rPr>
                <w:sz w:val="18"/>
                <w:szCs w:val="18"/>
              </w:rPr>
            </w:pPr>
            <w:r w:rsidRPr="007A03C2">
              <w:rPr>
                <w:sz w:val="18"/>
                <w:szCs w:val="18"/>
              </w:rPr>
              <w:t>Naudojamas</w:t>
            </w:r>
          </w:p>
          <w:p w:rsidR="007539AF" w:rsidRPr="007A03C2" w:rsidRDefault="007539AF" w:rsidP="002C5F5D">
            <w:pPr>
              <w:jc w:val="both"/>
              <w:rPr>
                <w:sz w:val="18"/>
                <w:szCs w:val="18"/>
              </w:rPr>
            </w:pPr>
            <w:r w:rsidRPr="007A03C2">
              <w:rPr>
                <w:sz w:val="18"/>
                <w:szCs w:val="18"/>
              </w:rPr>
              <w:t xml:space="preserve">dotacijos dydis,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r>
      <w:tr w:rsidR="007539AF" w:rsidRPr="007A03C2" w:rsidTr="002C5F5D">
        <w:tc>
          <w:tcPr>
            <w:tcW w:w="841" w:type="dxa"/>
            <w:shd w:val="clear" w:color="auto" w:fill="auto"/>
          </w:tcPr>
          <w:p w:rsidR="007539AF" w:rsidRPr="007A03C2" w:rsidRDefault="007539AF" w:rsidP="002C5F5D">
            <w:pPr>
              <w:jc w:val="both"/>
            </w:pPr>
            <w:r w:rsidRPr="007A03C2">
              <w:t>1</w:t>
            </w:r>
          </w:p>
        </w:tc>
        <w:tc>
          <w:tcPr>
            <w:tcW w:w="556" w:type="dxa"/>
            <w:shd w:val="clear" w:color="auto" w:fill="auto"/>
          </w:tcPr>
          <w:p w:rsidR="007539AF" w:rsidRPr="007A03C2" w:rsidRDefault="007539AF" w:rsidP="002C5F5D">
            <w:pPr>
              <w:jc w:val="both"/>
            </w:pPr>
            <w:r w:rsidRPr="007A03C2">
              <w:t>2</w:t>
            </w:r>
          </w:p>
        </w:tc>
        <w:tc>
          <w:tcPr>
            <w:tcW w:w="942" w:type="dxa"/>
            <w:shd w:val="clear" w:color="auto" w:fill="auto"/>
          </w:tcPr>
          <w:p w:rsidR="007539AF" w:rsidRPr="007A03C2" w:rsidRDefault="007539AF" w:rsidP="002C5F5D">
            <w:pPr>
              <w:jc w:val="both"/>
            </w:pPr>
            <w:r w:rsidRPr="007A03C2">
              <w:t>3</w:t>
            </w:r>
          </w:p>
        </w:tc>
        <w:tc>
          <w:tcPr>
            <w:tcW w:w="866" w:type="dxa"/>
            <w:shd w:val="clear" w:color="auto" w:fill="auto"/>
          </w:tcPr>
          <w:p w:rsidR="007539AF" w:rsidRPr="007A03C2" w:rsidRDefault="007539AF" w:rsidP="002C5F5D">
            <w:pPr>
              <w:jc w:val="both"/>
            </w:pPr>
            <w:r w:rsidRPr="007A03C2">
              <w:t>4</w:t>
            </w:r>
          </w:p>
        </w:tc>
        <w:tc>
          <w:tcPr>
            <w:tcW w:w="836" w:type="dxa"/>
            <w:shd w:val="clear" w:color="auto" w:fill="auto"/>
          </w:tcPr>
          <w:p w:rsidR="007539AF" w:rsidRPr="007A03C2" w:rsidRDefault="007539AF" w:rsidP="002C5F5D">
            <w:pPr>
              <w:jc w:val="both"/>
            </w:pPr>
            <w:r w:rsidRPr="007A03C2">
              <w:t>5</w:t>
            </w:r>
          </w:p>
        </w:tc>
        <w:tc>
          <w:tcPr>
            <w:tcW w:w="913" w:type="dxa"/>
            <w:shd w:val="clear" w:color="auto" w:fill="auto"/>
          </w:tcPr>
          <w:p w:rsidR="007539AF" w:rsidRPr="007A03C2" w:rsidRDefault="007539AF" w:rsidP="002C5F5D">
            <w:pPr>
              <w:jc w:val="both"/>
            </w:pPr>
            <w:r w:rsidRPr="007A03C2">
              <w:t>6</w:t>
            </w:r>
          </w:p>
        </w:tc>
        <w:tc>
          <w:tcPr>
            <w:tcW w:w="724" w:type="dxa"/>
            <w:shd w:val="clear" w:color="auto" w:fill="auto"/>
          </w:tcPr>
          <w:p w:rsidR="007539AF" w:rsidRPr="007A03C2" w:rsidRDefault="007539AF" w:rsidP="002C5F5D">
            <w:pPr>
              <w:jc w:val="both"/>
            </w:pPr>
            <w:r w:rsidRPr="007A03C2">
              <w:t>7</w:t>
            </w:r>
          </w:p>
        </w:tc>
        <w:tc>
          <w:tcPr>
            <w:tcW w:w="904" w:type="dxa"/>
            <w:shd w:val="clear" w:color="auto" w:fill="auto"/>
          </w:tcPr>
          <w:p w:rsidR="007539AF" w:rsidRPr="007A03C2" w:rsidRDefault="007539AF" w:rsidP="002C5F5D">
            <w:pPr>
              <w:jc w:val="both"/>
            </w:pPr>
            <w:r w:rsidRPr="007A03C2">
              <w:t>8</w:t>
            </w:r>
          </w:p>
        </w:tc>
        <w:tc>
          <w:tcPr>
            <w:tcW w:w="981" w:type="dxa"/>
            <w:shd w:val="clear" w:color="auto" w:fill="auto"/>
          </w:tcPr>
          <w:p w:rsidR="007539AF" w:rsidRPr="007A03C2" w:rsidRDefault="007539AF" w:rsidP="002C5F5D">
            <w:pPr>
              <w:jc w:val="both"/>
            </w:pPr>
            <w:r w:rsidRPr="007A03C2">
              <w:t>9</w:t>
            </w:r>
          </w:p>
        </w:tc>
        <w:tc>
          <w:tcPr>
            <w:tcW w:w="1185" w:type="dxa"/>
            <w:shd w:val="clear" w:color="auto" w:fill="auto"/>
          </w:tcPr>
          <w:p w:rsidR="007539AF" w:rsidRPr="007A03C2" w:rsidRDefault="007539AF" w:rsidP="002C5F5D">
            <w:pPr>
              <w:jc w:val="both"/>
            </w:pPr>
            <w:r w:rsidRPr="007A03C2">
              <w:t>10</w:t>
            </w:r>
          </w:p>
        </w:tc>
        <w:tc>
          <w:tcPr>
            <w:tcW w:w="1260" w:type="dxa"/>
            <w:shd w:val="clear" w:color="auto" w:fill="auto"/>
          </w:tcPr>
          <w:p w:rsidR="007539AF" w:rsidRPr="007A03C2" w:rsidRDefault="007539AF" w:rsidP="002C5F5D">
            <w:pPr>
              <w:jc w:val="both"/>
            </w:pPr>
            <w:r w:rsidRPr="007A03C2">
              <w:t>11</w:t>
            </w:r>
          </w:p>
        </w:tc>
      </w:tr>
      <w:tr w:rsidR="007539AF" w:rsidRPr="007A03C2" w:rsidTr="002C5F5D">
        <w:tc>
          <w:tcPr>
            <w:tcW w:w="841" w:type="dxa"/>
            <w:shd w:val="clear" w:color="auto" w:fill="auto"/>
          </w:tcPr>
          <w:p w:rsidR="007539AF" w:rsidRPr="007A03C2" w:rsidRDefault="007539AF" w:rsidP="002C5F5D">
            <w:pPr>
              <w:jc w:val="both"/>
            </w:pPr>
          </w:p>
        </w:tc>
        <w:tc>
          <w:tcPr>
            <w:tcW w:w="556" w:type="dxa"/>
            <w:shd w:val="clear" w:color="auto" w:fill="auto"/>
          </w:tcPr>
          <w:p w:rsidR="007539AF" w:rsidRPr="007A03C2" w:rsidRDefault="007539AF" w:rsidP="002C5F5D">
            <w:pPr>
              <w:jc w:val="both"/>
            </w:pPr>
          </w:p>
        </w:tc>
        <w:tc>
          <w:tcPr>
            <w:tcW w:w="942" w:type="dxa"/>
            <w:shd w:val="clear" w:color="auto" w:fill="auto"/>
          </w:tcPr>
          <w:p w:rsidR="007539AF" w:rsidRPr="007A03C2" w:rsidRDefault="007539AF" w:rsidP="002C5F5D">
            <w:pPr>
              <w:jc w:val="both"/>
            </w:pPr>
            <w:r w:rsidRPr="007A03C2">
              <w:t>1x20%</w:t>
            </w:r>
          </w:p>
        </w:tc>
        <w:tc>
          <w:tcPr>
            <w:tcW w:w="866" w:type="dxa"/>
            <w:shd w:val="clear" w:color="auto" w:fill="auto"/>
          </w:tcPr>
          <w:p w:rsidR="007539AF" w:rsidRPr="007A03C2" w:rsidRDefault="007539AF" w:rsidP="002C5F5D">
            <w:pPr>
              <w:jc w:val="both"/>
            </w:pPr>
          </w:p>
        </w:tc>
        <w:tc>
          <w:tcPr>
            <w:tcW w:w="836" w:type="dxa"/>
            <w:shd w:val="clear" w:color="auto" w:fill="auto"/>
          </w:tcPr>
          <w:p w:rsidR="007539AF" w:rsidRPr="007A03C2" w:rsidRDefault="007539AF" w:rsidP="002C5F5D">
            <w:pPr>
              <w:jc w:val="both"/>
            </w:pPr>
            <w:r w:rsidRPr="007A03C2">
              <w:t>3:4</w:t>
            </w:r>
          </w:p>
        </w:tc>
        <w:tc>
          <w:tcPr>
            <w:tcW w:w="913" w:type="dxa"/>
            <w:shd w:val="clear" w:color="auto" w:fill="auto"/>
          </w:tcPr>
          <w:p w:rsidR="007539AF" w:rsidRPr="007A03C2" w:rsidRDefault="007539AF" w:rsidP="002C5F5D">
            <w:pPr>
              <w:jc w:val="both"/>
            </w:pPr>
          </w:p>
        </w:tc>
        <w:tc>
          <w:tcPr>
            <w:tcW w:w="724" w:type="dxa"/>
            <w:shd w:val="clear" w:color="auto" w:fill="auto"/>
          </w:tcPr>
          <w:p w:rsidR="007539AF" w:rsidRPr="007A03C2" w:rsidRDefault="007539AF" w:rsidP="002C5F5D">
            <w:pPr>
              <w:jc w:val="both"/>
            </w:pPr>
          </w:p>
        </w:tc>
        <w:tc>
          <w:tcPr>
            <w:tcW w:w="904" w:type="dxa"/>
            <w:shd w:val="clear" w:color="auto" w:fill="auto"/>
          </w:tcPr>
          <w:p w:rsidR="007539AF" w:rsidRPr="007A03C2" w:rsidRDefault="007539AF" w:rsidP="002C5F5D">
            <w:pPr>
              <w:jc w:val="both"/>
            </w:pPr>
            <w:r w:rsidRPr="007A03C2">
              <w:t>6x7</w:t>
            </w:r>
          </w:p>
        </w:tc>
        <w:tc>
          <w:tcPr>
            <w:tcW w:w="981" w:type="dxa"/>
            <w:shd w:val="clear" w:color="auto" w:fill="auto"/>
          </w:tcPr>
          <w:p w:rsidR="007539AF" w:rsidRPr="007A03C2" w:rsidRDefault="007539AF" w:rsidP="002C5F5D">
            <w:pPr>
              <w:jc w:val="both"/>
            </w:pPr>
            <w:r w:rsidRPr="007A03C2">
              <w:t>5x6</w:t>
            </w:r>
          </w:p>
        </w:tc>
        <w:tc>
          <w:tcPr>
            <w:tcW w:w="1185" w:type="dxa"/>
            <w:shd w:val="clear" w:color="auto" w:fill="auto"/>
          </w:tcPr>
          <w:p w:rsidR="007539AF" w:rsidRPr="007A03C2" w:rsidRDefault="007539AF" w:rsidP="002C5F5D">
            <w:pPr>
              <w:jc w:val="both"/>
            </w:pPr>
          </w:p>
        </w:tc>
        <w:tc>
          <w:tcPr>
            <w:tcW w:w="1260" w:type="dxa"/>
            <w:shd w:val="clear" w:color="auto" w:fill="auto"/>
          </w:tcPr>
          <w:p w:rsidR="007539AF" w:rsidRPr="007A03C2" w:rsidRDefault="007539AF" w:rsidP="002C5F5D">
            <w:pPr>
              <w:jc w:val="both"/>
            </w:pPr>
            <w:r w:rsidRPr="007A03C2">
              <w:t>8-9</w:t>
            </w:r>
          </w:p>
        </w:tc>
      </w:tr>
    </w:tbl>
    <w:p w:rsidR="007539AF" w:rsidRPr="00C239B1" w:rsidRDefault="007539AF" w:rsidP="007539AF">
      <w:pPr>
        <w:jc w:val="both"/>
      </w:pPr>
    </w:p>
    <w:p w:rsidR="007539AF" w:rsidRPr="00C239B1" w:rsidRDefault="007539AF" w:rsidP="007539AF">
      <w:pPr>
        <w:jc w:val="both"/>
      </w:pPr>
      <w:r w:rsidRPr="00C239B1">
        <w:t xml:space="preserve">     </w:t>
      </w:r>
      <w:r>
        <w:t>39</w:t>
      </w:r>
      <w:r w:rsidRPr="00C239B1">
        <w:t>. Asmens, gyvenančio šeimoje, kurios pajamos vienam šeimos nariui viršija valstybės remiamų pajamų trigubą dydį, mokėjimo už vieną kalendorinį mėnesį teikiamą dienos socialinę globą dydis neturi viršyti 50 procentų asmens pajamų:</w:t>
      </w:r>
    </w:p>
    <w:p w:rsidR="007539AF" w:rsidRPr="00C239B1" w:rsidRDefault="007539AF" w:rsidP="007539AF">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67"/>
        <w:gridCol w:w="966"/>
        <w:gridCol w:w="887"/>
        <w:gridCol w:w="856"/>
        <w:gridCol w:w="936"/>
        <w:gridCol w:w="741"/>
        <w:gridCol w:w="926"/>
        <w:gridCol w:w="1006"/>
        <w:gridCol w:w="1064"/>
        <w:gridCol w:w="1198"/>
      </w:tblGrid>
      <w:tr w:rsidR="007539AF" w:rsidRPr="007A03C2" w:rsidTr="002C5F5D">
        <w:tc>
          <w:tcPr>
            <w:tcW w:w="841" w:type="dxa"/>
            <w:shd w:val="clear" w:color="auto" w:fill="auto"/>
          </w:tcPr>
          <w:p w:rsidR="007539AF" w:rsidRPr="007A03C2" w:rsidRDefault="007539AF" w:rsidP="002C5F5D">
            <w:pPr>
              <w:jc w:val="both"/>
              <w:rPr>
                <w:sz w:val="18"/>
                <w:szCs w:val="18"/>
              </w:rPr>
            </w:pPr>
            <w:r w:rsidRPr="007A03C2">
              <w:rPr>
                <w:sz w:val="18"/>
                <w:szCs w:val="18"/>
              </w:rPr>
              <w:t xml:space="preserve">Asmens vieno mėnesio pajamos,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c>
          <w:tcPr>
            <w:tcW w:w="556" w:type="dxa"/>
            <w:shd w:val="clear" w:color="auto" w:fill="auto"/>
          </w:tcPr>
          <w:p w:rsidR="007539AF" w:rsidRPr="007A03C2" w:rsidRDefault="007539AF" w:rsidP="002C5F5D">
            <w:pPr>
              <w:jc w:val="both"/>
              <w:rPr>
                <w:sz w:val="18"/>
                <w:szCs w:val="18"/>
              </w:rPr>
            </w:pPr>
            <w:r w:rsidRPr="007A03C2">
              <w:rPr>
                <w:sz w:val="18"/>
                <w:szCs w:val="18"/>
              </w:rPr>
              <w:t>3 VRP</w:t>
            </w:r>
          </w:p>
        </w:tc>
        <w:tc>
          <w:tcPr>
            <w:tcW w:w="942" w:type="dxa"/>
            <w:shd w:val="clear" w:color="auto" w:fill="auto"/>
          </w:tcPr>
          <w:p w:rsidR="007539AF" w:rsidRPr="007A03C2" w:rsidRDefault="007539AF" w:rsidP="002C5F5D">
            <w:pPr>
              <w:jc w:val="both"/>
              <w:rPr>
                <w:sz w:val="18"/>
                <w:szCs w:val="18"/>
              </w:rPr>
            </w:pPr>
            <w:r w:rsidRPr="007A03C2">
              <w:rPr>
                <w:sz w:val="18"/>
                <w:szCs w:val="18"/>
              </w:rPr>
              <w:t xml:space="preserve">Mokėjimo už paslaugą 50 proc. asmens pajamų dydis,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c>
          <w:tcPr>
            <w:tcW w:w="866" w:type="dxa"/>
            <w:shd w:val="clear" w:color="auto" w:fill="auto"/>
          </w:tcPr>
          <w:p w:rsidR="007539AF" w:rsidRPr="007A03C2" w:rsidRDefault="007539AF" w:rsidP="002C5F5D">
            <w:pPr>
              <w:jc w:val="both"/>
              <w:rPr>
                <w:sz w:val="18"/>
                <w:szCs w:val="18"/>
              </w:rPr>
            </w:pPr>
            <w:r w:rsidRPr="007A03C2">
              <w:rPr>
                <w:sz w:val="18"/>
                <w:szCs w:val="18"/>
              </w:rPr>
              <w:t>Vidutinis darbo val. skaičius per mėn.</w:t>
            </w:r>
          </w:p>
        </w:tc>
        <w:tc>
          <w:tcPr>
            <w:tcW w:w="836" w:type="dxa"/>
            <w:shd w:val="clear" w:color="auto" w:fill="auto"/>
          </w:tcPr>
          <w:p w:rsidR="007539AF" w:rsidRPr="007A03C2" w:rsidRDefault="007539AF" w:rsidP="002C5F5D">
            <w:pPr>
              <w:jc w:val="both"/>
              <w:rPr>
                <w:sz w:val="18"/>
                <w:szCs w:val="18"/>
              </w:rPr>
            </w:pPr>
            <w:r w:rsidRPr="007A03C2">
              <w:rPr>
                <w:sz w:val="18"/>
                <w:szCs w:val="18"/>
              </w:rPr>
              <w:t>50 proc. vidutinis asmens valandos pajamų dydis</w:t>
            </w:r>
          </w:p>
        </w:tc>
        <w:tc>
          <w:tcPr>
            <w:tcW w:w="913" w:type="dxa"/>
            <w:shd w:val="clear" w:color="auto" w:fill="auto"/>
          </w:tcPr>
          <w:p w:rsidR="007539AF" w:rsidRPr="007A03C2" w:rsidRDefault="007539AF" w:rsidP="002C5F5D">
            <w:pPr>
              <w:jc w:val="both"/>
              <w:rPr>
                <w:sz w:val="18"/>
                <w:szCs w:val="18"/>
              </w:rPr>
            </w:pPr>
            <w:r w:rsidRPr="007A03C2">
              <w:rPr>
                <w:sz w:val="18"/>
                <w:szCs w:val="18"/>
              </w:rPr>
              <w:t>Paslaugos teikimo val. skaičius per mėn.</w:t>
            </w:r>
          </w:p>
        </w:tc>
        <w:tc>
          <w:tcPr>
            <w:tcW w:w="724" w:type="dxa"/>
            <w:shd w:val="clear" w:color="auto" w:fill="auto"/>
          </w:tcPr>
          <w:p w:rsidR="007539AF" w:rsidRPr="007A03C2" w:rsidRDefault="007539AF" w:rsidP="002C5F5D">
            <w:pPr>
              <w:jc w:val="both"/>
              <w:rPr>
                <w:sz w:val="18"/>
                <w:szCs w:val="18"/>
              </w:rPr>
            </w:pPr>
            <w:r w:rsidRPr="007A03C2">
              <w:rPr>
                <w:sz w:val="18"/>
                <w:szCs w:val="18"/>
              </w:rPr>
              <w:t xml:space="preserve">Vienos val. įkainis,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c>
          <w:tcPr>
            <w:tcW w:w="904" w:type="dxa"/>
            <w:shd w:val="clear" w:color="auto" w:fill="auto"/>
          </w:tcPr>
          <w:p w:rsidR="007539AF" w:rsidRPr="007A03C2" w:rsidRDefault="007539AF" w:rsidP="002C5F5D">
            <w:pPr>
              <w:jc w:val="both"/>
              <w:rPr>
                <w:sz w:val="18"/>
                <w:szCs w:val="18"/>
              </w:rPr>
            </w:pPr>
            <w:r w:rsidRPr="007A03C2">
              <w:rPr>
                <w:sz w:val="18"/>
                <w:szCs w:val="18"/>
              </w:rPr>
              <w:t xml:space="preserve">Visa paslaugos kaina,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c>
          <w:tcPr>
            <w:tcW w:w="981" w:type="dxa"/>
            <w:shd w:val="clear" w:color="auto" w:fill="auto"/>
          </w:tcPr>
          <w:p w:rsidR="007539AF" w:rsidRPr="007A03C2" w:rsidRDefault="007539AF" w:rsidP="002C5F5D">
            <w:pPr>
              <w:jc w:val="both"/>
              <w:rPr>
                <w:sz w:val="18"/>
                <w:szCs w:val="18"/>
              </w:rPr>
            </w:pPr>
            <w:r w:rsidRPr="007A03C2">
              <w:rPr>
                <w:sz w:val="18"/>
                <w:szCs w:val="18"/>
              </w:rPr>
              <w:t xml:space="preserve">Asmens pajamomis mokama suma,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c>
          <w:tcPr>
            <w:tcW w:w="1185" w:type="dxa"/>
            <w:shd w:val="clear" w:color="auto" w:fill="auto"/>
          </w:tcPr>
          <w:p w:rsidR="007539AF" w:rsidRPr="007A03C2" w:rsidRDefault="007539AF" w:rsidP="002C5F5D">
            <w:pPr>
              <w:jc w:val="both"/>
              <w:rPr>
                <w:sz w:val="18"/>
                <w:szCs w:val="18"/>
              </w:rPr>
            </w:pPr>
            <w:r w:rsidRPr="007A03C2">
              <w:rPr>
                <w:sz w:val="18"/>
                <w:szCs w:val="18"/>
              </w:rPr>
              <w:t xml:space="preserve">Dotacijos dydis,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c>
          <w:tcPr>
            <w:tcW w:w="1260" w:type="dxa"/>
            <w:shd w:val="clear" w:color="auto" w:fill="auto"/>
          </w:tcPr>
          <w:p w:rsidR="007539AF" w:rsidRPr="007A03C2" w:rsidRDefault="007539AF" w:rsidP="002C5F5D">
            <w:pPr>
              <w:rPr>
                <w:sz w:val="18"/>
                <w:szCs w:val="18"/>
              </w:rPr>
            </w:pPr>
            <w:r w:rsidRPr="007A03C2">
              <w:rPr>
                <w:sz w:val="18"/>
                <w:szCs w:val="18"/>
              </w:rPr>
              <w:t>Naudojamas</w:t>
            </w:r>
          </w:p>
          <w:p w:rsidR="007539AF" w:rsidRPr="007A03C2" w:rsidRDefault="007539AF" w:rsidP="002C5F5D">
            <w:pPr>
              <w:jc w:val="both"/>
              <w:rPr>
                <w:sz w:val="18"/>
                <w:szCs w:val="18"/>
              </w:rPr>
            </w:pPr>
            <w:r w:rsidRPr="007A03C2">
              <w:rPr>
                <w:sz w:val="18"/>
                <w:szCs w:val="18"/>
              </w:rPr>
              <w:t xml:space="preserve">dotacijos dydis, </w:t>
            </w:r>
            <w:r w:rsidRPr="00BA5883">
              <w:rPr>
                <w:strike/>
                <w:sz w:val="18"/>
                <w:szCs w:val="18"/>
              </w:rPr>
              <w:t>Lt</w:t>
            </w:r>
            <w:r>
              <w:rPr>
                <w:strike/>
                <w:sz w:val="18"/>
                <w:szCs w:val="18"/>
              </w:rPr>
              <w:t xml:space="preserve"> </w:t>
            </w:r>
            <w:proofErr w:type="spellStart"/>
            <w:r w:rsidRPr="00796628">
              <w:rPr>
                <w:b/>
                <w:sz w:val="18"/>
                <w:szCs w:val="18"/>
              </w:rPr>
              <w:t>E</w:t>
            </w:r>
            <w:r>
              <w:rPr>
                <w:b/>
                <w:sz w:val="18"/>
                <w:szCs w:val="18"/>
              </w:rPr>
              <w:t>ur</w:t>
            </w:r>
            <w:proofErr w:type="spellEnd"/>
          </w:p>
        </w:tc>
      </w:tr>
      <w:tr w:rsidR="007539AF" w:rsidRPr="007A03C2" w:rsidTr="002C5F5D">
        <w:tc>
          <w:tcPr>
            <w:tcW w:w="841" w:type="dxa"/>
            <w:shd w:val="clear" w:color="auto" w:fill="auto"/>
          </w:tcPr>
          <w:p w:rsidR="007539AF" w:rsidRPr="007A03C2" w:rsidRDefault="007539AF" w:rsidP="002C5F5D">
            <w:pPr>
              <w:jc w:val="both"/>
            </w:pPr>
            <w:r w:rsidRPr="007A03C2">
              <w:t>1</w:t>
            </w:r>
          </w:p>
        </w:tc>
        <w:tc>
          <w:tcPr>
            <w:tcW w:w="556" w:type="dxa"/>
            <w:shd w:val="clear" w:color="auto" w:fill="auto"/>
          </w:tcPr>
          <w:p w:rsidR="007539AF" w:rsidRPr="007A03C2" w:rsidRDefault="007539AF" w:rsidP="002C5F5D">
            <w:pPr>
              <w:jc w:val="both"/>
            </w:pPr>
            <w:r w:rsidRPr="007A03C2">
              <w:t>2</w:t>
            </w:r>
          </w:p>
        </w:tc>
        <w:tc>
          <w:tcPr>
            <w:tcW w:w="942" w:type="dxa"/>
            <w:shd w:val="clear" w:color="auto" w:fill="auto"/>
          </w:tcPr>
          <w:p w:rsidR="007539AF" w:rsidRPr="007A03C2" w:rsidRDefault="007539AF" w:rsidP="002C5F5D">
            <w:pPr>
              <w:jc w:val="both"/>
            </w:pPr>
            <w:r w:rsidRPr="007A03C2">
              <w:t>3</w:t>
            </w:r>
          </w:p>
        </w:tc>
        <w:tc>
          <w:tcPr>
            <w:tcW w:w="866" w:type="dxa"/>
            <w:shd w:val="clear" w:color="auto" w:fill="auto"/>
          </w:tcPr>
          <w:p w:rsidR="007539AF" w:rsidRPr="007A03C2" w:rsidRDefault="007539AF" w:rsidP="002C5F5D">
            <w:pPr>
              <w:jc w:val="both"/>
            </w:pPr>
            <w:r w:rsidRPr="007A03C2">
              <w:t>4</w:t>
            </w:r>
          </w:p>
        </w:tc>
        <w:tc>
          <w:tcPr>
            <w:tcW w:w="836" w:type="dxa"/>
            <w:shd w:val="clear" w:color="auto" w:fill="auto"/>
          </w:tcPr>
          <w:p w:rsidR="007539AF" w:rsidRPr="007A03C2" w:rsidRDefault="007539AF" w:rsidP="002C5F5D">
            <w:pPr>
              <w:jc w:val="both"/>
            </w:pPr>
            <w:r w:rsidRPr="007A03C2">
              <w:t>5</w:t>
            </w:r>
          </w:p>
        </w:tc>
        <w:tc>
          <w:tcPr>
            <w:tcW w:w="913" w:type="dxa"/>
            <w:shd w:val="clear" w:color="auto" w:fill="auto"/>
          </w:tcPr>
          <w:p w:rsidR="007539AF" w:rsidRPr="007A03C2" w:rsidRDefault="007539AF" w:rsidP="002C5F5D">
            <w:pPr>
              <w:jc w:val="both"/>
            </w:pPr>
            <w:r w:rsidRPr="007A03C2">
              <w:t>6</w:t>
            </w:r>
          </w:p>
        </w:tc>
        <w:tc>
          <w:tcPr>
            <w:tcW w:w="724" w:type="dxa"/>
            <w:shd w:val="clear" w:color="auto" w:fill="auto"/>
          </w:tcPr>
          <w:p w:rsidR="007539AF" w:rsidRPr="007A03C2" w:rsidRDefault="007539AF" w:rsidP="002C5F5D">
            <w:pPr>
              <w:jc w:val="both"/>
            </w:pPr>
            <w:r w:rsidRPr="007A03C2">
              <w:t>7</w:t>
            </w:r>
          </w:p>
        </w:tc>
        <w:tc>
          <w:tcPr>
            <w:tcW w:w="904" w:type="dxa"/>
            <w:shd w:val="clear" w:color="auto" w:fill="auto"/>
          </w:tcPr>
          <w:p w:rsidR="007539AF" w:rsidRPr="007A03C2" w:rsidRDefault="007539AF" w:rsidP="002C5F5D">
            <w:pPr>
              <w:jc w:val="both"/>
            </w:pPr>
            <w:r w:rsidRPr="007A03C2">
              <w:t>8</w:t>
            </w:r>
          </w:p>
        </w:tc>
        <w:tc>
          <w:tcPr>
            <w:tcW w:w="981" w:type="dxa"/>
            <w:shd w:val="clear" w:color="auto" w:fill="auto"/>
          </w:tcPr>
          <w:p w:rsidR="007539AF" w:rsidRPr="007A03C2" w:rsidRDefault="007539AF" w:rsidP="002C5F5D">
            <w:pPr>
              <w:jc w:val="both"/>
            </w:pPr>
            <w:r w:rsidRPr="007A03C2">
              <w:t>9</w:t>
            </w:r>
          </w:p>
        </w:tc>
        <w:tc>
          <w:tcPr>
            <w:tcW w:w="1185" w:type="dxa"/>
            <w:shd w:val="clear" w:color="auto" w:fill="auto"/>
          </w:tcPr>
          <w:p w:rsidR="007539AF" w:rsidRPr="007A03C2" w:rsidRDefault="007539AF" w:rsidP="002C5F5D">
            <w:pPr>
              <w:jc w:val="both"/>
            </w:pPr>
            <w:r w:rsidRPr="007A03C2">
              <w:t>10</w:t>
            </w:r>
          </w:p>
        </w:tc>
        <w:tc>
          <w:tcPr>
            <w:tcW w:w="1260" w:type="dxa"/>
            <w:shd w:val="clear" w:color="auto" w:fill="auto"/>
          </w:tcPr>
          <w:p w:rsidR="007539AF" w:rsidRPr="007A03C2" w:rsidRDefault="007539AF" w:rsidP="002C5F5D">
            <w:pPr>
              <w:jc w:val="both"/>
            </w:pPr>
            <w:r w:rsidRPr="007A03C2">
              <w:t>11</w:t>
            </w:r>
          </w:p>
        </w:tc>
      </w:tr>
      <w:tr w:rsidR="007539AF" w:rsidRPr="007A03C2" w:rsidTr="002C5F5D">
        <w:tc>
          <w:tcPr>
            <w:tcW w:w="841" w:type="dxa"/>
            <w:shd w:val="clear" w:color="auto" w:fill="auto"/>
          </w:tcPr>
          <w:p w:rsidR="007539AF" w:rsidRPr="007A03C2" w:rsidRDefault="007539AF" w:rsidP="002C5F5D">
            <w:pPr>
              <w:jc w:val="both"/>
            </w:pPr>
          </w:p>
        </w:tc>
        <w:tc>
          <w:tcPr>
            <w:tcW w:w="556" w:type="dxa"/>
            <w:shd w:val="clear" w:color="auto" w:fill="auto"/>
          </w:tcPr>
          <w:p w:rsidR="007539AF" w:rsidRPr="007A03C2" w:rsidRDefault="007539AF" w:rsidP="002C5F5D">
            <w:pPr>
              <w:jc w:val="both"/>
            </w:pPr>
          </w:p>
        </w:tc>
        <w:tc>
          <w:tcPr>
            <w:tcW w:w="942" w:type="dxa"/>
            <w:shd w:val="clear" w:color="auto" w:fill="auto"/>
          </w:tcPr>
          <w:p w:rsidR="007539AF" w:rsidRPr="007A03C2" w:rsidRDefault="007539AF" w:rsidP="002C5F5D">
            <w:pPr>
              <w:jc w:val="both"/>
            </w:pPr>
            <w:r w:rsidRPr="007A03C2">
              <w:t>1x50%</w:t>
            </w:r>
          </w:p>
        </w:tc>
        <w:tc>
          <w:tcPr>
            <w:tcW w:w="866" w:type="dxa"/>
            <w:shd w:val="clear" w:color="auto" w:fill="auto"/>
          </w:tcPr>
          <w:p w:rsidR="007539AF" w:rsidRPr="007A03C2" w:rsidRDefault="007539AF" w:rsidP="002C5F5D">
            <w:pPr>
              <w:jc w:val="both"/>
            </w:pPr>
          </w:p>
        </w:tc>
        <w:tc>
          <w:tcPr>
            <w:tcW w:w="836" w:type="dxa"/>
            <w:shd w:val="clear" w:color="auto" w:fill="auto"/>
          </w:tcPr>
          <w:p w:rsidR="007539AF" w:rsidRPr="007A03C2" w:rsidRDefault="007539AF" w:rsidP="002C5F5D">
            <w:pPr>
              <w:jc w:val="both"/>
            </w:pPr>
            <w:r w:rsidRPr="007A03C2">
              <w:t>3:4</w:t>
            </w:r>
          </w:p>
        </w:tc>
        <w:tc>
          <w:tcPr>
            <w:tcW w:w="913" w:type="dxa"/>
            <w:shd w:val="clear" w:color="auto" w:fill="auto"/>
          </w:tcPr>
          <w:p w:rsidR="007539AF" w:rsidRPr="007A03C2" w:rsidRDefault="007539AF" w:rsidP="002C5F5D">
            <w:pPr>
              <w:jc w:val="both"/>
            </w:pPr>
          </w:p>
        </w:tc>
        <w:tc>
          <w:tcPr>
            <w:tcW w:w="724" w:type="dxa"/>
            <w:shd w:val="clear" w:color="auto" w:fill="auto"/>
          </w:tcPr>
          <w:p w:rsidR="007539AF" w:rsidRPr="007A03C2" w:rsidRDefault="007539AF" w:rsidP="002C5F5D">
            <w:pPr>
              <w:jc w:val="both"/>
            </w:pPr>
          </w:p>
        </w:tc>
        <w:tc>
          <w:tcPr>
            <w:tcW w:w="904" w:type="dxa"/>
            <w:shd w:val="clear" w:color="auto" w:fill="auto"/>
          </w:tcPr>
          <w:p w:rsidR="007539AF" w:rsidRPr="007A03C2" w:rsidRDefault="007539AF" w:rsidP="002C5F5D">
            <w:pPr>
              <w:jc w:val="both"/>
            </w:pPr>
            <w:r w:rsidRPr="007A03C2">
              <w:t>6x7</w:t>
            </w:r>
          </w:p>
        </w:tc>
        <w:tc>
          <w:tcPr>
            <w:tcW w:w="981" w:type="dxa"/>
            <w:shd w:val="clear" w:color="auto" w:fill="auto"/>
          </w:tcPr>
          <w:p w:rsidR="007539AF" w:rsidRPr="007A03C2" w:rsidRDefault="007539AF" w:rsidP="002C5F5D">
            <w:pPr>
              <w:jc w:val="both"/>
            </w:pPr>
            <w:r w:rsidRPr="007A03C2">
              <w:t>5x6</w:t>
            </w:r>
          </w:p>
        </w:tc>
        <w:tc>
          <w:tcPr>
            <w:tcW w:w="1185" w:type="dxa"/>
            <w:shd w:val="clear" w:color="auto" w:fill="auto"/>
          </w:tcPr>
          <w:p w:rsidR="007539AF" w:rsidRPr="007A03C2" w:rsidRDefault="007539AF" w:rsidP="002C5F5D">
            <w:pPr>
              <w:jc w:val="both"/>
            </w:pPr>
          </w:p>
        </w:tc>
        <w:tc>
          <w:tcPr>
            <w:tcW w:w="1260" w:type="dxa"/>
            <w:shd w:val="clear" w:color="auto" w:fill="auto"/>
          </w:tcPr>
          <w:p w:rsidR="007539AF" w:rsidRPr="007A03C2" w:rsidRDefault="007539AF" w:rsidP="002C5F5D">
            <w:pPr>
              <w:jc w:val="both"/>
            </w:pPr>
            <w:r w:rsidRPr="007A03C2">
              <w:t>8-9</w:t>
            </w:r>
          </w:p>
        </w:tc>
      </w:tr>
    </w:tbl>
    <w:p w:rsidR="007539AF" w:rsidRPr="00C239B1" w:rsidRDefault="007539AF" w:rsidP="007539AF">
      <w:pPr>
        <w:jc w:val="both"/>
      </w:pPr>
    </w:p>
    <w:p w:rsidR="007539AF" w:rsidRPr="00C239B1" w:rsidRDefault="007539AF" w:rsidP="007539AF">
      <w:pPr>
        <w:jc w:val="both"/>
      </w:pPr>
      <w:r w:rsidRPr="00C239B1">
        <w:lastRenderedPageBreak/>
        <w:t xml:space="preserve">       4</w:t>
      </w:r>
      <w:r>
        <w:t>0</w:t>
      </w:r>
      <w:r w:rsidRPr="00C239B1">
        <w:t>. Dienos socialinė globa asmens namuose pirmiausia apmokama asmens pajamomis, ki</w:t>
      </w:r>
      <w:r>
        <w:t>tas išlaidų padengimo šaltinis –</w:t>
      </w:r>
      <w:r w:rsidRPr="00C239B1">
        <w:t xml:space="preserve"> valstybės biudžeto specialioji tikslinė dotacija savivaldybių biudžetams socialinei globai organizuoti.</w:t>
      </w:r>
    </w:p>
    <w:p w:rsidR="007539AF" w:rsidRPr="00C239B1" w:rsidRDefault="007539AF" w:rsidP="007539AF">
      <w:pPr>
        <w:jc w:val="both"/>
      </w:pPr>
      <w:r w:rsidRPr="00C239B1">
        <w:t xml:space="preserve">      4</w:t>
      </w:r>
      <w:r>
        <w:t>1</w:t>
      </w:r>
      <w:r w:rsidRPr="00C239B1">
        <w:t>. Paslaugų gavėjas (rūpintojas, įgaliojimą turintis asmuo</w:t>
      </w:r>
      <w:r>
        <w:t>, kiti suinteresuoti asmenys</w:t>
      </w:r>
      <w:r w:rsidRPr="00C239B1">
        <w:t>) už suteiktas paslaugas perveda nurodytą lėšų sumą į Centro atsiskaitomąją sąskaitą iki kito mėnesio 20 dienos.</w:t>
      </w:r>
    </w:p>
    <w:p w:rsidR="007539AF" w:rsidRPr="00C239B1" w:rsidRDefault="007539AF" w:rsidP="007539AF">
      <w:pPr>
        <w:jc w:val="both"/>
      </w:pPr>
      <w:r w:rsidRPr="00C239B1">
        <w:t xml:space="preserve">     </w:t>
      </w:r>
      <w:r>
        <w:t xml:space="preserve"> 42</w:t>
      </w:r>
      <w:r w:rsidRPr="00C239B1">
        <w:t xml:space="preserve">. Kai socialinių paslaugų gavėjas ar jo artimieji dėl sveikatos būklės nepajėgia susimokėti patys, Centro darbuotojas kiekvieną mėnesį pasirašytinai paima iš paslaugų gavėjo sutartyje nustatytą lėšų dydį ir iki mėnesio paskutinės darbo dienos sumoka už paslaugas banko skyriuje bei </w:t>
      </w:r>
      <w:r w:rsidRPr="00C239B1">
        <w:rPr>
          <w:color w:val="000000"/>
        </w:rPr>
        <w:t>pateikia paslaugos gavėjui kvitą, o jo kopiją – Centro vyr. specialistui.</w:t>
      </w:r>
      <w:r w:rsidRPr="00C239B1">
        <w:t xml:space="preserve"> </w:t>
      </w:r>
    </w:p>
    <w:p w:rsidR="007539AF" w:rsidRPr="00C239B1" w:rsidRDefault="007539AF" w:rsidP="007539AF">
      <w:pPr>
        <w:jc w:val="both"/>
      </w:pPr>
      <w:r w:rsidRPr="00C239B1">
        <w:t xml:space="preserve">     </w:t>
      </w:r>
      <w:r>
        <w:t xml:space="preserve"> 43</w:t>
      </w:r>
      <w:r w:rsidRPr="00C239B1">
        <w:t>. Paslaugų gavėjui laikinai išvykus, gydymosi stacionarioje įstaigoje metu, pateikus asmeniui (rūpintojui, įgaliojimą turinčiam asmeniui) raštišką prašymą ar Centro socialiniam darbuotojui</w:t>
      </w:r>
      <w:r>
        <w:t xml:space="preserve"> surašius aktą</w:t>
      </w:r>
      <w:r w:rsidRPr="00C239B1">
        <w:t>, dienos socialinė globa asmens namuose laikinai neteikiama. Sprendimą laikinai neteikti paslaugos priima Centro direktorius įformindamas jį rezoliucija, kuri įrašoma asmens prašyme arba socialinio darbuotojo</w:t>
      </w:r>
      <w:r>
        <w:t xml:space="preserve"> akte</w:t>
      </w:r>
      <w:r w:rsidRPr="00C239B1">
        <w:t>.</w:t>
      </w:r>
    </w:p>
    <w:p w:rsidR="007539AF" w:rsidRPr="00C239B1" w:rsidRDefault="007539AF" w:rsidP="007539AF">
      <w:pPr>
        <w:jc w:val="both"/>
      </w:pPr>
      <w:r w:rsidRPr="00C239B1">
        <w:t xml:space="preserve"> </w:t>
      </w:r>
      <w:r>
        <w:t xml:space="preserve">    44</w:t>
      </w:r>
      <w:r w:rsidRPr="00C239B1">
        <w:t xml:space="preserve">. Asmens, kuris gauna dienos socialinės globos paslaugą, </w:t>
      </w:r>
      <w:r>
        <w:t xml:space="preserve">laikino išvykimo </w:t>
      </w:r>
      <w:r w:rsidRPr="00C239B1">
        <w:t>ar užsitęsusio gydymo metu (ilgiau nei 2 savaites) paslaugas gali gauti kitas asmuo, įrašytas į eilę asmenų, laukiančių paslaugos teikimo. Sprendimą priima Savivaldybės administracijos direktorius ar jo įgaliotas asmuo.</w:t>
      </w:r>
    </w:p>
    <w:p w:rsidR="007539AF" w:rsidRDefault="007539AF" w:rsidP="007539AF">
      <w:pPr>
        <w:jc w:val="both"/>
      </w:pPr>
      <w:r w:rsidRPr="00C239B1">
        <w:t xml:space="preserve">     </w:t>
      </w:r>
      <w:r>
        <w:t>45. Asmuo (rūpintojas, įgaliotas asmuo ar kiti artimieji) privalo pranešti Centrui apie asmens (šeimos) pajamų pokyčius per šių paslaugų gavimo laiką.</w:t>
      </w:r>
    </w:p>
    <w:p w:rsidR="007539AF" w:rsidRDefault="007539AF" w:rsidP="007539AF">
      <w:pPr>
        <w:jc w:val="both"/>
      </w:pPr>
      <w:r>
        <w:t xml:space="preserve">     46</w:t>
      </w:r>
      <w:r w:rsidRPr="00C239B1">
        <w:t>. Pasikeitus Lietuvos Respublikos Vyriausybės nustatytam valstybės remiamų pajamų dydžiui (VRP), Centro teikiamos dienos socialinės globos asmens namuose įkainiui, mokėjimą už socialines paslaugas reglamentuojantiems norminiams aktams</w:t>
      </w:r>
      <w:r>
        <w:t>, valstybės biudžeto specialiajai tikslinei dotacijai</w:t>
      </w:r>
      <w:r w:rsidRPr="00C239B1">
        <w:t xml:space="preserve"> ar asmens pajamoms, Centras </w:t>
      </w:r>
      <w:r>
        <w:t xml:space="preserve">ne vėliau kaip per 3 mėnesius nuo šių pasikeitimų datos, </w:t>
      </w:r>
      <w:r w:rsidRPr="00C239B1">
        <w:t>iš naujo vert</w:t>
      </w:r>
      <w:r>
        <w:t>ina asmens finansines galimybes ir parengia sutarties papildymą. Perskaičiavus asmens finansines galimybes asmuo už suteiktas paslaugas</w:t>
      </w:r>
      <w:r w:rsidRPr="00D50A45">
        <w:t xml:space="preserve"> </w:t>
      </w:r>
      <w:r>
        <w:t xml:space="preserve">moka nuo mėnesio per kurį </w:t>
      </w:r>
      <w:r w:rsidRPr="001A08DC">
        <w:t>pasikeitė asmens finansinės galimybės</w:t>
      </w:r>
      <w:r>
        <w:t>.</w:t>
      </w:r>
    </w:p>
    <w:p w:rsidR="007539AF" w:rsidRPr="00C239B1" w:rsidRDefault="007539AF" w:rsidP="007539AF">
      <w:pPr>
        <w:jc w:val="both"/>
        <w:rPr>
          <w:color w:val="000000"/>
        </w:rPr>
      </w:pPr>
    </w:p>
    <w:p w:rsidR="007539AF" w:rsidRPr="004172BF" w:rsidRDefault="007539AF" w:rsidP="007539AF">
      <w:pPr>
        <w:jc w:val="both"/>
      </w:pPr>
    </w:p>
    <w:p w:rsidR="007539AF" w:rsidRPr="00C239B1" w:rsidRDefault="007539AF" w:rsidP="007539AF">
      <w:pPr>
        <w:ind w:firstLine="720"/>
        <w:jc w:val="center"/>
        <w:rPr>
          <w:b/>
        </w:rPr>
      </w:pPr>
      <w:r w:rsidRPr="00C239B1">
        <w:rPr>
          <w:b/>
        </w:rPr>
        <w:t>V. DIENOS SOCIALINĖS GLOBOS ASMENS NAMUOSE TEIKIMO NUTRAUKIMAS</w:t>
      </w:r>
    </w:p>
    <w:p w:rsidR="007539AF" w:rsidRPr="004172BF" w:rsidRDefault="007539AF" w:rsidP="007539AF">
      <w:pPr>
        <w:ind w:left="360"/>
        <w:jc w:val="both"/>
        <w:rPr>
          <w:b/>
        </w:rPr>
      </w:pPr>
    </w:p>
    <w:p w:rsidR="007539AF" w:rsidRPr="00C239B1" w:rsidRDefault="007539AF" w:rsidP="007539AF">
      <w:pPr>
        <w:jc w:val="both"/>
      </w:pPr>
      <w:r>
        <w:t xml:space="preserve">     47</w:t>
      </w:r>
      <w:r w:rsidRPr="00C239B1">
        <w:t xml:space="preserve">. </w:t>
      </w:r>
      <w:r w:rsidRPr="00807017">
        <w:t>Sutartis pasibaigia ir</w:t>
      </w:r>
      <w:r>
        <w:t xml:space="preserve"> d</w:t>
      </w:r>
      <w:r w:rsidRPr="00C239B1">
        <w:t xml:space="preserve">ienos socialinės globos asmens namuose paslaugos teikimas </w:t>
      </w:r>
      <w:r w:rsidRPr="0081661B">
        <w:t>nutraukiamas</w:t>
      </w:r>
      <w:r w:rsidRPr="0081661B">
        <w:rPr>
          <w:color w:val="FF0000"/>
        </w:rPr>
        <w:t xml:space="preserve"> </w:t>
      </w:r>
      <w:r w:rsidRPr="0081661B">
        <w:t>ar asmuo išbraukimas iš sąrašo asmenų, laukiančių paslaugos teikimo,</w:t>
      </w:r>
      <w:r w:rsidRPr="00C239B1">
        <w:t xml:space="preserve"> Centro direktoriaus Sprendimu:</w:t>
      </w:r>
    </w:p>
    <w:p w:rsidR="007539AF" w:rsidRPr="00C239B1" w:rsidRDefault="007539AF" w:rsidP="007539AF">
      <w:pPr>
        <w:jc w:val="both"/>
      </w:pPr>
      <w:r>
        <w:t xml:space="preserve">     47</w:t>
      </w:r>
      <w:r w:rsidRPr="00C239B1">
        <w:t>.1. paslaugų gavėjui (jo rūpintojui, asmeniui, turinčiam įgaliojimą, ar paslaugos gavėjo artimajam) pateikus raštišką prašymą;</w:t>
      </w:r>
    </w:p>
    <w:p w:rsidR="007539AF" w:rsidRPr="00C239B1" w:rsidRDefault="007539AF" w:rsidP="007539AF">
      <w:pPr>
        <w:jc w:val="both"/>
      </w:pPr>
      <w:r>
        <w:t xml:space="preserve">     47</w:t>
      </w:r>
      <w:r w:rsidRPr="00C239B1">
        <w:t>.2.  paslaugų gavėjui mirus;</w:t>
      </w:r>
    </w:p>
    <w:p w:rsidR="007539AF" w:rsidRPr="00C239B1" w:rsidRDefault="007539AF" w:rsidP="007539AF">
      <w:pPr>
        <w:jc w:val="both"/>
      </w:pPr>
      <w:r w:rsidRPr="00C239B1">
        <w:t xml:space="preserve"> </w:t>
      </w:r>
      <w:r>
        <w:t xml:space="preserve">    47</w:t>
      </w:r>
      <w:r w:rsidRPr="00C239B1">
        <w:t>.3. paslaugų gavėjui išvykus į kitą savivaldybę.</w:t>
      </w:r>
    </w:p>
    <w:p w:rsidR="007539AF" w:rsidRPr="0081661B" w:rsidRDefault="007539AF" w:rsidP="007539AF">
      <w:pPr>
        <w:jc w:val="both"/>
      </w:pPr>
      <w:r>
        <w:t xml:space="preserve">     48. Centras apie 47</w:t>
      </w:r>
      <w:r w:rsidRPr="00C239B1">
        <w:t xml:space="preserve"> punkte nurodyto Sprendimo priėmimą informuoja Savivaldybės administracijos direktorių ar jo įgaliotą asmenį, priėmusį Sprendimą dėl dienos socialinės globos</w:t>
      </w:r>
      <w:r>
        <w:t xml:space="preserve"> skyrimo asmens namuose, persiųsdamas Sprendimą, kuriame turi būti nurodytos aiškios paslaugos teikimo </w:t>
      </w:r>
      <w:r w:rsidRPr="00633067">
        <w:t>nutraukimo</w:t>
      </w:r>
      <w:r w:rsidRPr="00E7303C">
        <w:t xml:space="preserve"> </w:t>
      </w:r>
      <w:r w:rsidRPr="0081661B">
        <w:t xml:space="preserve">ar asmens išbraukimo iš sąrašo asmenų, laukiančių paslaugos teikimo, priežastys. </w:t>
      </w:r>
    </w:p>
    <w:p w:rsidR="007539AF" w:rsidRPr="00C239B1" w:rsidRDefault="007539AF" w:rsidP="007539AF">
      <w:pPr>
        <w:jc w:val="both"/>
      </w:pPr>
      <w:r>
        <w:t xml:space="preserve">     49</w:t>
      </w:r>
      <w:r w:rsidRPr="00C239B1">
        <w:t xml:space="preserve">. </w:t>
      </w:r>
      <w:r>
        <w:t xml:space="preserve">Kitais atvejais, kurie nepaminėti 47 punkte, </w:t>
      </w:r>
      <w:r w:rsidRPr="00C239B1">
        <w:t>Sprendimą dėl paslaugos teikimo nutraukimo</w:t>
      </w:r>
      <w:r>
        <w:t xml:space="preserve"> </w:t>
      </w:r>
      <w:r w:rsidRPr="0081661B">
        <w:t xml:space="preserve">ar asmens išbraukimo iš sąrašo asmenų, laukiančių paslaugos teikimo, </w:t>
      </w:r>
      <w:r w:rsidRPr="00C239B1">
        <w:t>priima</w:t>
      </w:r>
      <w:r>
        <w:t xml:space="preserve"> Savivaldybės</w:t>
      </w:r>
      <w:r w:rsidRPr="00C239B1">
        <w:t xml:space="preserve"> administracijos direktorius ar jo įgaliotas asmuo, gavęs Centro </w:t>
      </w:r>
      <w:r>
        <w:t>informaciją a</w:t>
      </w:r>
      <w:r w:rsidRPr="00C239B1">
        <w:t>pie aplinkybes, sąlygojančias paslaugos teikimo nutraukimą</w:t>
      </w:r>
      <w:r>
        <w:t xml:space="preserve"> </w:t>
      </w:r>
      <w:r w:rsidRPr="0081661B">
        <w:t>ar asmens išbraukimą iš sąrašo asmenų, laukiančių paslaugos teikimo.</w:t>
      </w:r>
      <w:r>
        <w:t xml:space="preserve"> Ši informacija pateikiama </w:t>
      </w:r>
      <w:r w:rsidRPr="00C239B1">
        <w:t>raštu</w:t>
      </w:r>
      <w:r>
        <w:t xml:space="preserve"> Savivaldybės administracijos direktoriui</w:t>
      </w:r>
      <w:r w:rsidRPr="00C239B1">
        <w:t xml:space="preserve"> per 3 darbo dienas nuo sužinojimo apie tokių aplinkybių atsiradimą dienos.   </w:t>
      </w:r>
    </w:p>
    <w:p w:rsidR="007539AF" w:rsidRPr="00C239B1" w:rsidRDefault="007539AF" w:rsidP="007539AF">
      <w:pPr>
        <w:jc w:val="both"/>
      </w:pPr>
      <w:r>
        <w:lastRenderedPageBreak/>
        <w:t xml:space="preserve">     50</w:t>
      </w:r>
      <w:r w:rsidRPr="00C239B1">
        <w:t xml:space="preserve">. </w:t>
      </w:r>
      <w:r>
        <w:t>Tvarkos aprašo 47</w:t>
      </w:r>
      <w:r w:rsidRPr="00C239B1">
        <w:t xml:space="preserve"> i</w:t>
      </w:r>
      <w:r>
        <w:t>r 49</w:t>
      </w:r>
      <w:r w:rsidRPr="00C239B1">
        <w:t xml:space="preserve"> punktuose numatytais atvejais Sprendimas dėl paslaugos </w:t>
      </w:r>
      <w:r w:rsidRPr="00633067">
        <w:t>nutraukimo</w:t>
      </w:r>
      <w:r w:rsidRPr="00C239B1">
        <w:t xml:space="preserve"> </w:t>
      </w:r>
      <w:r w:rsidRPr="0081661B">
        <w:t>ar asmens išbraukimo iš sąrašo asmenų, laukiančių paslaugos teikimo,</w:t>
      </w:r>
      <w:r w:rsidRPr="00C239B1">
        <w:t xml:space="preserve"> priimamas per 30 kalendorinių dienų nuo informacijos apie atsiradusį pagrindą nutraukti paslaugos teikimą </w:t>
      </w:r>
      <w:r>
        <w:t xml:space="preserve">ar </w:t>
      </w:r>
      <w:r w:rsidRPr="0081661B">
        <w:t>išbraukti asmenį iš sąrašo asmenų, laukiančių paslaugos teikimo,</w:t>
      </w:r>
      <w:r>
        <w:t xml:space="preserve"> </w:t>
      </w:r>
      <w:r w:rsidRPr="00C239B1">
        <w:t xml:space="preserve">gavimo dienos. </w:t>
      </w:r>
    </w:p>
    <w:p w:rsidR="007539AF" w:rsidRPr="00C239B1" w:rsidRDefault="007539AF" w:rsidP="007539AF">
      <w:pPr>
        <w:jc w:val="both"/>
      </w:pPr>
      <w:r>
        <w:t xml:space="preserve">     51</w:t>
      </w:r>
      <w:r w:rsidRPr="00C239B1">
        <w:t xml:space="preserve">. </w:t>
      </w:r>
      <w:r w:rsidRPr="00633067">
        <w:t xml:space="preserve">Nutraukus </w:t>
      </w:r>
      <w:r w:rsidRPr="0081661B">
        <w:t>dienos socialinės globos asmens namuose teikimą,</w:t>
      </w:r>
      <w:r w:rsidRPr="00C239B1">
        <w:t xml:space="preserve"> paslaug</w:t>
      </w:r>
      <w:r>
        <w:t>ų</w:t>
      </w:r>
      <w:r w:rsidRPr="00C239B1">
        <w:t xml:space="preserve"> gavėjas (jo rūpintojas, asmuo, turintis įgaliojimą, artimieji) už gautas paslaugas privalo visiškai atsiskaityti per 5 darbo dienas.</w:t>
      </w:r>
    </w:p>
    <w:p w:rsidR="007539AF" w:rsidRPr="004172BF" w:rsidRDefault="007539AF" w:rsidP="007539AF">
      <w:pPr>
        <w:ind w:left="1296" w:firstLine="1296"/>
        <w:jc w:val="both"/>
      </w:pPr>
    </w:p>
    <w:p w:rsidR="007539AF" w:rsidRDefault="007539AF" w:rsidP="007539AF">
      <w:pPr>
        <w:ind w:left="1296" w:firstLine="1296"/>
        <w:jc w:val="both"/>
        <w:rPr>
          <w:b/>
        </w:rPr>
      </w:pPr>
    </w:p>
    <w:p w:rsidR="007539AF" w:rsidRDefault="007539AF" w:rsidP="007539AF">
      <w:pPr>
        <w:ind w:left="1296" w:firstLine="1296"/>
        <w:jc w:val="both"/>
        <w:rPr>
          <w:b/>
        </w:rPr>
      </w:pPr>
    </w:p>
    <w:p w:rsidR="007539AF" w:rsidRDefault="007539AF" w:rsidP="007539AF">
      <w:pPr>
        <w:ind w:left="1296" w:firstLine="1296"/>
        <w:jc w:val="both"/>
        <w:rPr>
          <w:b/>
        </w:rPr>
      </w:pPr>
    </w:p>
    <w:p w:rsidR="007539AF" w:rsidRPr="00C239B1" w:rsidRDefault="007539AF" w:rsidP="007539AF">
      <w:pPr>
        <w:ind w:left="1296" w:firstLine="1296"/>
        <w:jc w:val="both"/>
        <w:rPr>
          <w:b/>
        </w:rPr>
      </w:pPr>
      <w:r w:rsidRPr="00C239B1">
        <w:rPr>
          <w:b/>
        </w:rPr>
        <w:t>VI. BAIGIAMOSIOS NUOSTATOS</w:t>
      </w:r>
    </w:p>
    <w:p w:rsidR="007539AF" w:rsidRPr="004172BF" w:rsidRDefault="007539AF" w:rsidP="007539AF">
      <w:pPr>
        <w:jc w:val="both"/>
      </w:pPr>
    </w:p>
    <w:p w:rsidR="007539AF" w:rsidRPr="00C239B1" w:rsidRDefault="007539AF" w:rsidP="007539AF">
      <w:pPr>
        <w:jc w:val="both"/>
      </w:pPr>
      <w:r w:rsidRPr="00C239B1">
        <w:t xml:space="preserve">    </w:t>
      </w:r>
      <w:r>
        <w:t>52</w:t>
      </w:r>
      <w:r w:rsidRPr="00C239B1">
        <w:t xml:space="preserve">. Centras atsako už kokybišką dienos socialinės globos asmens namuose paslaugos teikimą. </w:t>
      </w:r>
    </w:p>
    <w:p w:rsidR="007539AF" w:rsidRPr="00C239B1" w:rsidRDefault="007539AF" w:rsidP="007539AF">
      <w:pPr>
        <w:jc w:val="both"/>
      </w:pPr>
      <w:r w:rsidRPr="00C239B1">
        <w:t xml:space="preserve">    </w:t>
      </w:r>
      <w:r>
        <w:t>53</w:t>
      </w:r>
      <w:r w:rsidRPr="00C239B1">
        <w:t xml:space="preserve">. Centras už praėjusių biudžetinių metų dienos socialinės globos asmens namuose paslaugos teikimą kiekvienais metais atsiskaito iki sausio 20 d. Socialinės paramos skyriui, pateikdamas ataskaitą. </w:t>
      </w:r>
    </w:p>
    <w:p w:rsidR="007539AF" w:rsidRPr="00C239B1" w:rsidRDefault="007539AF" w:rsidP="007539AF">
      <w:pPr>
        <w:jc w:val="both"/>
      </w:pPr>
      <w:r w:rsidRPr="00C239B1">
        <w:t xml:space="preserve">    </w:t>
      </w:r>
      <w:r>
        <w:t>54</w:t>
      </w:r>
      <w:r w:rsidRPr="00C239B1">
        <w:t>. Asmens (šeimos) socialinių paslaugų poreikio nustatymo ar asmens (šeimos) finansinių galimybių mokėti už jas vertinimo išvadas, sprendimus dėl šių paslaugų skyrimo asmuo (vienas iš suaugusių šeimos narių) ar jo rūpintojas, kiti suinteresuoti asmenys gali apskųsti Socialinių paslaugų priežiūros departamentui. Socialinių paslaugų priežiūros departamento sprendimai gali būti nagrinėjami Administracinių bylų teisenos įstatymo nustatyta tvarka.</w:t>
      </w:r>
    </w:p>
    <w:p w:rsidR="007539AF" w:rsidRPr="004D6D0D" w:rsidRDefault="007539AF" w:rsidP="007539AF">
      <w:pPr>
        <w:ind w:left="1296" w:firstLine="1296"/>
        <w:jc w:val="both"/>
      </w:pPr>
      <w:r>
        <w:t>___________________________________</w:t>
      </w:r>
    </w:p>
    <w:p w:rsidR="0006079E" w:rsidRDefault="0006079E" w:rsidP="0006079E">
      <w:pPr>
        <w:jc w:val="center"/>
      </w:pPr>
    </w:p>
    <w:sectPr w:rsidR="0006079E"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355D9"/>
    <w:rsid w:val="004476DD"/>
    <w:rsid w:val="00597EE8"/>
    <w:rsid w:val="005F495C"/>
    <w:rsid w:val="007539AF"/>
    <w:rsid w:val="008354D5"/>
    <w:rsid w:val="008E6E82"/>
    <w:rsid w:val="009A6CE2"/>
    <w:rsid w:val="00A54F75"/>
    <w:rsid w:val="00AF7D08"/>
    <w:rsid w:val="00B750B6"/>
    <w:rsid w:val="00CA4D3B"/>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7539AF"/>
    <w:pPr>
      <w:tabs>
        <w:tab w:val="center" w:pos="4320"/>
        <w:tab w:val="right" w:pos="8640"/>
      </w:tabs>
    </w:pPr>
    <w:rPr>
      <w:szCs w:val="20"/>
      <w:lang w:val="en-US"/>
    </w:rPr>
  </w:style>
  <w:style w:type="character" w:customStyle="1" w:styleId="AntratsDiagrama">
    <w:name w:val="Antraštės Diagrama"/>
    <w:basedOn w:val="Numatytasispastraiposriftas"/>
    <w:link w:val="Antrats"/>
    <w:rsid w:val="007539AF"/>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7539AF"/>
    <w:pPr>
      <w:tabs>
        <w:tab w:val="center" w:pos="4320"/>
        <w:tab w:val="right" w:pos="8640"/>
      </w:tabs>
    </w:pPr>
    <w:rPr>
      <w:szCs w:val="20"/>
      <w:lang w:val="en-US"/>
    </w:rPr>
  </w:style>
  <w:style w:type="character" w:customStyle="1" w:styleId="AntratsDiagrama">
    <w:name w:val="Antraštės Diagrama"/>
    <w:basedOn w:val="Numatytasispastraiposriftas"/>
    <w:link w:val="Antrats"/>
    <w:rsid w:val="007539A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14628</Words>
  <Characters>8339</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4</cp:revision>
  <dcterms:created xsi:type="dcterms:W3CDTF">2014-08-19T12:38:00Z</dcterms:created>
  <dcterms:modified xsi:type="dcterms:W3CDTF">2014-08-25T07:15:00Z</dcterms:modified>
</cp:coreProperties>
</file>