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FB" w:rsidRDefault="00A41CFB" w:rsidP="00A41CFB">
      <w:pPr>
        <w:pStyle w:val="Antrat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Projekto lyginamasis variantas</w:t>
      </w:r>
    </w:p>
    <w:p w:rsidR="00A41CFB" w:rsidRPr="00A41CFB" w:rsidRDefault="00A41CFB" w:rsidP="00A41CFB">
      <w:pPr>
        <w:rPr>
          <w:lang w:eastAsia="en-US"/>
        </w:rPr>
      </w:pPr>
    </w:p>
    <w:p w:rsidR="00EF5A93" w:rsidRPr="00A07064" w:rsidRDefault="009F3066" w:rsidP="00A07064">
      <w:pPr>
        <w:pStyle w:val="Antrat2"/>
        <w:rPr>
          <w:sz w:val="24"/>
          <w:szCs w:val="24"/>
        </w:rPr>
      </w:pPr>
      <w:r>
        <w:rPr>
          <w:noProof/>
          <w:sz w:val="24"/>
          <w:lang w:eastAsia="lt-LT"/>
        </w:rPr>
        <w:drawing>
          <wp:inline distT="0" distB="0" distL="0" distR="0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FB" w:rsidRPr="00A07064" w:rsidRDefault="00A41CFB" w:rsidP="00A07064">
      <w:pPr>
        <w:jc w:val="center"/>
        <w:rPr>
          <w:lang w:eastAsia="en-US"/>
        </w:rPr>
      </w:pPr>
    </w:p>
    <w:p w:rsidR="00EF5A93" w:rsidRPr="00A07064" w:rsidRDefault="00EF5A93" w:rsidP="00A07064">
      <w:pPr>
        <w:pStyle w:val="Antrat2"/>
        <w:rPr>
          <w:sz w:val="24"/>
        </w:rPr>
      </w:pPr>
      <w:r w:rsidRPr="00A07064">
        <w:rPr>
          <w:sz w:val="24"/>
        </w:rPr>
        <w:t>KLAIPĖDOS MIESTO SAVIVALDYBĖS TARYBA</w:t>
      </w:r>
    </w:p>
    <w:p w:rsidR="00EF5A93" w:rsidRPr="00A07064" w:rsidRDefault="00EF5A93" w:rsidP="00A07064">
      <w:pPr>
        <w:jc w:val="center"/>
        <w:rPr>
          <w:szCs w:val="24"/>
          <w:lang w:eastAsia="en-US"/>
        </w:rPr>
      </w:pPr>
    </w:p>
    <w:p w:rsidR="00EF5A93" w:rsidRPr="00A07064" w:rsidRDefault="00EF5A93" w:rsidP="00A07064">
      <w:pPr>
        <w:pStyle w:val="Antrat3"/>
        <w:rPr>
          <w:szCs w:val="24"/>
        </w:rPr>
      </w:pPr>
      <w:r w:rsidRPr="00A07064">
        <w:rPr>
          <w:szCs w:val="24"/>
        </w:rPr>
        <w:t>SPRENDIMAS</w:t>
      </w:r>
    </w:p>
    <w:p w:rsidR="00EF5A93" w:rsidRPr="00A07064" w:rsidRDefault="00EF5A93" w:rsidP="00A07064">
      <w:pPr>
        <w:jc w:val="center"/>
        <w:rPr>
          <w:b/>
          <w:szCs w:val="24"/>
        </w:rPr>
      </w:pPr>
      <w:r w:rsidRPr="00A07064">
        <w:rPr>
          <w:b/>
          <w:szCs w:val="24"/>
        </w:rPr>
        <w:t xml:space="preserve">DĖL </w:t>
      </w:r>
      <w:r w:rsidR="00BB7C7C" w:rsidRPr="00A07064">
        <w:rPr>
          <w:b/>
          <w:szCs w:val="24"/>
        </w:rPr>
        <w:t xml:space="preserve">UAB </w:t>
      </w:r>
      <w:r w:rsidR="00A07064" w:rsidRPr="00A07064">
        <w:rPr>
          <w:b/>
          <w:szCs w:val="24"/>
        </w:rPr>
        <w:t>„</w:t>
      </w:r>
      <w:r w:rsidR="00BB7C7C" w:rsidRPr="00A07064">
        <w:rPr>
          <w:b/>
          <w:szCs w:val="24"/>
        </w:rPr>
        <w:t>LAMBERT</w:t>
      </w:r>
      <w:r w:rsidR="00D81D9B" w:rsidRPr="00A07064">
        <w:rPr>
          <w:b/>
          <w:szCs w:val="24"/>
        </w:rPr>
        <w:t>A</w:t>
      </w:r>
      <w:r w:rsidR="00A07064" w:rsidRPr="00A07064">
        <w:rPr>
          <w:b/>
          <w:szCs w:val="24"/>
        </w:rPr>
        <w:t>“</w:t>
      </w:r>
      <w:r w:rsidR="000345C6" w:rsidRPr="00A07064">
        <w:rPr>
          <w:b/>
          <w:szCs w:val="24"/>
        </w:rPr>
        <w:t xml:space="preserve"> </w:t>
      </w:r>
      <w:r w:rsidR="00D81D9B" w:rsidRPr="00A07064">
        <w:rPr>
          <w:b/>
          <w:szCs w:val="24"/>
        </w:rPr>
        <w:t>ATSISKAITOMŲJŲ KARŠTO VANDENS APSKAITOS PRIETAISŲ APTARNAVIMO MOKESČIO NUSTATYMO</w:t>
      </w:r>
    </w:p>
    <w:p w:rsidR="00EF5A93" w:rsidRPr="00A07064" w:rsidRDefault="00EF5A93" w:rsidP="00A07064">
      <w:pPr>
        <w:pStyle w:val="Pagrindinistekstas"/>
        <w:spacing w:after="0"/>
        <w:jc w:val="center"/>
        <w:rPr>
          <w:szCs w:val="24"/>
        </w:rPr>
      </w:pPr>
    </w:p>
    <w:p w:rsidR="00EF5A93" w:rsidRPr="00A07064" w:rsidRDefault="00BB7C7C" w:rsidP="00A07064">
      <w:pPr>
        <w:jc w:val="center"/>
        <w:rPr>
          <w:szCs w:val="24"/>
        </w:rPr>
      </w:pPr>
      <w:smartTag w:uri="urn:schemas-microsoft-com:office:smarttags" w:element="metricconverter">
        <w:smartTagPr>
          <w:attr w:name="ProductID" w:val="2011 m"/>
        </w:smartTagPr>
        <w:r w:rsidRPr="00A07064">
          <w:rPr>
            <w:szCs w:val="24"/>
          </w:rPr>
          <w:t>2011</w:t>
        </w:r>
        <w:r w:rsidR="00EF5A93" w:rsidRPr="00A07064">
          <w:rPr>
            <w:szCs w:val="24"/>
          </w:rPr>
          <w:t xml:space="preserve"> m</w:t>
        </w:r>
      </w:smartTag>
      <w:r w:rsidR="00B76502" w:rsidRPr="00A07064">
        <w:rPr>
          <w:szCs w:val="24"/>
        </w:rPr>
        <w:t>. gegužės 26</w:t>
      </w:r>
      <w:r w:rsidR="00D81D9B" w:rsidRPr="00A07064">
        <w:rPr>
          <w:szCs w:val="24"/>
        </w:rPr>
        <w:t xml:space="preserve"> </w:t>
      </w:r>
      <w:r w:rsidR="00EF5A93" w:rsidRPr="00A07064">
        <w:rPr>
          <w:szCs w:val="24"/>
        </w:rPr>
        <w:t>d. Nr.</w:t>
      </w:r>
      <w:r w:rsidR="0057245E" w:rsidRPr="00A07064">
        <w:rPr>
          <w:szCs w:val="24"/>
        </w:rPr>
        <w:t xml:space="preserve"> T2-159</w:t>
      </w:r>
    </w:p>
    <w:p w:rsidR="00EF5A93" w:rsidRPr="00A07064" w:rsidRDefault="00EF5A93" w:rsidP="00A07064">
      <w:pPr>
        <w:jc w:val="center"/>
        <w:rPr>
          <w:szCs w:val="24"/>
        </w:rPr>
      </w:pPr>
      <w:r w:rsidRPr="00A07064">
        <w:rPr>
          <w:szCs w:val="24"/>
        </w:rPr>
        <w:t>Klaipėda</w:t>
      </w:r>
    </w:p>
    <w:p w:rsidR="009743FA" w:rsidRPr="00A07064" w:rsidRDefault="009743FA" w:rsidP="00A07064">
      <w:pPr>
        <w:jc w:val="center"/>
        <w:rPr>
          <w:szCs w:val="24"/>
        </w:rPr>
      </w:pPr>
    </w:p>
    <w:p w:rsidR="00EF5A93" w:rsidRPr="00A07064" w:rsidRDefault="00EF5A93" w:rsidP="00A07064">
      <w:pPr>
        <w:ind w:firstLine="720"/>
        <w:jc w:val="both"/>
        <w:rPr>
          <w:szCs w:val="24"/>
          <w:highlight w:val="green"/>
        </w:rPr>
      </w:pPr>
      <w:r w:rsidRPr="00A07064">
        <w:rPr>
          <w:szCs w:val="24"/>
        </w:rPr>
        <w:t>Vadovaudamasi Lietuvos Respublikos vietos savivaldos įstatymo (Žin., 1994, Nr. 55-1049; 2008</w:t>
      </w:r>
      <w:r w:rsidR="00062C61" w:rsidRPr="00A07064">
        <w:rPr>
          <w:szCs w:val="24"/>
        </w:rPr>
        <w:t>, Nr. 113-4290</w:t>
      </w:r>
      <w:r w:rsidR="009235EB" w:rsidRPr="00A07064">
        <w:rPr>
          <w:szCs w:val="24"/>
        </w:rPr>
        <w:t>, Nr.</w:t>
      </w:r>
      <w:r w:rsidR="00C56BFD" w:rsidRPr="00A07064">
        <w:rPr>
          <w:szCs w:val="24"/>
        </w:rPr>
        <w:t xml:space="preserve"> </w:t>
      </w:r>
      <w:r w:rsidR="009235EB" w:rsidRPr="00A07064">
        <w:rPr>
          <w:szCs w:val="24"/>
        </w:rPr>
        <w:t>137-5379, 2009, Nr. 77-3165, 2010, Nr. 25-1177, Nr. 51-2480, Nr. 86-4525</w:t>
      </w:r>
      <w:r w:rsidR="00062C61" w:rsidRPr="00A07064">
        <w:rPr>
          <w:szCs w:val="24"/>
        </w:rPr>
        <w:t>) 16 straipsnio 2 dalies 37 punktu, Lietuvos R</w:t>
      </w:r>
      <w:r w:rsidRPr="00A07064">
        <w:rPr>
          <w:szCs w:val="24"/>
        </w:rPr>
        <w:t>espublikos šilumos ūkio įstatymo (Žin., 2003, Nr. 51-2254</w:t>
      </w:r>
      <w:r w:rsidR="00062C61" w:rsidRPr="00A07064">
        <w:rPr>
          <w:szCs w:val="24"/>
        </w:rPr>
        <w:t>, 2007, Nr. 130-5259</w:t>
      </w:r>
      <w:r w:rsidRPr="00A07064">
        <w:rPr>
          <w:szCs w:val="24"/>
        </w:rPr>
        <w:t>) 15 straipsnio 3 dalimi</w:t>
      </w:r>
      <w:r w:rsidR="00062C61" w:rsidRPr="00A07064">
        <w:rPr>
          <w:szCs w:val="24"/>
        </w:rPr>
        <w:t>, Atsiskaitomųjų karšto vandens apskaitos prietaisų aptarnavi</w:t>
      </w:r>
      <w:r w:rsidR="00A457D7" w:rsidRPr="00A07064">
        <w:rPr>
          <w:szCs w:val="24"/>
        </w:rPr>
        <w:t>mo mokesčio skaičiavimo metodikos, patvirtintos</w:t>
      </w:r>
      <w:r w:rsidR="00062C61" w:rsidRPr="00A07064">
        <w:rPr>
          <w:szCs w:val="24"/>
        </w:rPr>
        <w:t xml:space="preserve"> Valstybinės kainų ir energetikos kontrolės komisijos </w:t>
      </w:r>
      <w:smartTag w:uri="urn:schemas-microsoft-com:office:smarttags" w:element="metricconverter">
        <w:smartTagPr>
          <w:attr w:name="ProductID" w:val="2009 m"/>
        </w:smartTagPr>
        <w:r w:rsidR="00062C61" w:rsidRPr="00A07064">
          <w:rPr>
            <w:szCs w:val="24"/>
          </w:rPr>
          <w:t>2009 m</w:t>
        </w:r>
      </w:smartTag>
      <w:r w:rsidR="009743FA" w:rsidRPr="00A07064">
        <w:rPr>
          <w:szCs w:val="24"/>
        </w:rPr>
        <w:t>. liepos 21 d. nutarimu N</w:t>
      </w:r>
      <w:r w:rsidR="00F04788" w:rsidRPr="00A07064">
        <w:rPr>
          <w:szCs w:val="24"/>
        </w:rPr>
        <w:t>r. O3-105</w:t>
      </w:r>
      <w:r w:rsidR="009743FA" w:rsidRPr="00A07064">
        <w:rPr>
          <w:szCs w:val="24"/>
        </w:rPr>
        <w:t xml:space="preserve"> (Žin., 2009, Nr. 93-4011)</w:t>
      </w:r>
      <w:r w:rsidR="00C56BFD" w:rsidRPr="00A07064">
        <w:rPr>
          <w:szCs w:val="24"/>
        </w:rPr>
        <w:t>,</w:t>
      </w:r>
      <w:r w:rsidR="00A457D7" w:rsidRPr="00A07064">
        <w:rPr>
          <w:szCs w:val="24"/>
        </w:rPr>
        <w:t xml:space="preserve"> 14 punktu</w:t>
      </w:r>
      <w:r w:rsidR="00062C61" w:rsidRPr="00A07064">
        <w:rPr>
          <w:szCs w:val="24"/>
        </w:rPr>
        <w:t xml:space="preserve">, </w:t>
      </w:r>
      <w:r w:rsidRPr="00A07064">
        <w:rPr>
          <w:szCs w:val="24"/>
        </w:rPr>
        <w:t>Klaipėdos miesto savivald</w:t>
      </w:r>
      <w:r w:rsidR="009743FA" w:rsidRPr="00A07064">
        <w:rPr>
          <w:szCs w:val="24"/>
        </w:rPr>
        <w:t xml:space="preserve">ybės taryba </w:t>
      </w:r>
      <w:r w:rsidR="009743FA" w:rsidRPr="00A07064">
        <w:rPr>
          <w:spacing w:val="60"/>
          <w:szCs w:val="24"/>
        </w:rPr>
        <w:t>nusprendži</w:t>
      </w:r>
      <w:r w:rsidRPr="00A07064">
        <w:rPr>
          <w:szCs w:val="24"/>
        </w:rPr>
        <w:t>a:</w:t>
      </w:r>
    </w:p>
    <w:p w:rsidR="00164441" w:rsidRPr="00A07064" w:rsidRDefault="00FB603B" w:rsidP="00A07064">
      <w:pPr>
        <w:ind w:firstLine="720"/>
        <w:jc w:val="both"/>
        <w:rPr>
          <w:szCs w:val="24"/>
        </w:rPr>
      </w:pPr>
      <w:r w:rsidRPr="00A07064">
        <w:rPr>
          <w:szCs w:val="24"/>
        </w:rPr>
        <w:t>1</w:t>
      </w:r>
      <w:r w:rsidR="00436871" w:rsidRPr="00A07064">
        <w:rPr>
          <w:szCs w:val="24"/>
        </w:rPr>
        <w:t>.</w:t>
      </w:r>
      <w:r w:rsidR="00FD5F4E" w:rsidRPr="00A07064">
        <w:rPr>
          <w:szCs w:val="24"/>
        </w:rPr>
        <w:t xml:space="preserve"> Nustatyti </w:t>
      </w:r>
      <w:r w:rsidR="00BB7C7C" w:rsidRPr="00A07064">
        <w:rPr>
          <w:szCs w:val="24"/>
        </w:rPr>
        <w:t xml:space="preserve">UAB </w:t>
      </w:r>
      <w:r w:rsidR="00A07064" w:rsidRPr="00A07064">
        <w:rPr>
          <w:szCs w:val="24"/>
        </w:rPr>
        <w:t>„</w:t>
      </w:r>
      <w:r w:rsidR="00BB7C7C" w:rsidRPr="00A07064">
        <w:rPr>
          <w:szCs w:val="24"/>
        </w:rPr>
        <w:t>Lamberta</w:t>
      </w:r>
      <w:r w:rsidR="00A07064" w:rsidRPr="00A07064">
        <w:rPr>
          <w:szCs w:val="24"/>
        </w:rPr>
        <w:t>“</w:t>
      </w:r>
      <w:r w:rsidRPr="00A07064">
        <w:rPr>
          <w:szCs w:val="24"/>
        </w:rPr>
        <w:t xml:space="preserve"> atsiskaitomųjų karšto vandens apskaito</w:t>
      </w:r>
      <w:r w:rsidR="00FD5F4E" w:rsidRPr="00A07064">
        <w:rPr>
          <w:szCs w:val="24"/>
        </w:rPr>
        <w:t>s priet</w:t>
      </w:r>
      <w:r w:rsidR="00BB7C7C" w:rsidRPr="00A07064">
        <w:rPr>
          <w:szCs w:val="24"/>
        </w:rPr>
        <w:t xml:space="preserve">aisų aptarnavimo mokestį – </w:t>
      </w:r>
      <w:r w:rsidR="00BB7C7C" w:rsidRPr="00A41CFB">
        <w:rPr>
          <w:strike/>
          <w:szCs w:val="24"/>
        </w:rPr>
        <w:t>2,4</w:t>
      </w:r>
      <w:r w:rsidR="00FD5F4E" w:rsidRPr="00A41CFB">
        <w:rPr>
          <w:strike/>
          <w:szCs w:val="24"/>
        </w:rPr>
        <w:t xml:space="preserve"> Lt</w:t>
      </w:r>
      <w:r w:rsidR="00FD5F4E" w:rsidRPr="00A07064">
        <w:rPr>
          <w:szCs w:val="24"/>
        </w:rPr>
        <w:t xml:space="preserve"> </w:t>
      </w:r>
      <w:r w:rsidR="00615588" w:rsidRPr="00615588">
        <w:rPr>
          <w:b/>
          <w:szCs w:val="24"/>
        </w:rPr>
        <w:t>0,70 Eur</w:t>
      </w:r>
      <w:r w:rsidR="00615588" w:rsidRPr="00615588">
        <w:rPr>
          <w:szCs w:val="24"/>
        </w:rPr>
        <w:t xml:space="preserve"> </w:t>
      </w:r>
      <w:r w:rsidR="00FD5F4E" w:rsidRPr="00A07064">
        <w:rPr>
          <w:szCs w:val="24"/>
        </w:rPr>
        <w:t>vartotojui per mėnesį</w:t>
      </w:r>
      <w:r w:rsidR="00164441" w:rsidRPr="00A07064">
        <w:rPr>
          <w:szCs w:val="24"/>
        </w:rPr>
        <w:t xml:space="preserve"> be pridėtinės vertės mokesčio.</w:t>
      </w:r>
    </w:p>
    <w:p w:rsidR="00EF5A93" w:rsidRPr="00A07064" w:rsidRDefault="00164441" w:rsidP="00A07064">
      <w:pPr>
        <w:ind w:firstLine="720"/>
        <w:jc w:val="both"/>
        <w:rPr>
          <w:szCs w:val="24"/>
        </w:rPr>
      </w:pPr>
      <w:r w:rsidRPr="00A07064">
        <w:rPr>
          <w:szCs w:val="24"/>
        </w:rPr>
        <w:t>2</w:t>
      </w:r>
      <w:r w:rsidR="00FD5F4E" w:rsidRPr="00A07064">
        <w:rPr>
          <w:szCs w:val="24"/>
        </w:rPr>
        <w:t xml:space="preserve">. </w:t>
      </w:r>
      <w:r w:rsidR="009743FA" w:rsidRPr="00A07064">
        <w:rPr>
          <w:szCs w:val="24"/>
        </w:rPr>
        <w:t>Nustatyti, kad a</w:t>
      </w:r>
      <w:r w:rsidR="00FD5F4E" w:rsidRPr="00A07064">
        <w:rPr>
          <w:szCs w:val="24"/>
        </w:rPr>
        <w:t xml:space="preserve">tsiskaitomųjų </w:t>
      </w:r>
      <w:r w:rsidR="00FB603B" w:rsidRPr="00A07064">
        <w:rPr>
          <w:szCs w:val="24"/>
        </w:rPr>
        <w:t xml:space="preserve">karšto vandens apskaitos prietaisų aptarnavimo mokestis taikomas, kai apskaitos prietaisai įrengti ir jie nuosavybės teise priklauso </w:t>
      </w:r>
      <w:r w:rsidR="002856FC" w:rsidRPr="00A07064">
        <w:rPr>
          <w:szCs w:val="24"/>
        </w:rPr>
        <w:t>karšto vandens tiekėj</w:t>
      </w:r>
      <w:r w:rsidR="00730021" w:rsidRPr="00A07064">
        <w:rPr>
          <w:szCs w:val="24"/>
        </w:rPr>
        <w:t>a</w:t>
      </w:r>
      <w:r w:rsidR="002856FC" w:rsidRPr="00A07064">
        <w:rPr>
          <w:szCs w:val="24"/>
        </w:rPr>
        <w:t xml:space="preserve">i </w:t>
      </w:r>
      <w:r w:rsidR="00BB7C7C" w:rsidRPr="00A07064">
        <w:rPr>
          <w:szCs w:val="24"/>
        </w:rPr>
        <w:t xml:space="preserve">UAB </w:t>
      </w:r>
      <w:r w:rsidR="00A07064" w:rsidRPr="00A07064">
        <w:rPr>
          <w:szCs w:val="24"/>
        </w:rPr>
        <w:t>„</w:t>
      </w:r>
      <w:r w:rsidR="00BB7C7C" w:rsidRPr="00A07064">
        <w:rPr>
          <w:szCs w:val="24"/>
        </w:rPr>
        <w:t>Lamberta</w:t>
      </w:r>
      <w:r w:rsidR="00A07064" w:rsidRPr="00A07064">
        <w:rPr>
          <w:szCs w:val="24"/>
        </w:rPr>
        <w:t>“</w:t>
      </w:r>
      <w:r w:rsidR="00FB603B" w:rsidRPr="00A07064">
        <w:rPr>
          <w:szCs w:val="24"/>
        </w:rPr>
        <w:t>.</w:t>
      </w:r>
    </w:p>
    <w:p w:rsidR="00FA0F16" w:rsidRPr="00A07064" w:rsidRDefault="00FA0F16" w:rsidP="00A07064">
      <w:pPr>
        <w:ind w:firstLine="720"/>
        <w:jc w:val="both"/>
        <w:rPr>
          <w:szCs w:val="24"/>
        </w:rPr>
      </w:pPr>
      <w:r w:rsidRPr="00A07064">
        <w:rPr>
          <w:szCs w:val="24"/>
        </w:rPr>
        <w:t>3. Nustatyti, ka</w:t>
      </w:r>
      <w:r w:rsidR="00A457D7" w:rsidRPr="00A07064">
        <w:rPr>
          <w:szCs w:val="24"/>
        </w:rPr>
        <w:t xml:space="preserve">d šiuo sprendimu nustatytas UAB </w:t>
      </w:r>
      <w:r w:rsidR="00A07064" w:rsidRPr="00A07064">
        <w:rPr>
          <w:szCs w:val="24"/>
        </w:rPr>
        <w:t>„</w:t>
      </w:r>
      <w:r w:rsidR="00A457D7" w:rsidRPr="00A07064">
        <w:rPr>
          <w:szCs w:val="24"/>
        </w:rPr>
        <w:t>Lamberta</w:t>
      </w:r>
      <w:r w:rsidR="00A07064" w:rsidRPr="00A07064">
        <w:rPr>
          <w:szCs w:val="24"/>
        </w:rPr>
        <w:t>“</w:t>
      </w:r>
      <w:r w:rsidRPr="00A07064">
        <w:rPr>
          <w:szCs w:val="24"/>
        </w:rPr>
        <w:t xml:space="preserve"> </w:t>
      </w:r>
      <w:r w:rsidR="00A457D7" w:rsidRPr="00A07064">
        <w:rPr>
          <w:szCs w:val="24"/>
        </w:rPr>
        <w:t>atsiskaitomųjų karšto vandens apskaitos prietaisų aptarnavimo mokestis gali būti taikomas ne anksčiau kaip nuo liepos 1 dienos</w:t>
      </w:r>
      <w:r w:rsidRPr="00A07064">
        <w:rPr>
          <w:szCs w:val="24"/>
        </w:rPr>
        <w:t>.</w:t>
      </w:r>
    </w:p>
    <w:p w:rsidR="00EF5A93" w:rsidRPr="00A07064" w:rsidRDefault="00FA0F16" w:rsidP="00A07064">
      <w:pPr>
        <w:ind w:firstLine="720"/>
        <w:jc w:val="both"/>
        <w:rPr>
          <w:szCs w:val="24"/>
        </w:rPr>
      </w:pPr>
      <w:r w:rsidRPr="00A07064">
        <w:rPr>
          <w:szCs w:val="24"/>
        </w:rPr>
        <w:t>4</w:t>
      </w:r>
      <w:r w:rsidR="00A457D7" w:rsidRPr="00A07064">
        <w:rPr>
          <w:szCs w:val="24"/>
        </w:rPr>
        <w:t>. Skelbti</w:t>
      </w:r>
      <w:r w:rsidR="00EF5A93" w:rsidRPr="00A07064">
        <w:rPr>
          <w:szCs w:val="24"/>
        </w:rPr>
        <w:t xml:space="preserve"> šį sprendimą vietinėje spau</w:t>
      </w:r>
      <w:r w:rsidR="00A457D7" w:rsidRPr="00A07064">
        <w:rPr>
          <w:szCs w:val="24"/>
        </w:rPr>
        <w:t xml:space="preserve">doje ir </w:t>
      </w:r>
      <w:r w:rsidR="00EF5A93" w:rsidRPr="00A07064">
        <w:rPr>
          <w:szCs w:val="24"/>
        </w:rPr>
        <w:t>Klaipėdos miesto saviv</w:t>
      </w:r>
      <w:r w:rsidR="00AA5BDB" w:rsidRPr="00A07064">
        <w:rPr>
          <w:szCs w:val="24"/>
        </w:rPr>
        <w:t>aldybės interneto tinklalapyje.</w:t>
      </w:r>
    </w:p>
    <w:p w:rsidR="00AA5BDB" w:rsidRPr="00A07064" w:rsidRDefault="00AA5BDB" w:rsidP="00A07064">
      <w:pPr>
        <w:ind w:firstLine="720"/>
        <w:jc w:val="both"/>
        <w:rPr>
          <w:szCs w:val="24"/>
        </w:rPr>
      </w:pPr>
      <w:r w:rsidRPr="00A07064">
        <w:rPr>
          <w:szCs w:val="24"/>
        </w:rPr>
        <w:t>Šis sprendimas gali būti skundžiamas Lietuvos Respublikos administracinių bylų teisenos įstatymo nustatyta tvarka.</w:t>
      </w:r>
    </w:p>
    <w:p w:rsidR="00EF5A93" w:rsidRPr="00A07064" w:rsidRDefault="00EF5A93" w:rsidP="00A07064">
      <w:pPr>
        <w:ind w:firstLine="720"/>
        <w:jc w:val="both"/>
        <w:rPr>
          <w:szCs w:val="24"/>
        </w:rPr>
      </w:pPr>
    </w:p>
    <w:p w:rsidR="00A07064" w:rsidRDefault="00A07064" w:rsidP="00A07064">
      <w:pPr>
        <w:tabs>
          <w:tab w:val="right" w:pos="9638"/>
        </w:tabs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  <w:t>Vytautas Grubliauskas</w:t>
      </w:r>
    </w:p>
    <w:p w:rsidR="00A07064" w:rsidRDefault="00A07064" w:rsidP="00A07064">
      <w:pPr>
        <w:tabs>
          <w:tab w:val="right" w:pos="9638"/>
        </w:tabs>
        <w:jc w:val="center"/>
        <w:rPr>
          <w:szCs w:val="24"/>
        </w:rPr>
      </w:pPr>
      <w:r>
        <w:rPr>
          <w:szCs w:val="24"/>
        </w:rPr>
        <w:t>______________</w:t>
      </w:r>
    </w:p>
    <w:p w:rsidR="00680828" w:rsidRPr="00A07064" w:rsidRDefault="00680828" w:rsidP="00A07064">
      <w:pPr>
        <w:tabs>
          <w:tab w:val="right" w:pos="9638"/>
        </w:tabs>
        <w:jc w:val="center"/>
        <w:rPr>
          <w:szCs w:val="24"/>
        </w:rPr>
      </w:pPr>
    </w:p>
    <w:sectPr w:rsidR="00680828" w:rsidRPr="00A07064" w:rsidSect="00A07064">
      <w:headerReference w:type="even" r:id="rId9"/>
      <w:headerReference w:type="default" r:id="rId10"/>
      <w:pgSz w:w="11907" w:h="16839" w:code="9"/>
      <w:pgMar w:top="1134" w:right="567" w:bottom="1134" w:left="1701" w:header="1077" w:footer="73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40" w:rsidRDefault="007E6E40" w:rsidP="00A07064">
      <w:r>
        <w:separator/>
      </w:r>
    </w:p>
  </w:endnote>
  <w:endnote w:type="continuationSeparator" w:id="0">
    <w:p w:rsidR="007E6E40" w:rsidRDefault="007E6E40" w:rsidP="00A0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7E6E40" w:rsidRDefault="007E6E40" w:rsidP="00A07064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7E6E40" w:rsidRDefault="007E6E40" w:rsidP="00A07064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64" w:rsidRDefault="00A07064" w:rsidP="00A0706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07064" w:rsidRPr="00A07064" w:rsidRDefault="00A07064" w:rsidP="00A0706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64" w:rsidRDefault="00A07064" w:rsidP="00A0706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07064" w:rsidRPr="00A07064" w:rsidRDefault="00A07064" w:rsidP="00A0706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761"/>
    <w:multiLevelType w:val="hybridMultilevel"/>
    <w:tmpl w:val="6728C8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30281E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469AA"/>
    <w:multiLevelType w:val="hybridMultilevel"/>
    <w:tmpl w:val="9B6E472E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2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93"/>
    <w:rsid w:val="00014E65"/>
    <w:rsid w:val="000345C6"/>
    <w:rsid w:val="00052A74"/>
    <w:rsid w:val="00062C61"/>
    <w:rsid w:val="00073EE9"/>
    <w:rsid w:val="00097F87"/>
    <w:rsid w:val="000B47D0"/>
    <w:rsid w:val="000C4809"/>
    <w:rsid w:val="000C5BF1"/>
    <w:rsid w:val="000D1671"/>
    <w:rsid w:val="000E0D4B"/>
    <w:rsid w:val="000E4F72"/>
    <w:rsid w:val="00123D19"/>
    <w:rsid w:val="00164441"/>
    <w:rsid w:val="00172C88"/>
    <w:rsid w:val="0017319F"/>
    <w:rsid w:val="001A650A"/>
    <w:rsid w:val="001B0324"/>
    <w:rsid w:val="001E0DC1"/>
    <w:rsid w:val="00203D1F"/>
    <w:rsid w:val="00217CB0"/>
    <w:rsid w:val="00223780"/>
    <w:rsid w:val="00283409"/>
    <w:rsid w:val="00284D7C"/>
    <w:rsid w:val="002856FC"/>
    <w:rsid w:val="002B2A51"/>
    <w:rsid w:val="002B2CA9"/>
    <w:rsid w:val="002B650E"/>
    <w:rsid w:val="002C4172"/>
    <w:rsid w:val="002D09F5"/>
    <w:rsid w:val="002D48DA"/>
    <w:rsid w:val="002F7CB3"/>
    <w:rsid w:val="00323D79"/>
    <w:rsid w:val="0035536A"/>
    <w:rsid w:val="00366C74"/>
    <w:rsid w:val="00382878"/>
    <w:rsid w:val="003A62D9"/>
    <w:rsid w:val="003A74BD"/>
    <w:rsid w:val="003D738E"/>
    <w:rsid w:val="003E708A"/>
    <w:rsid w:val="003F7C14"/>
    <w:rsid w:val="00430C61"/>
    <w:rsid w:val="00436871"/>
    <w:rsid w:val="00471041"/>
    <w:rsid w:val="004725CB"/>
    <w:rsid w:val="004742A0"/>
    <w:rsid w:val="00482156"/>
    <w:rsid w:val="004922F8"/>
    <w:rsid w:val="004A1C27"/>
    <w:rsid w:val="004F3BDC"/>
    <w:rsid w:val="00511C7C"/>
    <w:rsid w:val="00516365"/>
    <w:rsid w:val="00554300"/>
    <w:rsid w:val="00564D32"/>
    <w:rsid w:val="0057245E"/>
    <w:rsid w:val="005A1F6B"/>
    <w:rsid w:val="005B29C1"/>
    <w:rsid w:val="005C6357"/>
    <w:rsid w:val="005D7437"/>
    <w:rsid w:val="00601BB4"/>
    <w:rsid w:val="006068DD"/>
    <w:rsid w:val="00615588"/>
    <w:rsid w:val="00635550"/>
    <w:rsid w:val="006420A6"/>
    <w:rsid w:val="006647C9"/>
    <w:rsid w:val="0067428B"/>
    <w:rsid w:val="00680828"/>
    <w:rsid w:val="006F4B36"/>
    <w:rsid w:val="0070028D"/>
    <w:rsid w:val="00721AF0"/>
    <w:rsid w:val="00730021"/>
    <w:rsid w:val="00731C0B"/>
    <w:rsid w:val="007D19B8"/>
    <w:rsid w:val="007D4B4C"/>
    <w:rsid w:val="007E2C2E"/>
    <w:rsid w:val="007E6E40"/>
    <w:rsid w:val="00816C26"/>
    <w:rsid w:val="00861F4A"/>
    <w:rsid w:val="008C014A"/>
    <w:rsid w:val="008D53B6"/>
    <w:rsid w:val="008F6C1D"/>
    <w:rsid w:val="009235EB"/>
    <w:rsid w:val="009448C5"/>
    <w:rsid w:val="009743FA"/>
    <w:rsid w:val="009D3B76"/>
    <w:rsid w:val="009D722E"/>
    <w:rsid w:val="009D7F16"/>
    <w:rsid w:val="009F3066"/>
    <w:rsid w:val="00A07064"/>
    <w:rsid w:val="00A1193E"/>
    <w:rsid w:val="00A24AB6"/>
    <w:rsid w:val="00A27ECC"/>
    <w:rsid w:val="00A41CFB"/>
    <w:rsid w:val="00A457D7"/>
    <w:rsid w:val="00A871BE"/>
    <w:rsid w:val="00A93557"/>
    <w:rsid w:val="00AA5BDB"/>
    <w:rsid w:val="00AD0067"/>
    <w:rsid w:val="00AD5E29"/>
    <w:rsid w:val="00AD6CC6"/>
    <w:rsid w:val="00AF0301"/>
    <w:rsid w:val="00AF1941"/>
    <w:rsid w:val="00AF3C8B"/>
    <w:rsid w:val="00B01499"/>
    <w:rsid w:val="00B20812"/>
    <w:rsid w:val="00B20D3A"/>
    <w:rsid w:val="00B516C2"/>
    <w:rsid w:val="00B76502"/>
    <w:rsid w:val="00BA24A3"/>
    <w:rsid w:val="00BB7751"/>
    <w:rsid w:val="00BB7C7C"/>
    <w:rsid w:val="00BE6AA7"/>
    <w:rsid w:val="00C22350"/>
    <w:rsid w:val="00C3638A"/>
    <w:rsid w:val="00C56BFD"/>
    <w:rsid w:val="00C84D40"/>
    <w:rsid w:val="00C91D77"/>
    <w:rsid w:val="00CB2588"/>
    <w:rsid w:val="00CF40D0"/>
    <w:rsid w:val="00D077EC"/>
    <w:rsid w:val="00D36190"/>
    <w:rsid w:val="00D45A4C"/>
    <w:rsid w:val="00D72E61"/>
    <w:rsid w:val="00D760A5"/>
    <w:rsid w:val="00D81D9B"/>
    <w:rsid w:val="00D832CE"/>
    <w:rsid w:val="00DD6D1B"/>
    <w:rsid w:val="00DE2FBE"/>
    <w:rsid w:val="00E14E37"/>
    <w:rsid w:val="00E630E9"/>
    <w:rsid w:val="00E96866"/>
    <w:rsid w:val="00EA444C"/>
    <w:rsid w:val="00EB2FF3"/>
    <w:rsid w:val="00EE11A5"/>
    <w:rsid w:val="00EF5A93"/>
    <w:rsid w:val="00F04788"/>
    <w:rsid w:val="00F26B6E"/>
    <w:rsid w:val="00F60EAE"/>
    <w:rsid w:val="00F80000"/>
    <w:rsid w:val="00FA0CDA"/>
    <w:rsid w:val="00FA0F16"/>
    <w:rsid w:val="00FB2E06"/>
    <w:rsid w:val="00FB603B"/>
    <w:rsid w:val="00FD5F4E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F5A93"/>
    <w:rPr>
      <w:sz w:val="24"/>
    </w:rPr>
  </w:style>
  <w:style w:type="paragraph" w:styleId="Antrat2">
    <w:name w:val="heading 2"/>
    <w:basedOn w:val="prastasis"/>
    <w:next w:val="prastasis"/>
    <w:qFormat/>
    <w:rsid w:val="00EF5A93"/>
    <w:pPr>
      <w:keepNext/>
      <w:jc w:val="center"/>
      <w:outlineLvl w:val="1"/>
    </w:pPr>
    <w:rPr>
      <w:b/>
      <w:sz w:val="28"/>
      <w:lang w:eastAsia="en-US"/>
    </w:rPr>
  </w:style>
  <w:style w:type="paragraph" w:styleId="Antrat3">
    <w:name w:val="heading 3"/>
    <w:basedOn w:val="prastasis"/>
    <w:next w:val="prastasis"/>
    <w:qFormat/>
    <w:rsid w:val="00EF5A93"/>
    <w:pPr>
      <w:keepNext/>
      <w:jc w:val="center"/>
      <w:outlineLvl w:val="2"/>
    </w:pPr>
    <w:rPr>
      <w:b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agrindiniotekstopirmatrauka"/>
    <w:rsid w:val="00DD6D1B"/>
    <w:pPr>
      <w:ind w:firstLine="0"/>
    </w:pPr>
    <w:rPr>
      <w:kern w:val="24"/>
      <w:lang w:eastAsia="en-US"/>
    </w:rPr>
  </w:style>
  <w:style w:type="paragraph" w:styleId="Pagrindinistekstas">
    <w:name w:val="Body Text"/>
    <w:basedOn w:val="prastasis"/>
    <w:rsid w:val="00DD6D1B"/>
    <w:pPr>
      <w:spacing w:after="120"/>
    </w:pPr>
  </w:style>
  <w:style w:type="paragraph" w:styleId="Pagrindiniotekstopirmatrauka">
    <w:name w:val="Body Text First Indent"/>
    <w:basedOn w:val="Pagrindinistekstas"/>
    <w:rsid w:val="00DD6D1B"/>
    <w:pPr>
      <w:ind w:firstLine="210"/>
    </w:pPr>
  </w:style>
  <w:style w:type="paragraph" w:styleId="Pagrindiniotekstotrauka">
    <w:name w:val="Body Text Indent"/>
    <w:basedOn w:val="prastasis"/>
    <w:rsid w:val="00EF5A93"/>
    <w:pPr>
      <w:ind w:firstLine="1276"/>
      <w:jc w:val="both"/>
    </w:pPr>
    <w:rPr>
      <w:spacing w:val="20"/>
      <w:lang w:eastAsia="en-US"/>
    </w:rPr>
  </w:style>
  <w:style w:type="paragraph" w:styleId="Debesliotekstas">
    <w:name w:val="Balloon Text"/>
    <w:basedOn w:val="prastasis"/>
    <w:semiHidden/>
    <w:rsid w:val="002C417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0706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0706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07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F5A93"/>
    <w:rPr>
      <w:sz w:val="24"/>
    </w:rPr>
  </w:style>
  <w:style w:type="paragraph" w:styleId="Antrat2">
    <w:name w:val="heading 2"/>
    <w:basedOn w:val="prastasis"/>
    <w:next w:val="prastasis"/>
    <w:qFormat/>
    <w:rsid w:val="00EF5A93"/>
    <w:pPr>
      <w:keepNext/>
      <w:jc w:val="center"/>
      <w:outlineLvl w:val="1"/>
    </w:pPr>
    <w:rPr>
      <w:b/>
      <w:sz w:val="28"/>
      <w:lang w:eastAsia="en-US"/>
    </w:rPr>
  </w:style>
  <w:style w:type="paragraph" w:styleId="Antrat3">
    <w:name w:val="heading 3"/>
    <w:basedOn w:val="prastasis"/>
    <w:next w:val="prastasis"/>
    <w:qFormat/>
    <w:rsid w:val="00EF5A93"/>
    <w:pPr>
      <w:keepNext/>
      <w:jc w:val="center"/>
      <w:outlineLvl w:val="2"/>
    </w:pPr>
    <w:rPr>
      <w:b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agrindiniotekstopirmatrauka"/>
    <w:rsid w:val="00DD6D1B"/>
    <w:pPr>
      <w:ind w:firstLine="0"/>
    </w:pPr>
    <w:rPr>
      <w:kern w:val="24"/>
      <w:lang w:eastAsia="en-US"/>
    </w:rPr>
  </w:style>
  <w:style w:type="paragraph" w:styleId="Pagrindinistekstas">
    <w:name w:val="Body Text"/>
    <w:basedOn w:val="prastasis"/>
    <w:rsid w:val="00DD6D1B"/>
    <w:pPr>
      <w:spacing w:after="120"/>
    </w:pPr>
  </w:style>
  <w:style w:type="paragraph" w:styleId="Pagrindiniotekstopirmatrauka">
    <w:name w:val="Body Text First Indent"/>
    <w:basedOn w:val="Pagrindinistekstas"/>
    <w:rsid w:val="00DD6D1B"/>
    <w:pPr>
      <w:ind w:firstLine="210"/>
    </w:pPr>
  </w:style>
  <w:style w:type="paragraph" w:styleId="Pagrindiniotekstotrauka">
    <w:name w:val="Body Text Indent"/>
    <w:basedOn w:val="prastasis"/>
    <w:rsid w:val="00EF5A93"/>
    <w:pPr>
      <w:ind w:firstLine="1276"/>
      <w:jc w:val="both"/>
    </w:pPr>
    <w:rPr>
      <w:spacing w:val="20"/>
      <w:lang w:eastAsia="en-US"/>
    </w:rPr>
  </w:style>
  <w:style w:type="paragraph" w:styleId="Debesliotekstas">
    <w:name w:val="Balloon Text"/>
    <w:basedOn w:val="prastasis"/>
    <w:semiHidden/>
    <w:rsid w:val="002C417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0706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0706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0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UAB "LAMBERTA" ATSISKAITOMŲJŲ KARŠTO VANDENS APSKAITOS PRIETAISŲ APTARNAVIMO MOKESČIO NUSTATYMO</vt:lpstr>
      <vt:lpstr>Projektas</vt:lpstr>
    </vt:vector>
  </TitlesOfParts>
  <Manager>2011-05-26</Manager>
  <Company>valdyba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SPRENDIMAS</category>
  <dcterms:created xsi:type="dcterms:W3CDTF">2014-08-22T06:36:00Z</dcterms:created>
  <dc:creator>KLAIPĖDOS MIESTO SAVIVALDYBĖS TARYBA</dc:creator>
  <lastPrinted>2011-04-13T10:32:00Z</lastPrinted>
  <dcterms:modified xsi:type="dcterms:W3CDTF">2014-08-22T06:36:00Z</dcterms:modified>
  <revision>2</revision>
  <dc:subject>T2-159</dc:subject>
  <dc:title>DĖL UAB "LAMBERTA" ATSISKAITOMŲJŲ KARŠTO VANDENS APSKAITOS PRIETAISŲ APTARNAVIMO MOKESČIO NUSTATYMO</dc:title>
</coreProperties>
</file>