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8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2C38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2C38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2C38B0" w14:textId="77777777" w:rsidR="008C0794" w:rsidRDefault="00446AC7" w:rsidP="008C0794">
      <w:pPr>
        <w:jc w:val="center"/>
        <w:rPr>
          <w:b/>
          <w:caps/>
          <w:color w:val="000000"/>
        </w:rPr>
      </w:pPr>
      <w:r w:rsidRPr="001D3C7E">
        <w:rPr>
          <w:b/>
          <w:caps/>
        </w:rPr>
        <w:t xml:space="preserve">DĖL </w:t>
      </w:r>
      <w:r w:rsidR="008C0794">
        <w:rPr>
          <w:b/>
          <w:caps/>
          <w:color w:val="000000"/>
        </w:rPr>
        <w:t xml:space="preserve">VIEŠOSIOS ĮSTAIGOS „KLAIPĖDOS ŠVENTĖS“ savininko KAPITALO </w:t>
      </w:r>
      <w:r w:rsidR="00415D8B">
        <w:rPr>
          <w:b/>
          <w:caps/>
          <w:color w:val="000000"/>
        </w:rPr>
        <w:t>suformavimo</w:t>
      </w:r>
    </w:p>
    <w:p w14:paraId="726E121C" w14:textId="77777777" w:rsidR="003305E3" w:rsidRDefault="003305E3" w:rsidP="008C0794">
      <w:pPr>
        <w:jc w:val="center"/>
      </w:pPr>
    </w:p>
    <w:bookmarkStart w:id="1" w:name="registravimoDataIlga"/>
    <w:p w14:paraId="1B2C38B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T1-249</w:t>
      </w:r>
      <w:r>
        <w:rPr>
          <w:noProof/>
        </w:rPr>
        <w:fldChar w:fldCharType="end"/>
      </w:r>
      <w:bookmarkEnd w:id="2"/>
    </w:p>
    <w:p w14:paraId="1B2C38B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2C38B3" w14:textId="77777777" w:rsidR="00446AC7" w:rsidRPr="003305E3" w:rsidRDefault="00446AC7" w:rsidP="003077A5">
      <w:pPr>
        <w:jc w:val="center"/>
      </w:pPr>
    </w:p>
    <w:p w14:paraId="1B2C38B4" w14:textId="77777777" w:rsidR="00446AC7" w:rsidRDefault="00446AC7" w:rsidP="003077A5">
      <w:pPr>
        <w:jc w:val="center"/>
      </w:pPr>
    </w:p>
    <w:p w14:paraId="1B2C38B5" w14:textId="65789FD1" w:rsidR="008C0794" w:rsidRDefault="008C0794" w:rsidP="008C079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 ir 3 dalies 9 punktu, Lietuvos Respublikos viešųjų įstaigų įstatymo 13 straipsnio </w:t>
      </w:r>
      <w:r w:rsidR="001458C8">
        <w:t xml:space="preserve">1, </w:t>
      </w:r>
      <w:r>
        <w:t>2</w:t>
      </w:r>
      <w:r w:rsidR="00FF4F98">
        <w:t>, 3</w:t>
      </w:r>
      <w:r>
        <w:t xml:space="preserve"> ir 6 dalimis</w:t>
      </w:r>
      <w:r w:rsidRPr="001B7B63">
        <w:t>, Lietuvos Respublikos valstybės ir savivaldybių turto valdymo, naudojimo ir disponavimo juo įstatymo 19 straipsnio 1</w:t>
      </w:r>
      <w:r>
        <w:t xml:space="preserve"> dalies </w:t>
      </w:r>
      <w:r w:rsidR="00BD5467">
        <w:t xml:space="preserve">1, </w:t>
      </w:r>
      <w:r>
        <w:t>2 punkt</w:t>
      </w:r>
      <w:r w:rsidR="00BD5467">
        <w:t>ais</w:t>
      </w:r>
      <w:r w:rsidRPr="001B7B63">
        <w:t xml:space="preserve"> ir 2 dali</w:t>
      </w:r>
      <w:r>
        <w:t>es 5, 7, 9 punktais</w:t>
      </w:r>
      <w:r w:rsidR="005061FD">
        <w:t>,</w:t>
      </w:r>
      <w:r w:rsidRPr="001B7B63">
        <w:t xml:space="preserve"> atsižvelg</w:t>
      </w:r>
      <w:r>
        <w:t xml:space="preserve">dama į </w:t>
      </w:r>
      <w:r w:rsidRPr="001B7B63">
        <w:t>Sprendimo investuoti valstybės ir savivaldybių turtą priėmimo tvarkos apraš</w:t>
      </w:r>
      <w:r>
        <w:t>ą</w:t>
      </w:r>
      <w:r w:rsidRPr="001B7B63">
        <w:t>, patvirtint</w:t>
      </w:r>
      <w:r>
        <w:t>ą</w:t>
      </w:r>
      <w:r w:rsidRPr="001B7B63">
        <w:t xml:space="preserve"> Lietuvos Respublikos Vyriausybės 2007 m. liepos 4 d. nutarimu Nr. 758 „Dėl Sprendimo investuoti valstybės ir savivaldybių turtą tvarkos aprašo patvirtinimo“</w:t>
      </w:r>
      <w:r w:rsidR="005061FD">
        <w:t>, ir</w:t>
      </w:r>
      <w:r w:rsidRPr="001B7B63">
        <w:t xml:space="preserve"> </w:t>
      </w:r>
      <w:r w:rsidR="00415D8B">
        <w:t>Viešosios įstaigos „Klaipėdos šventės“ įstat</w:t>
      </w:r>
      <w:r w:rsidR="005061FD">
        <w:t>ų</w:t>
      </w:r>
      <w:r w:rsidR="00415D8B">
        <w:t>, patvirtint</w:t>
      </w:r>
      <w:r w:rsidR="005061FD">
        <w:t>ų</w:t>
      </w:r>
      <w:r w:rsidR="00415D8B">
        <w:t xml:space="preserve"> Klaipėdos miesto savivaldybės administracijos direktoriaus 2011 m. kovo 23 d. įsakymu Nr.</w:t>
      </w:r>
      <w:r w:rsidR="003305E3">
        <w:t xml:space="preserve"> </w:t>
      </w:r>
      <w:r w:rsidR="00415D8B">
        <w:t>AD1-209</w:t>
      </w:r>
      <w:r w:rsidR="005061FD">
        <w:t>,</w:t>
      </w:r>
      <w:r w:rsidR="00415D8B">
        <w:t xml:space="preserve"> 18 punkt</w:t>
      </w:r>
      <w:r w:rsidR="001221A7">
        <w:t>ą</w:t>
      </w:r>
      <w:r w:rsidR="00415D8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B2C38B6" w14:textId="5F97EF83" w:rsidR="008C0794" w:rsidRPr="0074179A" w:rsidRDefault="008C0794" w:rsidP="003305E3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415D8B">
        <w:t xml:space="preserve">Suformuoti </w:t>
      </w:r>
      <w:r>
        <w:t xml:space="preserve">viešosios įstaigos „Klaipėdos šventės“ savininkės Klaipėdos miesto savivaldybės </w:t>
      </w:r>
      <w:r w:rsidRPr="0074179A">
        <w:t>kapital</w:t>
      </w:r>
      <w:r>
        <w:t>ą ir investuoti į viešąją įstaigą „Klaipėdos šventės“ 100</w:t>
      </w:r>
      <w:r w:rsidR="001221A7">
        <w:t> </w:t>
      </w:r>
      <w:r>
        <w:t>000 Lt</w:t>
      </w:r>
      <w:r w:rsidRPr="0074179A">
        <w:t xml:space="preserve"> (</w:t>
      </w:r>
      <w:r>
        <w:t>vienas šimtas tūkstančių</w:t>
      </w:r>
      <w:r w:rsidRPr="0074179A">
        <w:t xml:space="preserve"> </w:t>
      </w:r>
      <w:r>
        <w:t>litų</w:t>
      </w:r>
      <w:r w:rsidRPr="0074179A">
        <w:t>)</w:t>
      </w:r>
      <w:r>
        <w:t>, kaip Klaipėdos miesto savivaldybės turtinį įnašą.</w:t>
      </w:r>
    </w:p>
    <w:p w14:paraId="1B2C38B7" w14:textId="77777777" w:rsidR="008C0794" w:rsidRDefault="008C0794" w:rsidP="003305E3">
      <w:pPr>
        <w:tabs>
          <w:tab w:val="left" w:pos="993"/>
        </w:tabs>
        <w:ind w:firstLine="709"/>
        <w:jc w:val="both"/>
      </w:pPr>
      <w:r>
        <w:t>2.</w:t>
      </w:r>
      <w:r>
        <w:tab/>
      </w:r>
      <w:r w:rsidRPr="0074179A">
        <w:t>Įgalioti Klaipėdos miesto savivaldybės administracijos</w:t>
      </w:r>
      <w:r>
        <w:t xml:space="preserve"> direktorių atlikti visus veiksmus, susijusius su viešosios įstaigos „Klaipė</w:t>
      </w:r>
      <w:r w:rsidR="00415D8B">
        <w:t>dos šventės“ kapitalo suformavimu</w:t>
      </w:r>
      <w:r>
        <w:t>.</w:t>
      </w:r>
    </w:p>
    <w:p w14:paraId="1B2C38B8" w14:textId="77777777" w:rsidR="00EB4B96" w:rsidRDefault="00EB4B96" w:rsidP="003077A5">
      <w:pPr>
        <w:jc w:val="both"/>
      </w:pPr>
    </w:p>
    <w:p w14:paraId="1B2C38B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B2C38BC" w14:textId="77777777" w:rsidTr="00165FB0">
        <w:tc>
          <w:tcPr>
            <w:tcW w:w="6629" w:type="dxa"/>
            <w:shd w:val="clear" w:color="auto" w:fill="auto"/>
          </w:tcPr>
          <w:p w14:paraId="1B2C38B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B2C38BB" w14:textId="77777777" w:rsidR="00BB15A1" w:rsidRDefault="00BB15A1" w:rsidP="00181E3E">
            <w:pPr>
              <w:jc w:val="right"/>
            </w:pPr>
          </w:p>
        </w:tc>
      </w:tr>
    </w:tbl>
    <w:p w14:paraId="1B2C38BD" w14:textId="77777777" w:rsidR="00446AC7" w:rsidRDefault="00446AC7" w:rsidP="003077A5">
      <w:pPr>
        <w:jc w:val="both"/>
      </w:pPr>
    </w:p>
    <w:p w14:paraId="1B2C38B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B2C38C1" w14:textId="77777777" w:rsidTr="00165FB0">
        <w:tc>
          <w:tcPr>
            <w:tcW w:w="6629" w:type="dxa"/>
            <w:shd w:val="clear" w:color="auto" w:fill="auto"/>
          </w:tcPr>
          <w:p w14:paraId="1B2C38BF" w14:textId="51928D86" w:rsidR="00BB15A1" w:rsidRDefault="00BB15A1" w:rsidP="00DA08A0">
            <w:r>
              <w:t>Teikėja</w:t>
            </w:r>
            <w:r w:rsidRPr="00D50F7E">
              <w:t xml:space="preserve"> – </w:t>
            </w:r>
            <w:r w:rsidR="0040629B">
              <w:t>S</w:t>
            </w:r>
            <w:r w:rsidR="008C0794">
              <w:t>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1B2C38C0" w14:textId="77777777" w:rsidR="00BB15A1" w:rsidRDefault="008C0794" w:rsidP="00181E3E">
            <w:pPr>
              <w:jc w:val="right"/>
            </w:pPr>
            <w:r>
              <w:t>Judita Simonavičiūtė</w:t>
            </w:r>
          </w:p>
        </w:tc>
      </w:tr>
    </w:tbl>
    <w:p w14:paraId="1B2C38C2" w14:textId="77777777" w:rsidR="00BB15A1" w:rsidRDefault="00BB15A1" w:rsidP="003077A5">
      <w:pPr>
        <w:tabs>
          <w:tab w:val="left" w:pos="7560"/>
        </w:tabs>
        <w:jc w:val="both"/>
      </w:pPr>
    </w:p>
    <w:p w14:paraId="1B2C38C3" w14:textId="77777777" w:rsidR="00446AC7" w:rsidRDefault="00446AC7" w:rsidP="003077A5">
      <w:pPr>
        <w:tabs>
          <w:tab w:val="left" w:pos="7560"/>
        </w:tabs>
        <w:jc w:val="both"/>
      </w:pPr>
    </w:p>
    <w:p w14:paraId="1B2C38C4" w14:textId="77777777" w:rsidR="00446AC7" w:rsidRDefault="00446AC7" w:rsidP="003077A5">
      <w:pPr>
        <w:tabs>
          <w:tab w:val="left" w:pos="7560"/>
        </w:tabs>
        <w:jc w:val="both"/>
      </w:pPr>
    </w:p>
    <w:p w14:paraId="1B2C38C5" w14:textId="77777777" w:rsidR="00446AC7" w:rsidRDefault="00446AC7" w:rsidP="003077A5">
      <w:pPr>
        <w:tabs>
          <w:tab w:val="left" w:pos="7560"/>
        </w:tabs>
        <w:jc w:val="both"/>
      </w:pPr>
    </w:p>
    <w:p w14:paraId="1B2C38C6" w14:textId="77777777" w:rsidR="00446AC7" w:rsidRDefault="00446AC7" w:rsidP="003077A5">
      <w:pPr>
        <w:jc w:val="both"/>
      </w:pPr>
    </w:p>
    <w:p w14:paraId="1B2C38C7" w14:textId="77777777" w:rsidR="00EB4B96" w:rsidRDefault="00EB4B96" w:rsidP="003077A5">
      <w:pPr>
        <w:jc w:val="both"/>
      </w:pPr>
    </w:p>
    <w:p w14:paraId="1B2C38C8" w14:textId="77777777" w:rsidR="00EB4B96" w:rsidRDefault="00EB4B96" w:rsidP="003077A5">
      <w:pPr>
        <w:jc w:val="both"/>
      </w:pPr>
    </w:p>
    <w:p w14:paraId="1B2C38C9" w14:textId="77777777" w:rsidR="00EB4B96" w:rsidRDefault="00EB4B96" w:rsidP="003077A5">
      <w:pPr>
        <w:jc w:val="both"/>
      </w:pPr>
    </w:p>
    <w:p w14:paraId="1B2C38CA" w14:textId="77777777" w:rsidR="00EB4B96" w:rsidRDefault="00EB4B96" w:rsidP="003077A5">
      <w:pPr>
        <w:jc w:val="both"/>
      </w:pPr>
    </w:p>
    <w:p w14:paraId="1B2C38CB" w14:textId="77777777" w:rsidR="00EB4B96" w:rsidRDefault="00EB4B96" w:rsidP="003077A5">
      <w:pPr>
        <w:jc w:val="both"/>
      </w:pPr>
    </w:p>
    <w:p w14:paraId="1B2C38CC" w14:textId="77777777" w:rsidR="00EB4B96" w:rsidRDefault="00EB4B96" w:rsidP="003077A5">
      <w:pPr>
        <w:jc w:val="both"/>
      </w:pPr>
    </w:p>
    <w:p w14:paraId="1B2C38CD" w14:textId="77777777" w:rsidR="00EB4B96" w:rsidRDefault="00EB4B96" w:rsidP="003077A5">
      <w:pPr>
        <w:jc w:val="both"/>
      </w:pPr>
    </w:p>
    <w:p w14:paraId="1B2C38CE" w14:textId="77777777" w:rsidR="008D749C" w:rsidRDefault="008D749C" w:rsidP="003077A5">
      <w:pPr>
        <w:jc w:val="both"/>
      </w:pPr>
    </w:p>
    <w:p w14:paraId="1B2C38CF" w14:textId="77777777" w:rsidR="008D749C" w:rsidRDefault="008D749C" w:rsidP="003077A5">
      <w:pPr>
        <w:jc w:val="both"/>
      </w:pPr>
    </w:p>
    <w:p w14:paraId="1B2C38D0" w14:textId="77777777" w:rsidR="008D749C" w:rsidRDefault="008D749C" w:rsidP="003077A5">
      <w:pPr>
        <w:jc w:val="both"/>
      </w:pPr>
    </w:p>
    <w:p w14:paraId="1B2C38D1" w14:textId="77777777" w:rsidR="008D749C" w:rsidRDefault="008D749C" w:rsidP="003077A5">
      <w:pPr>
        <w:jc w:val="both"/>
      </w:pPr>
    </w:p>
    <w:p w14:paraId="1B2C38D2" w14:textId="77777777" w:rsidR="008D749C" w:rsidRDefault="008D749C" w:rsidP="003077A5">
      <w:pPr>
        <w:jc w:val="both"/>
      </w:pPr>
    </w:p>
    <w:p w14:paraId="1B2C38D3" w14:textId="77777777" w:rsidR="008D749C" w:rsidRDefault="008D749C" w:rsidP="003077A5">
      <w:pPr>
        <w:jc w:val="both"/>
      </w:pPr>
    </w:p>
    <w:p w14:paraId="1B2C38D4" w14:textId="77777777" w:rsidR="008D749C" w:rsidRDefault="008D749C" w:rsidP="003077A5">
      <w:pPr>
        <w:jc w:val="both"/>
      </w:pPr>
    </w:p>
    <w:p w14:paraId="1B2C38D6" w14:textId="77777777" w:rsidR="00142D15" w:rsidRDefault="008C0794" w:rsidP="003077A5">
      <w:pPr>
        <w:jc w:val="both"/>
      </w:pPr>
      <w:r>
        <w:t>Raimonda Mažonienė</w:t>
      </w:r>
      <w:r w:rsidR="008F2B7D">
        <w:t>,</w:t>
      </w:r>
      <w:r>
        <w:t xml:space="preserve"> tel. 39 61 74</w:t>
      </w:r>
    </w:p>
    <w:p w14:paraId="1B2C38D7" w14:textId="77777777" w:rsidR="00DD6F1A" w:rsidRDefault="008C0794" w:rsidP="000E4491">
      <w:pPr>
        <w:jc w:val="both"/>
      </w:pPr>
      <w:r>
        <w:t>2014-07-1</w:t>
      </w:r>
      <w:r w:rsidR="001458C8">
        <w:t>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7344" w14:textId="77777777" w:rsidR="00B53FF4" w:rsidRDefault="00B53FF4">
      <w:r>
        <w:separator/>
      </w:r>
    </w:p>
  </w:endnote>
  <w:endnote w:type="continuationSeparator" w:id="0">
    <w:p w14:paraId="64FA3E29" w14:textId="77777777" w:rsidR="00B53FF4" w:rsidRDefault="00B5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869C" w14:textId="77777777" w:rsidR="00B53FF4" w:rsidRDefault="00B53FF4">
      <w:r>
        <w:separator/>
      </w:r>
    </w:p>
  </w:footnote>
  <w:footnote w:type="continuationSeparator" w:id="0">
    <w:p w14:paraId="2C65C399" w14:textId="77777777" w:rsidR="00B53FF4" w:rsidRDefault="00B5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38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2C38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38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21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2C38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38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2C38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386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1A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849"/>
    <w:rsid w:val="0014205C"/>
    <w:rsid w:val="00142D15"/>
    <w:rsid w:val="00143985"/>
    <w:rsid w:val="0014442D"/>
    <w:rsid w:val="001458C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5E3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004"/>
    <w:rsid w:val="00342813"/>
    <w:rsid w:val="00344113"/>
    <w:rsid w:val="00345BBF"/>
    <w:rsid w:val="0034613F"/>
    <w:rsid w:val="0035261C"/>
    <w:rsid w:val="00352937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29B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D8B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1F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C1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675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2F3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794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01D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FF4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467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D53"/>
    <w:rsid w:val="00C41BE0"/>
    <w:rsid w:val="00C42BB1"/>
    <w:rsid w:val="00C43960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F9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C3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2014-09-04T11:48:00Z</dcterms:created>
  <dcterms:modified xsi:type="dcterms:W3CDTF">2014-09-04T11:48:00Z</dcterms:modified>
</cp:coreProperties>
</file>