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23" w:rsidRPr="00E94933" w:rsidRDefault="00E94933" w:rsidP="00E94933">
      <w:pPr>
        <w:jc w:val="center"/>
        <w:rPr>
          <w:rFonts w:ascii="Times New Roman" w:hAnsi="Times New Roman" w:cs="Times New Roman"/>
          <w:b/>
          <w:sz w:val="24"/>
          <w:szCs w:val="24"/>
        </w:rPr>
      </w:pPr>
      <w:r w:rsidRPr="00E94933">
        <w:rPr>
          <w:rFonts w:ascii="Times New Roman" w:hAnsi="Times New Roman" w:cs="Times New Roman"/>
          <w:b/>
          <w:sz w:val="24"/>
          <w:szCs w:val="24"/>
        </w:rPr>
        <w:t>Klaipėdos miesto nekilnojamojo kultūros paveldo vertinimo tarybos 2013-05-27 posėdžio nutarimai</w:t>
      </w:r>
    </w:p>
    <w:p w:rsidR="00E94933" w:rsidRDefault="00E94933" w:rsidP="00713C04">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2013 m. gegužės 27 d.  Klaipėdos miesto nekilnojamojo kultūros paveldo vertinimo tarybos </w:t>
      </w:r>
      <w:r w:rsidR="00713C04">
        <w:rPr>
          <w:rFonts w:ascii="Times New Roman" w:hAnsi="Times New Roman" w:cs="Times New Roman"/>
          <w:sz w:val="24"/>
          <w:szCs w:val="24"/>
        </w:rPr>
        <w:t>posėdyje nutarta (protokolo Nr. ADM 248):</w:t>
      </w:r>
    </w:p>
    <w:p w:rsidR="00713C04" w:rsidRDefault="00713C04" w:rsidP="00713C04">
      <w:pPr>
        <w:pStyle w:val="Sraopastraip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Parengtą sklypo </w:t>
      </w:r>
      <w:proofErr w:type="spellStart"/>
      <w:r w:rsidRPr="00AC36E2">
        <w:rPr>
          <w:rFonts w:ascii="Times New Roman" w:hAnsi="Times New Roman" w:cs="Times New Roman"/>
          <w:sz w:val="24"/>
          <w:szCs w:val="24"/>
        </w:rPr>
        <w:t>Priestočio</w:t>
      </w:r>
      <w:proofErr w:type="spellEnd"/>
      <w:r w:rsidRPr="00AC36E2">
        <w:rPr>
          <w:rFonts w:ascii="Times New Roman" w:hAnsi="Times New Roman" w:cs="Times New Roman"/>
          <w:sz w:val="24"/>
          <w:szCs w:val="24"/>
        </w:rPr>
        <w:t xml:space="preserve"> g. 22, Klaipėda</w:t>
      </w:r>
      <w:r>
        <w:rPr>
          <w:rFonts w:ascii="Times New Roman" w:hAnsi="Times New Roman" w:cs="Times New Roman"/>
          <w:sz w:val="24"/>
          <w:szCs w:val="24"/>
        </w:rPr>
        <w:t xml:space="preserve"> tyrimų medžiagą papildyti istoriniais tyrimais. Atlikus istorinius tyrimus, pakartotinai svarstyti tarybos posėdyje.</w:t>
      </w:r>
    </w:p>
    <w:p w:rsidR="00713C04" w:rsidRDefault="00713C04" w:rsidP="00713C04">
      <w:pPr>
        <w:pStyle w:val="Sraopastraip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Pastatui </w:t>
      </w:r>
      <w:r w:rsidRPr="00AC36E2">
        <w:rPr>
          <w:rFonts w:ascii="Times New Roman" w:hAnsi="Times New Roman" w:cs="Times New Roman"/>
          <w:sz w:val="24"/>
          <w:szCs w:val="24"/>
        </w:rPr>
        <w:t>Daukanto g. 28, Klaipėdoje</w:t>
      </w:r>
      <w:r>
        <w:rPr>
          <w:rFonts w:ascii="Times New Roman" w:hAnsi="Times New Roman" w:cs="Times New Roman"/>
          <w:sz w:val="24"/>
          <w:szCs w:val="24"/>
        </w:rPr>
        <w:t xml:space="preserve"> suteikti teisinę apsaugą, įregistruoti nekilnojamųjų kultūros vertybių registre, nustatyti vietinį reikšmingumo lygmenį.</w:t>
      </w:r>
    </w:p>
    <w:p w:rsidR="00713C04" w:rsidRDefault="00713C04" w:rsidP="00713C04">
      <w:pPr>
        <w:pStyle w:val="Sraopastraipa"/>
        <w:numPr>
          <w:ilvl w:val="0"/>
          <w:numId w:val="2"/>
        </w:numPr>
        <w:jc w:val="both"/>
        <w:rPr>
          <w:rFonts w:ascii="Times New Roman" w:hAnsi="Times New Roman" w:cs="Times New Roman"/>
          <w:sz w:val="24"/>
          <w:szCs w:val="24"/>
        </w:rPr>
      </w:pPr>
      <w:r>
        <w:rPr>
          <w:rFonts w:ascii="Times New Roman" w:hAnsi="Times New Roman" w:cs="Times New Roman"/>
          <w:sz w:val="24"/>
          <w:szCs w:val="24"/>
        </w:rPr>
        <w:t>Pastatui Donelaičio g. 3, Klaipėdoje suteikti teisinę apsaugą, įregistruoti nekilnojamųjų kultūros vertybių registre, nustatyti vietinį reikšmingumo lygmenį.</w:t>
      </w:r>
    </w:p>
    <w:p w:rsidR="00713C04" w:rsidRDefault="00713C04" w:rsidP="00713C04">
      <w:pPr>
        <w:pStyle w:val="Sraopastraipa"/>
        <w:numPr>
          <w:ilvl w:val="0"/>
          <w:numId w:val="2"/>
        </w:numPr>
        <w:jc w:val="both"/>
        <w:rPr>
          <w:rFonts w:ascii="Times New Roman" w:hAnsi="Times New Roman" w:cs="Times New Roman"/>
          <w:sz w:val="24"/>
          <w:szCs w:val="24"/>
        </w:rPr>
      </w:pPr>
      <w:r>
        <w:rPr>
          <w:rFonts w:ascii="Times New Roman" w:hAnsi="Times New Roman" w:cs="Times New Roman"/>
          <w:sz w:val="24"/>
          <w:szCs w:val="24"/>
        </w:rPr>
        <w:t>Pastatui Vilties g. 2, Klaipėdoje suteikti teisinę apsaugą, įregistruoti nekilnojamųjų kultūros vertybių registre, nustatyti vietinį reikšmingumo lygmenį.</w:t>
      </w:r>
    </w:p>
    <w:p w:rsidR="00713C04" w:rsidRDefault="00713C04" w:rsidP="00713C04">
      <w:pPr>
        <w:pStyle w:val="Sraopastraipa"/>
        <w:numPr>
          <w:ilvl w:val="0"/>
          <w:numId w:val="2"/>
        </w:numPr>
        <w:jc w:val="both"/>
        <w:rPr>
          <w:rFonts w:ascii="Times New Roman" w:hAnsi="Times New Roman" w:cs="Times New Roman"/>
          <w:sz w:val="24"/>
          <w:szCs w:val="24"/>
        </w:rPr>
      </w:pPr>
      <w:r>
        <w:rPr>
          <w:rFonts w:ascii="Times New Roman" w:hAnsi="Times New Roman" w:cs="Times New Roman"/>
          <w:sz w:val="24"/>
          <w:szCs w:val="24"/>
        </w:rPr>
        <w:t>Pastat</w:t>
      </w:r>
      <w:r>
        <w:rPr>
          <w:rFonts w:ascii="Times New Roman" w:hAnsi="Times New Roman" w:cs="Times New Roman"/>
          <w:sz w:val="24"/>
          <w:szCs w:val="24"/>
        </w:rPr>
        <w:t xml:space="preserve">ų kompleksui </w:t>
      </w:r>
      <w:r>
        <w:rPr>
          <w:rFonts w:ascii="Times New Roman" w:hAnsi="Times New Roman" w:cs="Times New Roman"/>
          <w:sz w:val="24"/>
          <w:szCs w:val="24"/>
        </w:rPr>
        <w:t>V</w:t>
      </w:r>
      <w:r>
        <w:rPr>
          <w:rFonts w:ascii="Times New Roman" w:hAnsi="Times New Roman" w:cs="Times New Roman"/>
          <w:sz w:val="24"/>
          <w:szCs w:val="24"/>
        </w:rPr>
        <w:t xml:space="preserve">ytauto </w:t>
      </w:r>
      <w:r>
        <w:rPr>
          <w:rFonts w:ascii="Times New Roman" w:hAnsi="Times New Roman" w:cs="Times New Roman"/>
          <w:sz w:val="24"/>
          <w:szCs w:val="24"/>
        </w:rPr>
        <w:t xml:space="preserve">g. </w:t>
      </w:r>
      <w:r>
        <w:rPr>
          <w:rFonts w:ascii="Times New Roman" w:hAnsi="Times New Roman" w:cs="Times New Roman"/>
          <w:sz w:val="24"/>
          <w:szCs w:val="24"/>
        </w:rPr>
        <w:t>4,6,8</w:t>
      </w:r>
      <w:r>
        <w:rPr>
          <w:rFonts w:ascii="Times New Roman" w:hAnsi="Times New Roman" w:cs="Times New Roman"/>
          <w:sz w:val="24"/>
          <w:szCs w:val="24"/>
        </w:rPr>
        <w:t>, Klaipėdoje suteikti teisinę apsaugą, įregistruoti nekilnojamųjų kultūros vertybių registre, nustatyti vietinį reikšmingumo lygmenį.</w:t>
      </w:r>
    </w:p>
    <w:p w:rsidR="00713C04" w:rsidRDefault="00713C04" w:rsidP="00713C04">
      <w:pPr>
        <w:pStyle w:val="Sraopastraip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Pastatui </w:t>
      </w:r>
      <w:r>
        <w:rPr>
          <w:rFonts w:ascii="Times New Roman" w:hAnsi="Times New Roman" w:cs="Times New Roman"/>
          <w:sz w:val="24"/>
          <w:szCs w:val="24"/>
        </w:rPr>
        <w:t>Vytauto g. 13</w:t>
      </w:r>
      <w:r>
        <w:rPr>
          <w:rFonts w:ascii="Times New Roman" w:hAnsi="Times New Roman" w:cs="Times New Roman"/>
          <w:sz w:val="24"/>
          <w:szCs w:val="24"/>
        </w:rPr>
        <w:t>, Klaipėdoje suteikti teisinę apsaugą, įregistruoti nekilnojamųjų kultūros vertybių registre, nustatyti vietinį reikšmingumo lygmenį.</w:t>
      </w:r>
    </w:p>
    <w:p w:rsidR="00713C04" w:rsidRDefault="00713C04" w:rsidP="00713C04">
      <w:pPr>
        <w:pStyle w:val="Sraopastraipa"/>
        <w:numPr>
          <w:ilvl w:val="0"/>
          <w:numId w:val="2"/>
        </w:numPr>
        <w:jc w:val="both"/>
        <w:rPr>
          <w:rFonts w:ascii="Times New Roman" w:hAnsi="Times New Roman" w:cs="Times New Roman"/>
          <w:sz w:val="24"/>
          <w:szCs w:val="24"/>
        </w:rPr>
      </w:pPr>
      <w:r>
        <w:rPr>
          <w:rFonts w:ascii="Times New Roman" w:hAnsi="Times New Roman" w:cs="Times New Roman"/>
          <w:sz w:val="24"/>
          <w:szCs w:val="24"/>
        </w:rPr>
        <w:t>Atidėti Klaipėdos malūno ir kitų pastatų komplekso (unikalus KVR kodas33710), vertingųjų savybių tikslinimo medžiagos svarstymą, siekiant išsiaiškinti tokio komplekso formavimo motyvus.</w:t>
      </w:r>
    </w:p>
    <w:p w:rsidR="00713C04" w:rsidRDefault="00AC36E2" w:rsidP="00713C04">
      <w:pPr>
        <w:pStyle w:val="Sraopastraipa"/>
        <w:numPr>
          <w:ilvl w:val="0"/>
          <w:numId w:val="2"/>
        </w:numPr>
        <w:jc w:val="both"/>
        <w:rPr>
          <w:rFonts w:ascii="Times New Roman" w:hAnsi="Times New Roman" w:cs="Times New Roman"/>
          <w:sz w:val="24"/>
          <w:szCs w:val="24"/>
        </w:rPr>
      </w:pPr>
      <w:r>
        <w:rPr>
          <w:rFonts w:ascii="Times New Roman" w:hAnsi="Times New Roman" w:cs="Times New Roman"/>
          <w:sz w:val="24"/>
          <w:szCs w:val="24"/>
        </w:rPr>
        <w:t>Pritarti siūlomiems apsaugos reikalavimams. Vieną egzempliorių vertinimo medžiagos perduoti KPD Klaipėdos teritoriniam padaliniui ir rekomenduoti nustatant reikalavimus pastato apsaugai, vadovautis parengta vertinimo medžiaga.</w:t>
      </w:r>
    </w:p>
    <w:p w:rsidR="00B9256A" w:rsidRDefault="00B9256A" w:rsidP="00B9256A">
      <w:pPr>
        <w:pStyle w:val="Sraopastraipa"/>
        <w:jc w:val="both"/>
        <w:rPr>
          <w:rFonts w:ascii="Times New Roman" w:hAnsi="Times New Roman" w:cs="Times New Roman"/>
          <w:sz w:val="24"/>
          <w:szCs w:val="24"/>
        </w:rPr>
      </w:pPr>
    </w:p>
    <w:p w:rsidR="00B9256A" w:rsidRPr="00B9256A" w:rsidRDefault="00B9256A" w:rsidP="00B9256A">
      <w:pPr>
        <w:jc w:val="center"/>
        <w:rPr>
          <w:rFonts w:ascii="Times New Roman" w:hAnsi="Times New Roman" w:cs="Times New Roman"/>
          <w:b/>
          <w:sz w:val="24"/>
          <w:szCs w:val="24"/>
        </w:rPr>
      </w:pPr>
      <w:r w:rsidRPr="00E94933">
        <w:rPr>
          <w:rFonts w:ascii="Times New Roman" w:hAnsi="Times New Roman" w:cs="Times New Roman"/>
          <w:b/>
          <w:sz w:val="24"/>
          <w:szCs w:val="24"/>
        </w:rPr>
        <w:t>Klaipėdos miesto nekilnojamojo kultūros paveldo vertinimo tarybos 2013-0</w:t>
      </w:r>
      <w:r>
        <w:rPr>
          <w:rFonts w:ascii="Times New Roman" w:hAnsi="Times New Roman" w:cs="Times New Roman"/>
          <w:b/>
          <w:sz w:val="24"/>
          <w:szCs w:val="24"/>
        </w:rPr>
        <w:t>6</w:t>
      </w:r>
      <w:r w:rsidRPr="00E94933">
        <w:rPr>
          <w:rFonts w:ascii="Times New Roman" w:hAnsi="Times New Roman" w:cs="Times New Roman"/>
          <w:b/>
          <w:sz w:val="24"/>
          <w:szCs w:val="24"/>
        </w:rPr>
        <w:t>-2</w:t>
      </w:r>
      <w:r>
        <w:rPr>
          <w:rFonts w:ascii="Times New Roman" w:hAnsi="Times New Roman" w:cs="Times New Roman"/>
          <w:b/>
          <w:sz w:val="24"/>
          <w:szCs w:val="24"/>
        </w:rPr>
        <w:t>8</w:t>
      </w:r>
      <w:r w:rsidRPr="00E94933">
        <w:rPr>
          <w:rFonts w:ascii="Times New Roman" w:hAnsi="Times New Roman" w:cs="Times New Roman"/>
          <w:b/>
          <w:sz w:val="24"/>
          <w:szCs w:val="24"/>
        </w:rPr>
        <w:t xml:space="preserve"> posėdžio nutarimai</w:t>
      </w:r>
    </w:p>
    <w:p w:rsidR="00AC36E2" w:rsidRDefault="00AC36E2" w:rsidP="00AC36E2">
      <w:pPr>
        <w:jc w:val="both"/>
        <w:rPr>
          <w:rFonts w:ascii="Times New Roman" w:hAnsi="Times New Roman" w:cs="Times New Roman"/>
          <w:sz w:val="24"/>
          <w:szCs w:val="24"/>
        </w:rPr>
      </w:pPr>
      <w:r w:rsidRPr="00AC36E2">
        <w:rPr>
          <w:rFonts w:ascii="Times New Roman" w:hAnsi="Times New Roman" w:cs="Times New Roman"/>
          <w:sz w:val="24"/>
          <w:szCs w:val="24"/>
        </w:rPr>
        <w:t xml:space="preserve">2013 m. </w:t>
      </w:r>
      <w:r>
        <w:rPr>
          <w:rFonts w:ascii="Times New Roman" w:hAnsi="Times New Roman" w:cs="Times New Roman"/>
          <w:sz w:val="24"/>
          <w:szCs w:val="24"/>
        </w:rPr>
        <w:t>birželio</w:t>
      </w:r>
      <w:r w:rsidRPr="00AC36E2">
        <w:rPr>
          <w:rFonts w:ascii="Times New Roman" w:hAnsi="Times New Roman" w:cs="Times New Roman"/>
          <w:sz w:val="24"/>
          <w:szCs w:val="24"/>
        </w:rPr>
        <w:t xml:space="preserve"> 2</w:t>
      </w:r>
      <w:r>
        <w:rPr>
          <w:rFonts w:ascii="Times New Roman" w:hAnsi="Times New Roman" w:cs="Times New Roman"/>
          <w:sz w:val="24"/>
          <w:szCs w:val="24"/>
        </w:rPr>
        <w:t>8</w:t>
      </w:r>
      <w:r w:rsidRPr="00AC36E2">
        <w:rPr>
          <w:rFonts w:ascii="Times New Roman" w:hAnsi="Times New Roman" w:cs="Times New Roman"/>
          <w:sz w:val="24"/>
          <w:szCs w:val="24"/>
        </w:rPr>
        <w:t xml:space="preserve"> d.  Klaipėdos miesto nekilnojamojo kultūros paveldo vertinimo tarybos posėdyje nutarta (protokolo Nr. ADM </w:t>
      </w:r>
      <w:r>
        <w:rPr>
          <w:rFonts w:ascii="Times New Roman" w:hAnsi="Times New Roman" w:cs="Times New Roman"/>
          <w:sz w:val="24"/>
          <w:szCs w:val="24"/>
        </w:rPr>
        <w:t>332</w:t>
      </w:r>
      <w:r w:rsidRPr="00AC36E2">
        <w:rPr>
          <w:rFonts w:ascii="Times New Roman" w:hAnsi="Times New Roman" w:cs="Times New Roman"/>
          <w:sz w:val="24"/>
          <w:szCs w:val="24"/>
        </w:rPr>
        <w:t>):</w:t>
      </w:r>
    </w:p>
    <w:p w:rsidR="00AC36E2" w:rsidRDefault="00AC36E2" w:rsidP="00AC36E2">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Teritorijos </w:t>
      </w:r>
      <w:r w:rsidR="00947913">
        <w:rPr>
          <w:rFonts w:ascii="Times New Roman" w:hAnsi="Times New Roman" w:cs="Times New Roman"/>
          <w:sz w:val="24"/>
          <w:szCs w:val="24"/>
        </w:rPr>
        <w:t>(įeina sklypas</w:t>
      </w:r>
      <w:r w:rsidR="00947913">
        <w:rPr>
          <w:rFonts w:ascii="Times New Roman" w:hAnsi="Times New Roman" w:cs="Times New Roman"/>
          <w:sz w:val="24"/>
          <w:szCs w:val="24"/>
        </w:rPr>
        <w:t xml:space="preserve"> </w:t>
      </w:r>
      <w:proofErr w:type="spellStart"/>
      <w:r w:rsidR="00947913" w:rsidRPr="00AC36E2">
        <w:rPr>
          <w:rFonts w:ascii="Times New Roman" w:hAnsi="Times New Roman" w:cs="Times New Roman"/>
          <w:sz w:val="24"/>
          <w:szCs w:val="24"/>
        </w:rPr>
        <w:t>Priestočio</w:t>
      </w:r>
      <w:proofErr w:type="spellEnd"/>
      <w:r w:rsidR="00947913" w:rsidRPr="00AC36E2">
        <w:rPr>
          <w:rFonts w:ascii="Times New Roman" w:hAnsi="Times New Roman" w:cs="Times New Roman"/>
          <w:sz w:val="24"/>
          <w:szCs w:val="24"/>
        </w:rPr>
        <w:t xml:space="preserve"> g. 22</w:t>
      </w:r>
      <w:r w:rsidR="00947913">
        <w:rPr>
          <w:rFonts w:ascii="Times New Roman" w:hAnsi="Times New Roman" w:cs="Times New Roman"/>
          <w:sz w:val="24"/>
          <w:szCs w:val="24"/>
        </w:rPr>
        <w:t xml:space="preserve">, Klaipėda) </w:t>
      </w:r>
      <w:r>
        <w:rPr>
          <w:rFonts w:ascii="Times New Roman" w:hAnsi="Times New Roman" w:cs="Times New Roman"/>
          <w:sz w:val="24"/>
          <w:szCs w:val="24"/>
        </w:rPr>
        <w:t>archeologinių tyrimų medžiagą papildžius istoriniais tyrimais, pakanka duomenų nustatyti, kad teritorijoje išlikę pamatų fragmentai nėra saugotini.</w:t>
      </w:r>
    </w:p>
    <w:p w:rsidR="00947913" w:rsidRDefault="00947913" w:rsidP="00AC36E2">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Surinkti istoriniai duomenys, ikonografinė ir kartografinė medžiaga, atlikti archeologiniai ir urbanistiniai tyrimai (dėl žemės sklypo Žvejų g. 2A, 2B, Klaipėda) yra pakankamos apimties; Surinktos medžiagos ir atliktų tyrimu pagrindu rekomenduojama paruošti užduotį ir kreiptis į  Architektų sąjungą dėl architektūrinės idėjos konkurso organizavimo.</w:t>
      </w:r>
    </w:p>
    <w:p w:rsidR="004C0AC4" w:rsidRDefault="004C0AC4" w:rsidP="004C0AC4">
      <w:pPr>
        <w:pStyle w:val="Sraopastraip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Turi būti patikslinti Registre registruotos vertybės – Klaipėdos malūno ir kitų pastatų komplekso (unikalus KVR kodas 33710) duomenys, atskiriant buvusio vandens malūno pastatų kompleksą (pirmas malūno pastatas ir antras malūno pastatas) bei Joniškės </w:t>
      </w:r>
      <w:proofErr w:type="spellStart"/>
      <w:r>
        <w:rPr>
          <w:rFonts w:ascii="Times New Roman" w:hAnsi="Times New Roman" w:cs="Times New Roman"/>
          <w:sz w:val="24"/>
          <w:szCs w:val="24"/>
        </w:rPr>
        <w:t>davro</w:t>
      </w:r>
      <w:proofErr w:type="spellEnd"/>
      <w:r>
        <w:rPr>
          <w:rFonts w:ascii="Times New Roman" w:hAnsi="Times New Roman" w:cs="Times New Roman"/>
          <w:sz w:val="24"/>
          <w:szCs w:val="24"/>
        </w:rPr>
        <w:t xml:space="preserve"> sodybą; Pritarti malūno pastatų komplekso </w:t>
      </w:r>
      <w:r>
        <w:rPr>
          <w:rFonts w:ascii="Times New Roman" w:hAnsi="Times New Roman" w:cs="Times New Roman"/>
          <w:sz w:val="24"/>
          <w:szCs w:val="24"/>
        </w:rPr>
        <w:t>(pirmas malūno pastatas ir antras malūno pastatas</w:t>
      </w:r>
      <w:r>
        <w:rPr>
          <w:rFonts w:ascii="Times New Roman" w:hAnsi="Times New Roman" w:cs="Times New Roman"/>
          <w:sz w:val="24"/>
          <w:szCs w:val="24"/>
        </w:rPr>
        <w:t>) vertinimo medžiagoje nustatytoms vertingosioms savybėms, vertingųjų savybių pobūdžiui bei suteikti kompleksiniam objektui vietinį reikšmingumo lygmenį.</w:t>
      </w:r>
    </w:p>
    <w:p w:rsidR="004C0AC4" w:rsidRPr="004C0AC4" w:rsidRDefault="004C0AC4" w:rsidP="004C0AC4">
      <w:pPr>
        <w:pStyle w:val="Sraopastraipa"/>
        <w:numPr>
          <w:ilvl w:val="0"/>
          <w:numId w:val="3"/>
        </w:numPr>
        <w:jc w:val="both"/>
        <w:rPr>
          <w:rFonts w:ascii="Times New Roman" w:hAnsi="Times New Roman" w:cs="Times New Roman"/>
          <w:sz w:val="24"/>
          <w:szCs w:val="24"/>
        </w:rPr>
      </w:pPr>
      <w:r w:rsidRPr="004C0AC4">
        <w:rPr>
          <w:rFonts w:ascii="Times New Roman" w:hAnsi="Times New Roman" w:cs="Times New Roman"/>
          <w:sz w:val="24"/>
          <w:szCs w:val="24"/>
        </w:rPr>
        <w:lastRenderedPageBreak/>
        <w:t xml:space="preserve">Turi būti patikslinti </w:t>
      </w:r>
      <w:r w:rsidRPr="004C0AC4">
        <w:rPr>
          <w:rFonts w:ascii="Times New Roman" w:hAnsi="Times New Roman" w:cs="Times New Roman"/>
          <w:bCs/>
          <w:sz w:val="24"/>
          <w:szCs w:val="24"/>
        </w:rPr>
        <w:t xml:space="preserve">Registre registruotos vertybės- </w:t>
      </w:r>
      <w:r w:rsidRPr="004C0AC4">
        <w:rPr>
          <w:rFonts w:ascii="Times New Roman" w:hAnsi="Times New Roman" w:cs="Times New Roman"/>
          <w:sz w:val="24"/>
          <w:szCs w:val="24"/>
        </w:rPr>
        <w:t xml:space="preserve">Klaipėdos malūno ir kitų pastatų komplekso (33710) duomenys, </w:t>
      </w:r>
      <w:r w:rsidRPr="004C0AC4">
        <w:rPr>
          <w:rFonts w:ascii="Times New Roman" w:hAnsi="Times New Roman" w:cs="Times New Roman"/>
          <w:bCs/>
          <w:sz w:val="24"/>
          <w:szCs w:val="24"/>
        </w:rPr>
        <w:t>atskiriant buvusio vandens malūno pastatų kompleksą (pirmas malūno pastatas ir antras malūno pastatas) bei Joni</w:t>
      </w:r>
      <w:r>
        <w:rPr>
          <w:rFonts w:ascii="Times New Roman" w:hAnsi="Times New Roman" w:cs="Times New Roman"/>
          <w:bCs/>
          <w:sz w:val="24"/>
          <w:szCs w:val="24"/>
        </w:rPr>
        <w:t xml:space="preserve">škės dvaro sodybą; </w:t>
      </w:r>
      <w:r w:rsidRPr="004C0AC4">
        <w:rPr>
          <w:rFonts w:ascii="Times New Roman" w:hAnsi="Times New Roman" w:cs="Times New Roman"/>
          <w:sz w:val="24"/>
          <w:szCs w:val="24"/>
        </w:rPr>
        <w:t>Pritarti Joniškės dvaro sodybos vertinimo medžiagoje nustatytoms vertingosioms savybėms, vertingųjų savybių pobūdžiui bei suteikti saugotinai vietai vietinį reikšmingumo lygmenį</w:t>
      </w:r>
      <w:r>
        <w:rPr>
          <w:rFonts w:ascii="Times New Roman" w:hAnsi="Times New Roman" w:cs="Times New Roman"/>
          <w:sz w:val="24"/>
          <w:szCs w:val="24"/>
        </w:rPr>
        <w:t xml:space="preserve">; </w:t>
      </w:r>
      <w:r w:rsidRPr="004C0AC4">
        <w:rPr>
          <w:rFonts w:ascii="Times New Roman" w:hAnsi="Times New Roman" w:cs="Times New Roman"/>
          <w:sz w:val="24"/>
          <w:szCs w:val="24"/>
        </w:rPr>
        <w:t xml:space="preserve">Patikslinti registre registruoto vertybės </w:t>
      </w:r>
      <w:r w:rsidRPr="004C0AC4">
        <w:rPr>
          <w:rFonts w:ascii="Times New Roman" w:hAnsi="Times New Roman" w:cs="Times New Roman"/>
          <w:bCs/>
          <w:sz w:val="24"/>
          <w:szCs w:val="24"/>
        </w:rPr>
        <w:t xml:space="preserve">Joniškės dvaro sodybos ūkinio pastato </w:t>
      </w:r>
      <w:r w:rsidRPr="004C0AC4">
        <w:rPr>
          <w:rFonts w:ascii="Times New Roman" w:hAnsi="Times New Roman" w:cs="Times New Roman"/>
          <w:sz w:val="24"/>
          <w:szCs w:val="24"/>
        </w:rPr>
        <w:t xml:space="preserve"> </w:t>
      </w:r>
      <w:r w:rsidRPr="004C0AC4">
        <w:rPr>
          <w:rFonts w:ascii="Times New Roman" w:hAnsi="Times New Roman" w:cs="Times New Roman"/>
          <w:bCs/>
          <w:sz w:val="24"/>
          <w:szCs w:val="24"/>
        </w:rPr>
        <w:t xml:space="preserve">(33712) </w:t>
      </w:r>
      <w:r w:rsidRPr="004C0AC4">
        <w:rPr>
          <w:rFonts w:ascii="Times New Roman" w:hAnsi="Times New Roman" w:cs="Times New Roman"/>
          <w:sz w:val="24"/>
          <w:szCs w:val="24"/>
        </w:rPr>
        <w:t>duomenis.</w:t>
      </w:r>
    </w:p>
    <w:p w:rsidR="00B9256A" w:rsidRPr="00B9256A" w:rsidRDefault="00B9256A" w:rsidP="00B9256A">
      <w:pPr>
        <w:numPr>
          <w:ilvl w:val="0"/>
          <w:numId w:val="3"/>
        </w:numPr>
        <w:spacing w:after="0" w:line="240" w:lineRule="auto"/>
        <w:jc w:val="both"/>
        <w:rPr>
          <w:rFonts w:ascii="Times New Roman" w:hAnsi="Times New Roman" w:cs="Times New Roman"/>
          <w:bCs/>
          <w:sz w:val="24"/>
          <w:szCs w:val="24"/>
        </w:rPr>
      </w:pPr>
      <w:r w:rsidRPr="00B9256A">
        <w:rPr>
          <w:rFonts w:ascii="Times New Roman" w:hAnsi="Times New Roman" w:cs="Times New Roman"/>
          <w:sz w:val="24"/>
          <w:szCs w:val="24"/>
        </w:rPr>
        <w:t xml:space="preserve">Patikslinti registre registruoto vertybės - </w:t>
      </w:r>
      <w:r w:rsidRPr="00B9256A">
        <w:rPr>
          <w:rFonts w:ascii="Times New Roman" w:hAnsi="Times New Roman" w:cs="Times New Roman"/>
          <w:bCs/>
          <w:sz w:val="24"/>
          <w:szCs w:val="24"/>
        </w:rPr>
        <w:t>pastato  (</w:t>
      </w:r>
      <w:r w:rsidRPr="00B9256A">
        <w:rPr>
          <w:rFonts w:ascii="Times New Roman" w:hAnsi="Times New Roman" w:cs="Times New Roman"/>
          <w:sz w:val="24"/>
          <w:szCs w:val="24"/>
        </w:rPr>
        <w:t>20854</w:t>
      </w:r>
      <w:r w:rsidRPr="00B9256A">
        <w:rPr>
          <w:rFonts w:ascii="Times New Roman" w:hAnsi="Times New Roman" w:cs="Times New Roman"/>
          <w:bCs/>
          <w:sz w:val="24"/>
          <w:szCs w:val="24"/>
        </w:rPr>
        <w:t xml:space="preserve">)  Donelaičio a. 4  </w:t>
      </w:r>
      <w:r w:rsidRPr="00B9256A">
        <w:rPr>
          <w:rFonts w:ascii="Times New Roman" w:hAnsi="Times New Roman" w:cs="Times New Roman"/>
          <w:sz w:val="24"/>
          <w:szCs w:val="24"/>
        </w:rPr>
        <w:t>duomenis; Pritarti pastato vertinimo medžiagoje nustatytoms vertingosioms savybėms, vertingųjų savybių pobūdžiui bei suteikti regioninį reikšmingumo lygmenį.</w:t>
      </w:r>
    </w:p>
    <w:p w:rsidR="00B9256A" w:rsidRPr="00B9256A" w:rsidRDefault="00B9256A" w:rsidP="00B9256A">
      <w:pPr>
        <w:numPr>
          <w:ilvl w:val="0"/>
          <w:numId w:val="3"/>
        </w:numPr>
        <w:spacing w:after="0" w:line="240" w:lineRule="auto"/>
        <w:jc w:val="both"/>
        <w:rPr>
          <w:rFonts w:ascii="Times New Roman" w:hAnsi="Times New Roman" w:cs="Times New Roman"/>
          <w:bCs/>
          <w:sz w:val="24"/>
          <w:szCs w:val="24"/>
        </w:rPr>
      </w:pPr>
      <w:r w:rsidRPr="00B9256A">
        <w:rPr>
          <w:rFonts w:ascii="Times New Roman" w:hAnsi="Times New Roman" w:cs="Times New Roman"/>
          <w:sz w:val="24"/>
          <w:szCs w:val="24"/>
        </w:rPr>
        <w:t>KPC specialistams, rengiantiems Klaipėdos miesto istorinės dalies Nekilnojamojo kultūros paveldo vertinimo tarybos akto projektą, nustatyti išklotinės (ir ne tik šios)  vertingus elementus, kad būtų aišku, kas konkrečioje  išklotinėje turi būti saugoma.</w:t>
      </w:r>
    </w:p>
    <w:p w:rsidR="00B9256A" w:rsidRPr="00B9256A" w:rsidRDefault="00B9256A" w:rsidP="00B9256A">
      <w:pPr>
        <w:numPr>
          <w:ilvl w:val="0"/>
          <w:numId w:val="3"/>
        </w:numPr>
        <w:spacing w:after="0" w:line="240" w:lineRule="auto"/>
        <w:jc w:val="both"/>
        <w:rPr>
          <w:rFonts w:ascii="Times New Roman" w:hAnsi="Times New Roman" w:cs="Times New Roman"/>
          <w:bCs/>
          <w:sz w:val="24"/>
          <w:szCs w:val="24"/>
        </w:rPr>
      </w:pPr>
      <w:r w:rsidRPr="00B9256A">
        <w:rPr>
          <w:rFonts w:ascii="Times New Roman" w:hAnsi="Times New Roman" w:cs="Times New Roman"/>
          <w:sz w:val="24"/>
          <w:szCs w:val="24"/>
        </w:rPr>
        <w:t>Klaipėdos m. nekilnojamojo kultūros paveldo vertinimo tarybos pirmininku išrinktas Aldas Kliukas.</w:t>
      </w:r>
    </w:p>
    <w:p w:rsidR="00B9256A" w:rsidRDefault="00B9256A" w:rsidP="00B9256A">
      <w:pPr>
        <w:ind w:left="360"/>
        <w:jc w:val="both"/>
        <w:rPr>
          <w:rFonts w:ascii="Times New Roman" w:hAnsi="Times New Roman" w:cs="Times New Roman"/>
          <w:sz w:val="24"/>
          <w:szCs w:val="24"/>
        </w:rPr>
      </w:pPr>
    </w:p>
    <w:p w:rsidR="00B9256A" w:rsidRPr="00B9256A" w:rsidRDefault="00B9256A" w:rsidP="00B9256A">
      <w:pPr>
        <w:jc w:val="center"/>
        <w:rPr>
          <w:rFonts w:ascii="Times New Roman" w:hAnsi="Times New Roman" w:cs="Times New Roman"/>
          <w:b/>
          <w:sz w:val="24"/>
          <w:szCs w:val="24"/>
        </w:rPr>
      </w:pPr>
      <w:r w:rsidRPr="00E94933">
        <w:rPr>
          <w:rFonts w:ascii="Times New Roman" w:hAnsi="Times New Roman" w:cs="Times New Roman"/>
          <w:b/>
          <w:sz w:val="24"/>
          <w:szCs w:val="24"/>
        </w:rPr>
        <w:t>Klaipėdos miesto nekilnojamojo kultūros paveldo vertinimo tarybos 2013-0</w:t>
      </w:r>
      <w:r>
        <w:rPr>
          <w:rFonts w:ascii="Times New Roman" w:hAnsi="Times New Roman" w:cs="Times New Roman"/>
          <w:b/>
          <w:sz w:val="24"/>
          <w:szCs w:val="24"/>
        </w:rPr>
        <w:t>9</w:t>
      </w:r>
      <w:r w:rsidRPr="00E94933">
        <w:rPr>
          <w:rFonts w:ascii="Times New Roman" w:hAnsi="Times New Roman" w:cs="Times New Roman"/>
          <w:b/>
          <w:sz w:val="24"/>
          <w:szCs w:val="24"/>
        </w:rPr>
        <w:t>-</w:t>
      </w:r>
      <w:r>
        <w:rPr>
          <w:rFonts w:ascii="Times New Roman" w:hAnsi="Times New Roman" w:cs="Times New Roman"/>
          <w:b/>
          <w:sz w:val="24"/>
          <w:szCs w:val="24"/>
        </w:rPr>
        <w:t>02</w:t>
      </w:r>
      <w:r w:rsidRPr="00E94933">
        <w:rPr>
          <w:rFonts w:ascii="Times New Roman" w:hAnsi="Times New Roman" w:cs="Times New Roman"/>
          <w:b/>
          <w:sz w:val="24"/>
          <w:szCs w:val="24"/>
        </w:rPr>
        <w:t xml:space="preserve"> posėdžio nutarimai</w:t>
      </w:r>
    </w:p>
    <w:p w:rsidR="00B9256A" w:rsidRDefault="00B9256A" w:rsidP="00B9256A">
      <w:pPr>
        <w:jc w:val="both"/>
        <w:rPr>
          <w:rFonts w:ascii="Times New Roman" w:hAnsi="Times New Roman" w:cs="Times New Roman"/>
          <w:sz w:val="24"/>
          <w:szCs w:val="24"/>
        </w:rPr>
      </w:pPr>
      <w:r w:rsidRPr="00AC36E2">
        <w:rPr>
          <w:rFonts w:ascii="Times New Roman" w:hAnsi="Times New Roman" w:cs="Times New Roman"/>
          <w:sz w:val="24"/>
          <w:szCs w:val="24"/>
        </w:rPr>
        <w:t xml:space="preserve">2013 m. </w:t>
      </w:r>
      <w:r>
        <w:rPr>
          <w:rFonts w:ascii="Times New Roman" w:hAnsi="Times New Roman" w:cs="Times New Roman"/>
          <w:sz w:val="24"/>
          <w:szCs w:val="24"/>
        </w:rPr>
        <w:t>rugpjūčio</w:t>
      </w:r>
      <w:r w:rsidRPr="00AC36E2">
        <w:rPr>
          <w:rFonts w:ascii="Times New Roman" w:hAnsi="Times New Roman" w:cs="Times New Roman"/>
          <w:sz w:val="24"/>
          <w:szCs w:val="24"/>
        </w:rPr>
        <w:t xml:space="preserve"> 2</w:t>
      </w:r>
      <w:r>
        <w:rPr>
          <w:rFonts w:ascii="Times New Roman" w:hAnsi="Times New Roman" w:cs="Times New Roman"/>
          <w:sz w:val="24"/>
          <w:szCs w:val="24"/>
        </w:rPr>
        <w:t>0</w:t>
      </w:r>
      <w:r w:rsidRPr="00AC36E2">
        <w:rPr>
          <w:rFonts w:ascii="Times New Roman" w:hAnsi="Times New Roman" w:cs="Times New Roman"/>
          <w:sz w:val="24"/>
          <w:szCs w:val="24"/>
        </w:rPr>
        <w:t xml:space="preserve"> d.  Klaipėdos miesto nekilnojamojo kultūros paveldo vertinimo tarybos posėdyje nutarta (protokolo Nr. ADM </w:t>
      </w:r>
      <w:r>
        <w:rPr>
          <w:rFonts w:ascii="Times New Roman" w:hAnsi="Times New Roman" w:cs="Times New Roman"/>
          <w:sz w:val="24"/>
          <w:szCs w:val="24"/>
        </w:rPr>
        <w:t>418</w:t>
      </w:r>
      <w:r w:rsidRPr="00AC36E2">
        <w:rPr>
          <w:rFonts w:ascii="Times New Roman" w:hAnsi="Times New Roman" w:cs="Times New Roman"/>
          <w:sz w:val="24"/>
          <w:szCs w:val="24"/>
        </w:rPr>
        <w:t>):</w:t>
      </w:r>
    </w:p>
    <w:p w:rsidR="00B9256A" w:rsidRPr="00B9256A" w:rsidRDefault="00B9256A" w:rsidP="00B9256A">
      <w:pPr>
        <w:pStyle w:val="Sraopastraipa"/>
        <w:numPr>
          <w:ilvl w:val="0"/>
          <w:numId w:val="7"/>
        </w:numPr>
        <w:jc w:val="both"/>
        <w:rPr>
          <w:rFonts w:ascii="Times New Roman" w:hAnsi="Times New Roman" w:cs="Times New Roman"/>
          <w:sz w:val="24"/>
          <w:szCs w:val="24"/>
        </w:rPr>
      </w:pPr>
      <w:r w:rsidRPr="00B9256A">
        <w:rPr>
          <w:rFonts w:ascii="Times New Roman" w:hAnsi="Times New Roman" w:cs="Times New Roman"/>
          <w:sz w:val="24"/>
          <w:szCs w:val="24"/>
        </w:rPr>
        <w:t xml:space="preserve">Dėl </w:t>
      </w:r>
      <w:r w:rsidRPr="00B9256A">
        <w:rPr>
          <w:rFonts w:ascii="Times New Roman" w:eastAsia="Calibri" w:hAnsi="Times New Roman" w:cs="Times New Roman"/>
          <w:sz w:val="24"/>
          <w:szCs w:val="24"/>
        </w:rPr>
        <w:t xml:space="preserve">spėjamų IV Smeltės kapinių vietos Klaipėdos m., Minijos g. 180,  žvalgomųjų archeologinių  tyrimų ataskaitos, nustatant kultūrinę vertę bei numatant galimybes naudoti teritoriją tolimesnei uosto plėtrai. </w:t>
      </w:r>
      <w:r w:rsidRPr="00B9256A">
        <w:rPr>
          <w:rFonts w:ascii="Times New Roman" w:hAnsi="Times New Roman" w:cs="Times New Roman"/>
          <w:sz w:val="24"/>
          <w:szCs w:val="24"/>
        </w:rPr>
        <w:t>Numatomo tiesti geležinkelio trasoje ir neužstatytose vietose būtina atlikti archeologinius tyrimus. Tolimesni statybos, žemės judinimo darbai vykdomi su archeologo priežiūra, rasti radiniai – iškelti ir saugomi, palaikai perlaidoti. Uosto plėtrai buvusių kapinių teritorijoje neprieštaraujama.</w:t>
      </w:r>
    </w:p>
    <w:p w:rsidR="00B9256A" w:rsidRDefault="0034476E" w:rsidP="0034476E">
      <w:pPr>
        <w:pStyle w:val="Sraopastraipa"/>
        <w:numPr>
          <w:ilvl w:val="0"/>
          <w:numId w:val="7"/>
        </w:numPr>
        <w:jc w:val="both"/>
        <w:rPr>
          <w:rFonts w:ascii="Times New Roman" w:hAnsi="Times New Roman" w:cs="Times New Roman"/>
          <w:sz w:val="24"/>
          <w:szCs w:val="24"/>
        </w:rPr>
      </w:pPr>
      <w:r w:rsidRPr="0034476E">
        <w:rPr>
          <w:rFonts w:ascii="Times New Roman" w:hAnsi="Times New Roman" w:cs="Times New Roman"/>
          <w:sz w:val="24"/>
          <w:szCs w:val="24"/>
        </w:rPr>
        <w:t>Rekonstruojant esamą sandėlį Turgaus g. 37, išsaugoti vertingąsias savybes, minimaliai keičiant architektūrinę išraišką. Tęsiant pastato rekonstrukcijos darbus vykdyti ir  archeologinius tyrimus, pastato išorėje ir viduje.</w:t>
      </w:r>
    </w:p>
    <w:p w:rsidR="0034476E" w:rsidRPr="0034476E" w:rsidRDefault="0034476E" w:rsidP="0034476E">
      <w:pPr>
        <w:pStyle w:val="Sraopastraipa"/>
        <w:numPr>
          <w:ilvl w:val="0"/>
          <w:numId w:val="7"/>
        </w:numPr>
        <w:jc w:val="both"/>
        <w:rPr>
          <w:rFonts w:ascii="Times New Roman" w:eastAsia="Calibri" w:hAnsi="Times New Roman" w:cs="Times New Roman"/>
          <w:sz w:val="24"/>
          <w:szCs w:val="24"/>
        </w:rPr>
      </w:pPr>
      <w:r w:rsidRPr="0034476E">
        <w:rPr>
          <w:rFonts w:ascii="Times New Roman" w:eastAsia="Calibri" w:hAnsi="Times New Roman" w:cs="Times New Roman"/>
          <w:sz w:val="24"/>
          <w:szCs w:val="24"/>
        </w:rPr>
        <w:t xml:space="preserve">Planuojamo užstatymo alternatyvos atsižvelgiant į istorinių, urbanistinių, archeologinių tyrimų išvadas, teritorijos tarp Didžiosios Vandens, Pasiuntinių, Tomo ir Vežėjų gatvių. </w:t>
      </w:r>
      <w:r w:rsidRPr="0034476E">
        <w:rPr>
          <w:rFonts w:ascii="Times New Roman" w:hAnsi="Times New Roman" w:cs="Times New Roman"/>
          <w:sz w:val="24"/>
          <w:szCs w:val="24"/>
        </w:rPr>
        <w:t>Patikslinti/motyvuoti tyrimų išvadomis dėl siūlomo užstatymo (tūrinio erdvinio sprendimo). Siūlomas naujos architektūros kūrimas.</w:t>
      </w:r>
    </w:p>
    <w:p w:rsidR="0034476E" w:rsidRDefault="0034476E" w:rsidP="0034476E">
      <w:pPr>
        <w:pStyle w:val="Sraopastraipa"/>
        <w:numPr>
          <w:ilvl w:val="0"/>
          <w:numId w:val="7"/>
        </w:numPr>
        <w:jc w:val="both"/>
        <w:rPr>
          <w:rFonts w:ascii="Times New Roman" w:eastAsia="Calibri" w:hAnsi="Times New Roman" w:cs="Times New Roman"/>
          <w:sz w:val="24"/>
          <w:szCs w:val="24"/>
        </w:rPr>
      </w:pPr>
      <w:r w:rsidRPr="0034476E">
        <w:rPr>
          <w:rFonts w:ascii="Times New Roman" w:hAnsi="Times New Roman" w:cs="Times New Roman"/>
          <w:sz w:val="24"/>
          <w:szCs w:val="24"/>
        </w:rPr>
        <w:t xml:space="preserve">Perduoti </w:t>
      </w:r>
      <w:r w:rsidRPr="0034476E">
        <w:rPr>
          <w:rFonts w:ascii="Times New Roman" w:eastAsia="Calibri" w:hAnsi="Times New Roman" w:cs="Times New Roman"/>
          <w:sz w:val="24"/>
          <w:szCs w:val="24"/>
        </w:rPr>
        <w:t>Vilniaus I-</w:t>
      </w:r>
      <w:proofErr w:type="spellStart"/>
      <w:r w:rsidRPr="0034476E">
        <w:rPr>
          <w:rFonts w:ascii="Times New Roman" w:eastAsia="Calibri" w:hAnsi="Times New Roman" w:cs="Times New Roman"/>
          <w:sz w:val="24"/>
          <w:szCs w:val="24"/>
        </w:rPr>
        <w:t>ajai</w:t>
      </w:r>
      <w:proofErr w:type="spellEnd"/>
      <w:r w:rsidRPr="0034476E">
        <w:rPr>
          <w:rFonts w:ascii="Times New Roman" w:eastAsia="Calibri" w:hAnsi="Times New Roman" w:cs="Times New Roman"/>
          <w:sz w:val="24"/>
          <w:szCs w:val="24"/>
        </w:rPr>
        <w:t xml:space="preserve"> nekilnojamojo kultūros paveldo tarybai vertinimo medžiagą dėl Malūno pastatų komplekso, Gluosnių skg.2, ir Joniškės dvaro sodybos, Joniškės g. 3A, Klaipėdos m.</w:t>
      </w:r>
      <w:r>
        <w:rPr>
          <w:rFonts w:ascii="Times New Roman" w:eastAsia="Calibri" w:hAnsi="Times New Roman" w:cs="Times New Roman"/>
          <w:sz w:val="24"/>
          <w:szCs w:val="24"/>
        </w:rPr>
        <w:t xml:space="preserve">; </w:t>
      </w:r>
      <w:r w:rsidRPr="0034476E">
        <w:rPr>
          <w:rFonts w:ascii="Times New Roman" w:eastAsia="Calibri" w:hAnsi="Times New Roman" w:cs="Times New Roman"/>
          <w:sz w:val="24"/>
          <w:szCs w:val="24"/>
        </w:rPr>
        <w:t>Siūlyta pakartotinai teikti Kultūros paveldo departamentui pataisytą akto projektą dėl pastato Donelaičio a. 4, Klaipėdos m.</w:t>
      </w:r>
      <w:r>
        <w:rPr>
          <w:rFonts w:ascii="Times New Roman" w:eastAsia="Calibri" w:hAnsi="Times New Roman" w:cs="Times New Roman"/>
          <w:sz w:val="24"/>
          <w:szCs w:val="24"/>
        </w:rPr>
        <w:t xml:space="preserve">; </w:t>
      </w:r>
      <w:r w:rsidRPr="0034476E">
        <w:rPr>
          <w:rFonts w:ascii="Times New Roman" w:eastAsia="Calibri" w:hAnsi="Times New Roman" w:cs="Times New Roman"/>
          <w:sz w:val="24"/>
          <w:szCs w:val="24"/>
        </w:rPr>
        <w:t>Įtraukti į būsimų posėdžių protokolus balsavimo rezultatus, išskiriant atskirus vertinimo tarybos narių pasisakymus, nuomones, jei tokių bus. Rengiant posėdžių protokolus ir toliau vadovautis Lietuvos vyriausiojo archyvaro 2011-07-04 įsakymu Nr. V-117, patvirtintomis Dokumentų rengimo taisyklėmis</w:t>
      </w:r>
      <w:r>
        <w:rPr>
          <w:rFonts w:ascii="Times New Roman" w:eastAsia="Calibri" w:hAnsi="Times New Roman" w:cs="Times New Roman"/>
          <w:sz w:val="24"/>
          <w:szCs w:val="24"/>
        </w:rPr>
        <w:t>.</w:t>
      </w:r>
    </w:p>
    <w:p w:rsidR="0034476E" w:rsidRDefault="0034476E" w:rsidP="0034476E">
      <w:pPr>
        <w:pStyle w:val="Sraopastraipa"/>
        <w:jc w:val="both"/>
        <w:rPr>
          <w:rFonts w:ascii="Times New Roman" w:eastAsia="Calibri" w:hAnsi="Times New Roman" w:cs="Times New Roman"/>
          <w:sz w:val="24"/>
          <w:szCs w:val="24"/>
        </w:rPr>
      </w:pPr>
    </w:p>
    <w:p w:rsidR="0034476E" w:rsidRPr="0034476E" w:rsidRDefault="0034476E" w:rsidP="0034476E">
      <w:pPr>
        <w:jc w:val="center"/>
        <w:rPr>
          <w:rFonts w:ascii="Times New Roman" w:hAnsi="Times New Roman" w:cs="Times New Roman"/>
          <w:b/>
          <w:sz w:val="24"/>
          <w:szCs w:val="24"/>
        </w:rPr>
      </w:pPr>
      <w:r w:rsidRPr="00E94933">
        <w:rPr>
          <w:rFonts w:ascii="Times New Roman" w:hAnsi="Times New Roman" w:cs="Times New Roman"/>
          <w:b/>
          <w:sz w:val="24"/>
          <w:szCs w:val="24"/>
        </w:rPr>
        <w:lastRenderedPageBreak/>
        <w:t>Klaipėdos miesto nekilnojamojo kultūros paveldo vertinimo tarybos 2013-</w:t>
      </w:r>
      <w:r>
        <w:rPr>
          <w:rFonts w:ascii="Times New Roman" w:hAnsi="Times New Roman" w:cs="Times New Roman"/>
          <w:b/>
          <w:sz w:val="24"/>
          <w:szCs w:val="24"/>
        </w:rPr>
        <w:t>10</w:t>
      </w:r>
      <w:r w:rsidRPr="00E94933">
        <w:rPr>
          <w:rFonts w:ascii="Times New Roman" w:hAnsi="Times New Roman" w:cs="Times New Roman"/>
          <w:b/>
          <w:sz w:val="24"/>
          <w:szCs w:val="24"/>
        </w:rPr>
        <w:t>-</w:t>
      </w:r>
      <w:r>
        <w:rPr>
          <w:rFonts w:ascii="Times New Roman" w:hAnsi="Times New Roman" w:cs="Times New Roman"/>
          <w:b/>
          <w:sz w:val="24"/>
          <w:szCs w:val="24"/>
        </w:rPr>
        <w:t>23</w:t>
      </w:r>
      <w:r w:rsidRPr="00E94933">
        <w:rPr>
          <w:rFonts w:ascii="Times New Roman" w:hAnsi="Times New Roman" w:cs="Times New Roman"/>
          <w:b/>
          <w:sz w:val="24"/>
          <w:szCs w:val="24"/>
        </w:rPr>
        <w:t xml:space="preserve"> posėdžio nutarimai</w:t>
      </w:r>
    </w:p>
    <w:p w:rsidR="00B9256A" w:rsidRDefault="0034476E" w:rsidP="0034476E">
      <w:pPr>
        <w:jc w:val="both"/>
        <w:rPr>
          <w:rFonts w:ascii="Times New Roman" w:hAnsi="Times New Roman" w:cs="Times New Roman"/>
          <w:sz w:val="24"/>
          <w:szCs w:val="24"/>
        </w:rPr>
      </w:pPr>
      <w:r w:rsidRPr="00AC36E2">
        <w:rPr>
          <w:rFonts w:ascii="Times New Roman" w:hAnsi="Times New Roman" w:cs="Times New Roman"/>
          <w:sz w:val="24"/>
          <w:szCs w:val="24"/>
        </w:rPr>
        <w:t xml:space="preserve">2013 m. </w:t>
      </w:r>
      <w:r>
        <w:rPr>
          <w:rFonts w:ascii="Times New Roman" w:hAnsi="Times New Roman" w:cs="Times New Roman"/>
          <w:sz w:val="24"/>
          <w:szCs w:val="24"/>
        </w:rPr>
        <w:t>spalio 23</w:t>
      </w:r>
      <w:r w:rsidRPr="00AC36E2">
        <w:rPr>
          <w:rFonts w:ascii="Times New Roman" w:hAnsi="Times New Roman" w:cs="Times New Roman"/>
          <w:sz w:val="24"/>
          <w:szCs w:val="24"/>
        </w:rPr>
        <w:t xml:space="preserve"> d.  Klaipėdos miesto nekilnojamojo kultūros paveldo vertinimo tarybos posėdyje nutarta (protokolo Nr. ADM </w:t>
      </w:r>
      <w:r>
        <w:rPr>
          <w:rFonts w:ascii="Times New Roman" w:hAnsi="Times New Roman" w:cs="Times New Roman"/>
          <w:sz w:val="24"/>
          <w:szCs w:val="24"/>
        </w:rPr>
        <w:t>573):</w:t>
      </w:r>
    </w:p>
    <w:p w:rsidR="0034476E" w:rsidRDefault="0034476E" w:rsidP="0034476E">
      <w:pPr>
        <w:pStyle w:val="Sraopastraipa"/>
        <w:numPr>
          <w:ilvl w:val="0"/>
          <w:numId w:val="9"/>
        </w:numPr>
        <w:jc w:val="both"/>
        <w:rPr>
          <w:rFonts w:ascii="Times New Roman" w:hAnsi="Times New Roman" w:cs="Times New Roman"/>
          <w:sz w:val="24"/>
          <w:szCs w:val="24"/>
        </w:rPr>
      </w:pPr>
      <w:r w:rsidRPr="009651CC">
        <w:rPr>
          <w:rFonts w:ascii="Times New Roman" w:hAnsi="Times New Roman" w:cs="Times New Roman"/>
          <w:sz w:val="24"/>
          <w:szCs w:val="24"/>
        </w:rPr>
        <w:t>Vertinimo taryba susipažino su  architekto E.Andrijausko projektinio pasiūlymo vertinimu</w:t>
      </w:r>
      <w:r w:rsidR="009651CC">
        <w:rPr>
          <w:rFonts w:ascii="Times New Roman" w:hAnsi="Times New Roman" w:cs="Times New Roman"/>
          <w:sz w:val="24"/>
          <w:szCs w:val="24"/>
        </w:rPr>
        <w:t xml:space="preserve"> (</w:t>
      </w:r>
      <w:r w:rsidR="009651CC" w:rsidRPr="009651CC">
        <w:rPr>
          <w:rFonts w:ascii="Times New Roman" w:hAnsi="Times New Roman" w:cs="Times New Roman"/>
          <w:sz w:val="24"/>
          <w:szCs w:val="24"/>
        </w:rPr>
        <w:t>Dėl pastato Turgaus g. 37, Klaipėda</w:t>
      </w:r>
      <w:r w:rsidR="009651CC">
        <w:rPr>
          <w:rFonts w:ascii="Times New Roman" w:hAnsi="Times New Roman" w:cs="Times New Roman"/>
          <w:sz w:val="24"/>
          <w:szCs w:val="24"/>
        </w:rPr>
        <w:t>)</w:t>
      </w:r>
      <w:r w:rsidRPr="009651CC">
        <w:rPr>
          <w:rFonts w:ascii="Times New Roman" w:hAnsi="Times New Roman" w:cs="Times New Roman"/>
          <w:sz w:val="24"/>
          <w:szCs w:val="24"/>
        </w:rPr>
        <w:t>. Taryba nekeičia savo išvados, kuri įvardinta ankstesniame posėdyje (2013-08-20 protokolas Nr. ADM-418)</w:t>
      </w:r>
      <w:r w:rsidR="009651CC">
        <w:rPr>
          <w:rFonts w:ascii="Times New Roman" w:hAnsi="Times New Roman" w:cs="Times New Roman"/>
          <w:sz w:val="24"/>
          <w:szCs w:val="24"/>
        </w:rPr>
        <w:t>.</w:t>
      </w:r>
    </w:p>
    <w:p w:rsidR="009651CC" w:rsidRPr="009651CC" w:rsidRDefault="009651CC" w:rsidP="009651CC">
      <w:pPr>
        <w:pStyle w:val="Sraopastraipa"/>
        <w:numPr>
          <w:ilvl w:val="0"/>
          <w:numId w:val="9"/>
        </w:numPr>
        <w:jc w:val="both"/>
        <w:rPr>
          <w:rFonts w:ascii="Times New Roman" w:hAnsi="Times New Roman" w:cs="Times New Roman"/>
          <w:sz w:val="24"/>
          <w:szCs w:val="24"/>
        </w:rPr>
      </w:pPr>
      <w:r w:rsidRPr="009651CC">
        <w:rPr>
          <w:rFonts w:ascii="Times New Roman" w:hAnsi="Times New Roman" w:cs="Times New Roman"/>
          <w:sz w:val="24"/>
          <w:szCs w:val="24"/>
        </w:rPr>
        <w:t>Pritarti  pateiktai tyrimų medžiagai ir lyginamosios kartografijos būdu nustatytai kapinių vietai</w:t>
      </w:r>
      <w:r w:rsidRPr="009651CC">
        <w:rPr>
          <w:rFonts w:ascii="Times New Roman" w:hAnsi="Times New Roman" w:cs="Times New Roman"/>
          <w:sz w:val="24"/>
          <w:szCs w:val="24"/>
        </w:rPr>
        <w:t xml:space="preserve"> (dėl </w:t>
      </w:r>
      <w:r w:rsidRPr="009651CC">
        <w:rPr>
          <w:rFonts w:ascii="Times New Roman" w:hAnsi="Times New Roman" w:cs="Times New Roman"/>
          <w:sz w:val="24"/>
          <w:szCs w:val="24"/>
        </w:rPr>
        <w:t xml:space="preserve">Žemės sklypo </w:t>
      </w:r>
      <w:proofErr w:type="spellStart"/>
      <w:r w:rsidRPr="009651CC">
        <w:rPr>
          <w:rFonts w:ascii="Times New Roman" w:hAnsi="Times New Roman" w:cs="Times New Roman"/>
          <w:sz w:val="24"/>
          <w:szCs w:val="24"/>
        </w:rPr>
        <w:t>Klemiškės</w:t>
      </w:r>
      <w:proofErr w:type="spellEnd"/>
      <w:r w:rsidRPr="009651CC">
        <w:rPr>
          <w:rFonts w:ascii="Times New Roman" w:hAnsi="Times New Roman" w:cs="Times New Roman"/>
          <w:sz w:val="24"/>
          <w:szCs w:val="24"/>
        </w:rPr>
        <w:t xml:space="preserve"> g. 49 (kadastro Nr. 2101/0036:49) ir žemės sklypo buvusiame Paupių kaime (kadastro Nr. 2101/0036:76)</w:t>
      </w:r>
      <w:r w:rsidRPr="009651CC">
        <w:rPr>
          <w:rFonts w:ascii="Times New Roman" w:hAnsi="Times New Roman" w:cs="Times New Roman"/>
          <w:sz w:val="24"/>
          <w:szCs w:val="24"/>
        </w:rPr>
        <w:t>)</w:t>
      </w:r>
      <w:r w:rsidRPr="009651CC">
        <w:rPr>
          <w:rFonts w:ascii="Times New Roman" w:hAnsi="Times New Roman" w:cs="Times New Roman"/>
          <w:sz w:val="24"/>
          <w:szCs w:val="24"/>
        </w:rPr>
        <w:t xml:space="preserve">. Paupių kaimo senosios kapinės nutolusios apie </w:t>
      </w:r>
      <w:smartTag w:uri="urn:schemas-microsoft-com:office:smarttags" w:element="metricconverter">
        <w:smartTagPr>
          <w:attr w:name="ProductID" w:val="130 m"/>
        </w:smartTagPr>
        <w:r w:rsidRPr="009651CC">
          <w:rPr>
            <w:rFonts w:ascii="Times New Roman" w:hAnsi="Times New Roman" w:cs="Times New Roman"/>
            <w:sz w:val="24"/>
            <w:szCs w:val="24"/>
          </w:rPr>
          <w:t>130 m</w:t>
        </w:r>
      </w:smartTag>
      <w:r w:rsidRPr="009651CC">
        <w:rPr>
          <w:rFonts w:ascii="Times New Roman" w:hAnsi="Times New Roman" w:cs="Times New Roman"/>
          <w:sz w:val="24"/>
          <w:szCs w:val="24"/>
        </w:rPr>
        <w:t xml:space="preserve"> nuo planuojamos teritorijos, o Paupių kaimo II kapinės, pažymėtos 1936 metų plane, nutolusios apie </w:t>
      </w:r>
      <w:smartTag w:uri="urn:schemas-microsoft-com:office:smarttags" w:element="metricconverter">
        <w:smartTagPr>
          <w:attr w:name="ProductID" w:val="90 m"/>
        </w:smartTagPr>
        <w:r w:rsidRPr="009651CC">
          <w:rPr>
            <w:rFonts w:ascii="Times New Roman" w:hAnsi="Times New Roman" w:cs="Times New Roman"/>
            <w:sz w:val="24"/>
            <w:szCs w:val="24"/>
          </w:rPr>
          <w:t>90 m</w:t>
        </w:r>
      </w:smartTag>
      <w:r w:rsidRPr="009651CC">
        <w:rPr>
          <w:rFonts w:ascii="Times New Roman" w:hAnsi="Times New Roman" w:cs="Times New Roman"/>
          <w:sz w:val="24"/>
          <w:szCs w:val="24"/>
        </w:rPr>
        <w:t xml:space="preserve"> nuo planuojamos teritorijos ribų. Atlikti papildomus archeologinius tyrimus netikslinga.</w:t>
      </w:r>
    </w:p>
    <w:p w:rsidR="009651CC" w:rsidRDefault="009651CC" w:rsidP="0034476E">
      <w:pPr>
        <w:pStyle w:val="Sraopastraipa"/>
        <w:numPr>
          <w:ilvl w:val="0"/>
          <w:numId w:val="9"/>
        </w:numPr>
        <w:jc w:val="both"/>
        <w:rPr>
          <w:rFonts w:ascii="Times New Roman" w:hAnsi="Times New Roman" w:cs="Times New Roman"/>
          <w:sz w:val="24"/>
          <w:szCs w:val="24"/>
        </w:rPr>
      </w:pPr>
      <w:r w:rsidRPr="009651CC">
        <w:rPr>
          <w:rFonts w:ascii="Times New Roman" w:hAnsi="Times New Roman" w:cs="Times New Roman"/>
          <w:sz w:val="24"/>
          <w:szCs w:val="24"/>
        </w:rPr>
        <w:t>Netraukti pastato Bangų g. 11, Klaipėdoje į nekilnojamųjų kultūros vertybių registrą.</w:t>
      </w:r>
    </w:p>
    <w:p w:rsidR="009651CC" w:rsidRPr="009651CC" w:rsidRDefault="009651CC" w:rsidP="009651CC">
      <w:pPr>
        <w:pStyle w:val="Sraopastraipa"/>
        <w:numPr>
          <w:ilvl w:val="0"/>
          <w:numId w:val="9"/>
        </w:numPr>
        <w:jc w:val="both"/>
        <w:rPr>
          <w:rFonts w:ascii="Times New Roman" w:hAnsi="Times New Roman" w:cs="Times New Roman"/>
          <w:sz w:val="24"/>
          <w:szCs w:val="24"/>
        </w:rPr>
      </w:pPr>
      <w:r w:rsidRPr="009651CC">
        <w:rPr>
          <w:rFonts w:ascii="Times New Roman" w:hAnsi="Times New Roman" w:cs="Times New Roman"/>
          <w:sz w:val="24"/>
          <w:szCs w:val="24"/>
        </w:rPr>
        <w:t xml:space="preserve">II Pasaulinio karo priešlėktuvinių baterijų, esančių Melnragėje ir  Šilutės </w:t>
      </w:r>
      <w:proofErr w:type="spellStart"/>
      <w:r w:rsidRPr="009651CC">
        <w:rPr>
          <w:rFonts w:ascii="Times New Roman" w:hAnsi="Times New Roman" w:cs="Times New Roman"/>
          <w:sz w:val="24"/>
          <w:szCs w:val="24"/>
        </w:rPr>
        <w:t>pl</w:t>
      </w:r>
      <w:proofErr w:type="spellEnd"/>
      <w:r w:rsidRPr="009651CC">
        <w:rPr>
          <w:rFonts w:ascii="Times New Roman" w:hAnsi="Times New Roman" w:cs="Times New Roman"/>
          <w:sz w:val="24"/>
          <w:szCs w:val="24"/>
        </w:rPr>
        <w:t>. 97 Klaipėdoje vertinimas. 1) Šis objektas vertintinas kaip 6 tipinių gynybinių baterijų žiedinės sistemos kompleksas, turintis</w:t>
      </w:r>
      <w:r>
        <w:rPr>
          <w:rFonts w:ascii="Times New Roman" w:hAnsi="Times New Roman" w:cs="Times New Roman"/>
          <w:sz w:val="24"/>
          <w:szCs w:val="24"/>
        </w:rPr>
        <w:t xml:space="preserve"> kultūrinės vertės požymių; </w:t>
      </w:r>
      <w:r w:rsidRPr="009651CC">
        <w:rPr>
          <w:rFonts w:ascii="Times New Roman" w:hAnsi="Times New Roman" w:cs="Times New Roman"/>
          <w:sz w:val="24"/>
          <w:szCs w:val="24"/>
        </w:rPr>
        <w:t>2) Siūloma teikti medžiagą Vilniaus 1-ajai vertinimo tarybai dėl objekto vertės ir reikšmingumo lygmens nustatymo</w:t>
      </w:r>
      <w:r w:rsidRPr="009651CC">
        <w:rPr>
          <w:rFonts w:ascii="Times New Roman" w:hAnsi="Times New Roman" w:cs="Times New Roman"/>
          <w:sz w:val="24"/>
          <w:szCs w:val="24"/>
        </w:rPr>
        <w:t>.</w:t>
      </w:r>
      <w:bookmarkStart w:id="0" w:name="_GoBack"/>
      <w:bookmarkEnd w:id="0"/>
    </w:p>
    <w:p w:rsidR="00AC36E2" w:rsidRPr="009651CC" w:rsidRDefault="00AC36E2" w:rsidP="00AC36E2">
      <w:pPr>
        <w:jc w:val="both"/>
        <w:rPr>
          <w:rFonts w:ascii="Times New Roman" w:hAnsi="Times New Roman" w:cs="Times New Roman"/>
          <w:sz w:val="24"/>
          <w:szCs w:val="24"/>
        </w:rPr>
      </w:pPr>
    </w:p>
    <w:p w:rsidR="00713C04" w:rsidRPr="009651CC" w:rsidRDefault="00713C04" w:rsidP="00713C04">
      <w:pPr>
        <w:pStyle w:val="Sraopastraipa"/>
        <w:rPr>
          <w:rFonts w:ascii="Times New Roman" w:hAnsi="Times New Roman" w:cs="Times New Roman"/>
          <w:sz w:val="24"/>
          <w:szCs w:val="24"/>
        </w:rPr>
      </w:pPr>
    </w:p>
    <w:p w:rsidR="00E94933" w:rsidRPr="00E94933" w:rsidRDefault="00E94933">
      <w:pPr>
        <w:rPr>
          <w:rFonts w:ascii="Times New Roman" w:hAnsi="Times New Roman" w:cs="Times New Roman"/>
          <w:sz w:val="24"/>
          <w:szCs w:val="24"/>
        </w:rPr>
      </w:pPr>
    </w:p>
    <w:sectPr w:rsidR="00E94933" w:rsidRPr="00E949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720A"/>
    <w:multiLevelType w:val="hybridMultilevel"/>
    <w:tmpl w:val="58CC1A30"/>
    <w:lvl w:ilvl="0" w:tplc="E626F94C">
      <w:start w:val="1"/>
      <w:numFmt w:val="bullet"/>
      <w:lvlText w:val=""/>
      <w:lvlJc w:val="left"/>
      <w:pPr>
        <w:tabs>
          <w:tab w:val="num" w:pos="2850"/>
        </w:tabs>
        <w:ind w:left="837" w:firstLine="227"/>
      </w:pPr>
      <w:rPr>
        <w:rFonts w:ascii="Wingdings" w:hAnsi="Wingdings" w:hint="default"/>
      </w:rPr>
    </w:lvl>
    <w:lvl w:ilvl="1" w:tplc="04270003" w:tentative="1">
      <w:start w:val="1"/>
      <w:numFmt w:val="bullet"/>
      <w:lvlText w:val="o"/>
      <w:lvlJc w:val="left"/>
      <w:pPr>
        <w:tabs>
          <w:tab w:val="num" w:pos="2220"/>
        </w:tabs>
        <w:ind w:left="2220" w:hanging="360"/>
      </w:pPr>
      <w:rPr>
        <w:rFonts w:ascii="Courier New" w:hAnsi="Courier New" w:cs="Courier New" w:hint="default"/>
      </w:rPr>
    </w:lvl>
    <w:lvl w:ilvl="2" w:tplc="04270005" w:tentative="1">
      <w:start w:val="1"/>
      <w:numFmt w:val="bullet"/>
      <w:lvlText w:val=""/>
      <w:lvlJc w:val="left"/>
      <w:pPr>
        <w:tabs>
          <w:tab w:val="num" w:pos="2940"/>
        </w:tabs>
        <w:ind w:left="2940" w:hanging="360"/>
      </w:pPr>
      <w:rPr>
        <w:rFonts w:ascii="Wingdings" w:hAnsi="Wingdings" w:hint="default"/>
      </w:rPr>
    </w:lvl>
    <w:lvl w:ilvl="3" w:tplc="04270001" w:tentative="1">
      <w:start w:val="1"/>
      <w:numFmt w:val="bullet"/>
      <w:lvlText w:val=""/>
      <w:lvlJc w:val="left"/>
      <w:pPr>
        <w:tabs>
          <w:tab w:val="num" w:pos="3660"/>
        </w:tabs>
        <w:ind w:left="3660" w:hanging="360"/>
      </w:pPr>
      <w:rPr>
        <w:rFonts w:ascii="Symbol" w:hAnsi="Symbol" w:hint="default"/>
      </w:rPr>
    </w:lvl>
    <w:lvl w:ilvl="4" w:tplc="04270003" w:tentative="1">
      <w:start w:val="1"/>
      <w:numFmt w:val="bullet"/>
      <w:lvlText w:val="o"/>
      <w:lvlJc w:val="left"/>
      <w:pPr>
        <w:tabs>
          <w:tab w:val="num" w:pos="4380"/>
        </w:tabs>
        <w:ind w:left="4380" w:hanging="360"/>
      </w:pPr>
      <w:rPr>
        <w:rFonts w:ascii="Courier New" w:hAnsi="Courier New" w:cs="Courier New" w:hint="default"/>
      </w:rPr>
    </w:lvl>
    <w:lvl w:ilvl="5" w:tplc="04270005" w:tentative="1">
      <w:start w:val="1"/>
      <w:numFmt w:val="bullet"/>
      <w:lvlText w:val=""/>
      <w:lvlJc w:val="left"/>
      <w:pPr>
        <w:tabs>
          <w:tab w:val="num" w:pos="5100"/>
        </w:tabs>
        <w:ind w:left="5100" w:hanging="360"/>
      </w:pPr>
      <w:rPr>
        <w:rFonts w:ascii="Wingdings" w:hAnsi="Wingdings" w:hint="default"/>
      </w:rPr>
    </w:lvl>
    <w:lvl w:ilvl="6" w:tplc="04270001" w:tentative="1">
      <w:start w:val="1"/>
      <w:numFmt w:val="bullet"/>
      <w:lvlText w:val=""/>
      <w:lvlJc w:val="left"/>
      <w:pPr>
        <w:tabs>
          <w:tab w:val="num" w:pos="5820"/>
        </w:tabs>
        <w:ind w:left="5820" w:hanging="360"/>
      </w:pPr>
      <w:rPr>
        <w:rFonts w:ascii="Symbol" w:hAnsi="Symbol" w:hint="default"/>
      </w:rPr>
    </w:lvl>
    <w:lvl w:ilvl="7" w:tplc="04270003" w:tentative="1">
      <w:start w:val="1"/>
      <w:numFmt w:val="bullet"/>
      <w:lvlText w:val="o"/>
      <w:lvlJc w:val="left"/>
      <w:pPr>
        <w:tabs>
          <w:tab w:val="num" w:pos="6540"/>
        </w:tabs>
        <w:ind w:left="6540" w:hanging="360"/>
      </w:pPr>
      <w:rPr>
        <w:rFonts w:ascii="Courier New" w:hAnsi="Courier New" w:cs="Courier New" w:hint="default"/>
      </w:rPr>
    </w:lvl>
    <w:lvl w:ilvl="8" w:tplc="04270005" w:tentative="1">
      <w:start w:val="1"/>
      <w:numFmt w:val="bullet"/>
      <w:lvlText w:val=""/>
      <w:lvlJc w:val="left"/>
      <w:pPr>
        <w:tabs>
          <w:tab w:val="num" w:pos="7260"/>
        </w:tabs>
        <w:ind w:left="7260" w:hanging="360"/>
      </w:pPr>
      <w:rPr>
        <w:rFonts w:ascii="Wingdings" w:hAnsi="Wingdings" w:hint="default"/>
      </w:rPr>
    </w:lvl>
  </w:abstractNum>
  <w:abstractNum w:abstractNumId="1">
    <w:nsid w:val="12AD3B67"/>
    <w:multiLevelType w:val="hybridMultilevel"/>
    <w:tmpl w:val="607CD010"/>
    <w:lvl w:ilvl="0" w:tplc="97FE88BA">
      <w:start w:val="1"/>
      <w:numFmt w:val="decimal"/>
      <w:lvlText w:val="%1."/>
      <w:lvlJc w:val="left"/>
      <w:pPr>
        <w:tabs>
          <w:tab w:val="num" w:pos="567"/>
        </w:tabs>
        <w:ind w:left="567" w:firstLine="153"/>
      </w:pPr>
      <w:rPr>
        <w:rFonts w:hint="default"/>
        <w:sz w:val="24"/>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nsid w:val="2E67700A"/>
    <w:multiLevelType w:val="hybridMultilevel"/>
    <w:tmpl w:val="C4929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220375E"/>
    <w:multiLevelType w:val="hybridMultilevel"/>
    <w:tmpl w:val="E0329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4F02962"/>
    <w:multiLevelType w:val="hybridMultilevel"/>
    <w:tmpl w:val="627EF9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C2A4F10"/>
    <w:multiLevelType w:val="hybridMultilevel"/>
    <w:tmpl w:val="0D34E8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F5723BE"/>
    <w:multiLevelType w:val="hybridMultilevel"/>
    <w:tmpl w:val="72AA59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FA1248A"/>
    <w:multiLevelType w:val="hybridMultilevel"/>
    <w:tmpl w:val="28C2F4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41C30A3"/>
    <w:multiLevelType w:val="hybridMultilevel"/>
    <w:tmpl w:val="19A4EF08"/>
    <w:lvl w:ilvl="0" w:tplc="C55CEE14">
      <w:start w:val="1"/>
      <w:numFmt w:val="decimal"/>
      <w:lvlText w:val="%1."/>
      <w:lvlJc w:val="left"/>
      <w:pPr>
        <w:tabs>
          <w:tab w:val="num" w:pos="927"/>
        </w:tabs>
        <w:ind w:left="927" w:hanging="360"/>
      </w:pPr>
      <w:rPr>
        <w:rFonts w:hint="default"/>
        <w:sz w:val="24"/>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num w:numId="1">
    <w:abstractNumId w:val="7"/>
  </w:num>
  <w:num w:numId="2">
    <w:abstractNumId w:val="5"/>
  </w:num>
  <w:num w:numId="3">
    <w:abstractNumId w:val="3"/>
  </w:num>
  <w:num w:numId="4">
    <w:abstractNumId w:val="1"/>
  </w:num>
  <w:num w:numId="5">
    <w:abstractNumId w:val="8"/>
  </w:num>
  <w:num w:numId="6">
    <w:abstractNumId w:val="4"/>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933"/>
    <w:rsid w:val="0034476E"/>
    <w:rsid w:val="004C0AC4"/>
    <w:rsid w:val="006B0323"/>
    <w:rsid w:val="00713C04"/>
    <w:rsid w:val="00947913"/>
    <w:rsid w:val="009651CC"/>
    <w:rsid w:val="00AC36E2"/>
    <w:rsid w:val="00B9256A"/>
    <w:rsid w:val="00E949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94933"/>
    <w:pPr>
      <w:ind w:left="720"/>
      <w:contextualSpacing/>
    </w:pPr>
  </w:style>
  <w:style w:type="character" w:styleId="Grietas">
    <w:name w:val="Strong"/>
    <w:basedOn w:val="Numatytasispastraiposriftas"/>
    <w:uiPriority w:val="22"/>
    <w:qFormat/>
    <w:rsid w:val="00E94933"/>
    <w:rPr>
      <w:b/>
      <w:bCs/>
    </w:rPr>
  </w:style>
  <w:style w:type="character" w:customStyle="1" w:styleId="apple-converted-space">
    <w:name w:val="apple-converted-space"/>
    <w:basedOn w:val="Numatytasispastraiposriftas"/>
    <w:rsid w:val="00E94933"/>
  </w:style>
  <w:style w:type="paragraph" w:styleId="Debesliotekstas">
    <w:name w:val="Balloon Text"/>
    <w:basedOn w:val="prastasis"/>
    <w:link w:val="DebesliotekstasDiagrama"/>
    <w:semiHidden/>
    <w:rsid w:val="0034476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34476E"/>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94933"/>
    <w:pPr>
      <w:ind w:left="720"/>
      <w:contextualSpacing/>
    </w:pPr>
  </w:style>
  <w:style w:type="character" w:styleId="Grietas">
    <w:name w:val="Strong"/>
    <w:basedOn w:val="Numatytasispastraiposriftas"/>
    <w:uiPriority w:val="22"/>
    <w:qFormat/>
    <w:rsid w:val="00E94933"/>
    <w:rPr>
      <w:b/>
      <w:bCs/>
    </w:rPr>
  </w:style>
  <w:style w:type="character" w:customStyle="1" w:styleId="apple-converted-space">
    <w:name w:val="apple-converted-space"/>
    <w:basedOn w:val="Numatytasispastraiposriftas"/>
    <w:rsid w:val="00E94933"/>
  </w:style>
  <w:style w:type="paragraph" w:styleId="Debesliotekstas">
    <w:name w:val="Balloon Text"/>
    <w:basedOn w:val="prastasis"/>
    <w:link w:val="DebesliotekstasDiagrama"/>
    <w:semiHidden/>
    <w:rsid w:val="0034476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34476E"/>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4609</Words>
  <Characters>2628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Palubinskaite</dc:creator>
  <cp:lastModifiedBy>Ieva Palubinskaite</cp:lastModifiedBy>
  <cp:revision>1</cp:revision>
  <dcterms:created xsi:type="dcterms:W3CDTF">2014-09-05T06:48:00Z</dcterms:created>
  <dcterms:modified xsi:type="dcterms:W3CDTF">2014-09-05T08:09:00Z</dcterms:modified>
</cp:coreProperties>
</file>