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23" w:rsidRPr="00145C29" w:rsidRDefault="00D70B23" w:rsidP="00D73A43">
      <w:pPr>
        <w:jc w:val="center"/>
        <w:rPr>
          <w:b/>
        </w:rPr>
      </w:pPr>
      <w:bookmarkStart w:id="0" w:name="_GoBack"/>
      <w:bookmarkEnd w:id="0"/>
      <w:r w:rsidRPr="00145C29">
        <w:rPr>
          <w:b/>
        </w:rPr>
        <w:t>AIŠKINAMASIS RAŠTAS</w:t>
      </w:r>
    </w:p>
    <w:p w:rsidR="00D70B23" w:rsidRDefault="00D70B23" w:rsidP="00D73A43">
      <w:pPr>
        <w:jc w:val="center"/>
      </w:pPr>
      <w:r w:rsidRPr="00145C29">
        <w:rPr>
          <w:b/>
        </w:rPr>
        <w:t xml:space="preserve">PRIE SPRENDIMO PROJEKTO „DĖL </w:t>
      </w:r>
      <w:r>
        <w:rPr>
          <w:b/>
        </w:rPr>
        <w:t>KLAIPĖDOS MIESTO SAVIVALDYBĖS TRIUKŠMO PREVENCIJOS VEIKSMŲ PLANO 2014-2018 METAMS PATVIRTINIMO“</w:t>
      </w:r>
    </w:p>
    <w:p w:rsidR="00D70B23" w:rsidRDefault="00D70B23" w:rsidP="00D73A43">
      <w:pPr>
        <w:jc w:val="center"/>
      </w:pPr>
    </w:p>
    <w:p w:rsidR="00D70B23" w:rsidRPr="00BA198C" w:rsidRDefault="00D70B23" w:rsidP="00DE1D8C">
      <w:pPr>
        <w:pStyle w:val="Sraopastraipa"/>
        <w:numPr>
          <w:ilvl w:val="0"/>
          <w:numId w:val="5"/>
        </w:numPr>
        <w:ind w:firstLine="0"/>
        <w:rPr>
          <w:b/>
          <w:lang w:val="pt-BR"/>
        </w:rPr>
      </w:pPr>
      <w:r w:rsidRPr="000E368C">
        <w:rPr>
          <w:b/>
        </w:rPr>
        <w:t>Sprendimo projekto esmė, tikslai ir uždaviniai.</w:t>
      </w:r>
    </w:p>
    <w:p w:rsidR="00D70B23" w:rsidRPr="00245ACE" w:rsidRDefault="00D70B23" w:rsidP="006260AA">
      <w:pPr>
        <w:pStyle w:val="Sraopastraipa"/>
        <w:ind w:left="0" w:firstLine="709"/>
        <w:jc w:val="both"/>
      </w:pPr>
      <w:r w:rsidRPr="00245ACE">
        <w:t xml:space="preserve">Sprendimo projekto tikslas – patvirtinti parengtą Klaipėdos miesto savivaldybės triukšmo prevencijos veiksmų planą 2014-2018 metams bei numatyti priemones ir veiksmus siekiant valdyti triukšmą ir jo poveikį sveikatai Klaipėdos mieste 2014-2018 metų laikotarpiu. </w:t>
      </w:r>
    </w:p>
    <w:p w:rsidR="00D70B23" w:rsidRPr="00E45D21" w:rsidRDefault="00D70B23" w:rsidP="00DE1D8C">
      <w:pPr>
        <w:pStyle w:val="Sraopastraipa"/>
        <w:tabs>
          <w:tab w:val="left" w:pos="720"/>
        </w:tabs>
        <w:ind w:left="0" w:firstLine="720"/>
        <w:jc w:val="both"/>
        <w:rPr>
          <w:b/>
        </w:rPr>
      </w:pPr>
      <w:r w:rsidRPr="00E45D21">
        <w:rPr>
          <w:b/>
        </w:rPr>
        <w:t>2.</w:t>
      </w:r>
      <w:r w:rsidRPr="00E45D21">
        <w:rPr>
          <w:b/>
          <w:color w:val="993300"/>
        </w:rPr>
        <w:t xml:space="preserve"> </w:t>
      </w:r>
      <w:r w:rsidRPr="00E45D21">
        <w:rPr>
          <w:b/>
        </w:rPr>
        <w:t>Projekto rengimo priežastys ir kuo remiantis parengtas sprendimo projektas.</w:t>
      </w:r>
    </w:p>
    <w:p w:rsidR="00D70B23" w:rsidRDefault="00D70B23" w:rsidP="000E368C">
      <w:pPr>
        <w:pStyle w:val="Sraopastraipa"/>
        <w:ind w:left="0" w:firstLine="720"/>
        <w:jc w:val="both"/>
      </w:pPr>
      <w:r>
        <w:t xml:space="preserve">Klaipėdos miesto savivaldybė iki </w:t>
      </w:r>
      <w:smartTag w:uri="urn:schemas-microsoft-com:office:smarttags" w:element="metricconverter">
        <w:smartTagPr>
          <w:attr w:name="ProductID" w:val="2013 m"/>
        </w:smartTagPr>
        <w:r>
          <w:t>2013 m</w:t>
        </w:r>
      </w:smartTag>
      <w:r>
        <w:t xml:space="preserve">. pabaigos įgyvendino triukšmo prevencijos priemones pagal </w:t>
      </w:r>
      <w:smartTag w:uri="urn:schemas-microsoft-com:office:smarttags" w:element="metricconverter">
        <w:smartTagPr>
          <w:attr w:name="ProductID" w:val="2010 m"/>
        </w:smartTagPr>
        <w:r>
          <w:t>2010 m</w:t>
        </w:r>
      </w:smartTag>
      <w:r>
        <w:t xml:space="preserve">. rugsėjo 30 d. Klaipėdos miesto savivaldybės tarybos sprendimu Nr. T2-286 patvirtintą Klaipėdos miesto savivaldybės triukšmo prevencijos veiksmų planą 2010-2013 metams. </w:t>
      </w:r>
    </w:p>
    <w:p w:rsidR="00D70B23" w:rsidRDefault="00D70B23" w:rsidP="000E368C">
      <w:pPr>
        <w:pStyle w:val="Sraopastraipa"/>
        <w:ind w:left="0" w:firstLine="720"/>
        <w:jc w:val="both"/>
      </w:pPr>
      <w:r>
        <w:t xml:space="preserve">Vadovaujantis Lietuvos Respublikos vietos savivaldos įstatymo 16 straipsnio 4 dalimi, Lietuvos Respublikos triukšmo valdymo įstatymo 13 straipsnio 1 dalies 6 punktu bei atsižvelgiant į Lietuvos Respublikos sveikatos apsaugos ministerijos </w:t>
      </w:r>
      <w:smartTag w:uri="urn:schemas-microsoft-com:office:smarttags" w:element="metricconverter">
        <w:smartTagPr>
          <w:attr w:name="ProductID" w:val="2014 m"/>
        </w:smartTagPr>
        <w:r>
          <w:t>2014 m</w:t>
        </w:r>
      </w:smartTag>
      <w:r>
        <w:t xml:space="preserve">. sausio 7 d. raštą Nr. (10.2.2.3-411)10-171 „Dėl </w:t>
      </w:r>
      <w:smartTag w:uri="urn:schemas-microsoft-com:office:smarttags" w:element="metricconverter">
        <w:smartTagPr>
          <w:attr w:name="ProductID" w:val="2002 m"/>
        </w:smartTagPr>
        <w:r>
          <w:t>2002 m</w:t>
        </w:r>
      </w:smartTag>
      <w:r>
        <w:t xml:space="preserve">. birželio 25 d. Europos Parlamento ir Tarybos direktyvos 2002/49/EB dėl aplinkos triukšmo įvertinimo ir valdymo nuostatų įgyvendinimo“, parengtas Klaipėdos miesto savivaldybės triukšmo prevencijos veiksmų planas 2014-2018 metams. Minėtame Lietuvos Respublikos sveikatos apsaugos ministerijos rašte nurodyta, jog numatytos triukšmo prevencijos priemonės ir veiksmai turi būti įgyvendinami kaip priemonės ir veiksmai, įgyvendinami per miesto plėtros programas bei planus. Triukšmo prevencijos priemonių numatymas leis pasiekti „jautrių triukšmui objektų“ triukšmo lygio sumažėjimą, o taip pat prisidės prie darnaus miesto </w:t>
      </w:r>
      <w:proofErr w:type="spellStart"/>
      <w:r>
        <w:t>vystimosi</w:t>
      </w:r>
      <w:proofErr w:type="spellEnd"/>
      <w:r>
        <w:t>.</w:t>
      </w:r>
    </w:p>
    <w:p w:rsidR="00D70B23" w:rsidRDefault="00D70B23" w:rsidP="000E368C">
      <w:pPr>
        <w:pStyle w:val="Sraopastraipa"/>
        <w:ind w:left="0" w:firstLine="720"/>
        <w:jc w:val="both"/>
      </w:pPr>
      <w:r>
        <w:t>Už triukšmo plane numatytų prevencijos priemonių įgyvendinimą atsakingi Klaipėdos miesto savivaldybės administracijos skyriai, kiek jų kuruojama sritis susijusi su prevencijos priemonių taikymo objektais.</w:t>
      </w:r>
    </w:p>
    <w:p w:rsidR="00D70B23" w:rsidRDefault="00D70B23" w:rsidP="000E368C">
      <w:pPr>
        <w:pStyle w:val="Sraopastraipa"/>
        <w:ind w:left="0" w:firstLine="720"/>
        <w:jc w:val="both"/>
      </w:pPr>
      <w:r>
        <w:t xml:space="preserve">Įgyvendinto triukšmo prevencijos veiksmų plano efekto įvertinimas numatomas atliekant triukšmo lygių mieste pokyčių analizę, t. y. atnaujinus miesto strateginį triukšmo žemėlapį. Atnaujintame strateginio triukšmo žemėlapyje turėtų matytis įgyvendintų triukšmo prevencijos priemonių pasiektas efektas. </w:t>
      </w:r>
    </w:p>
    <w:p w:rsidR="00D70B23" w:rsidRPr="000E368C" w:rsidRDefault="00D70B23" w:rsidP="00DE1D8C">
      <w:pPr>
        <w:pStyle w:val="Sraopastraipa"/>
        <w:numPr>
          <w:ilvl w:val="0"/>
          <w:numId w:val="7"/>
        </w:numPr>
        <w:ind w:firstLine="0"/>
        <w:rPr>
          <w:b/>
          <w:lang w:val="en-US"/>
        </w:rPr>
      </w:pPr>
      <w:r>
        <w:rPr>
          <w:b/>
        </w:rPr>
        <w:t>Kokių rezultatų laukiama.</w:t>
      </w:r>
    </w:p>
    <w:p w:rsidR="00D70B23" w:rsidRPr="00966798" w:rsidRDefault="00D70B23" w:rsidP="001044E6">
      <w:pPr>
        <w:pStyle w:val="Sraopastraipa"/>
        <w:ind w:left="0" w:firstLine="720"/>
        <w:jc w:val="both"/>
        <w:rPr>
          <w:lang w:val="en-US"/>
        </w:rPr>
      </w:pPr>
      <w:r w:rsidRPr="00966798">
        <w:t>Pritarus šiam projekto sprendimui bus galima tinkamai įgyvendinti Lietuvos Respublikos triukšmo valdymo įstatymo ir Aplinkos triukšmo direktyvos nuostatas bei numatytas triukšmo prevencijos priemones ir veiksmus.</w:t>
      </w:r>
    </w:p>
    <w:p w:rsidR="00D70B23" w:rsidRPr="00BA198C" w:rsidRDefault="00D70B23" w:rsidP="00DE1D8C">
      <w:pPr>
        <w:pStyle w:val="Sraopastraipa"/>
        <w:numPr>
          <w:ilvl w:val="0"/>
          <w:numId w:val="7"/>
        </w:numPr>
        <w:ind w:firstLine="0"/>
        <w:rPr>
          <w:b/>
          <w:lang w:val="pt-BR"/>
        </w:rPr>
      </w:pPr>
      <w:r w:rsidRPr="000E368C">
        <w:rPr>
          <w:b/>
        </w:rPr>
        <w:t>Sprendimo projekto rengimo metu gauti specialistų vertinimai.</w:t>
      </w:r>
    </w:p>
    <w:p w:rsidR="00D70B23" w:rsidRPr="00BA198C" w:rsidRDefault="00D70B23" w:rsidP="00DE1D8C">
      <w:pPr>
        <w:pStyle w:val="Sraopastraipa"/>
        <w:numPr>
          <w:ilvl w:val="0"/>
          <w:numId w:val="7"/>
        </w:numPr>
        <w:ind w:firstLine="0"/>
        <w:rPr>
          <w:b/>
          <w:lang w:val="pt-BR"/>
        </w:rPr>
      </w:pPr>
      <w:r w:rsidRPr="000E368C">
        <w:rPr>
          <w:b/>
        </w:rPr>
        <w:t>Išlaidų sąmatos, skaičiavimai, reikalingi pagrindimai ir paaiškinimai.</w:t>
      </w:r>
    </w:p>
    <w:p w:rsidR="00D70B23" w:rsidRPr="005C61EF" w:rsidRDefault="00D70B23" w:rsidP="001044E6">
      <w:pPr>
        <w:pStyle w:val="Sraopastraipa"/>
        <w:ind w:left="0" w:firstLine="720"/>
        <w:jc w:val="both"/>
        <w:rPr>
          <w:b/>
          <w:lang w:val="pt-BR"/>
        </w:rPr>
      </w:pPr>
      <w:r w:rsidRPr="005C61EF">
        <w:t>Priemonių įgyvendinimui numatytos ir patvirtintos lėšos Klaipėdos miesto 2014-2016 metų veiklos plane ir 2013-2020 metų strateginiame plėtros plane.</w:t>
      </w:r>
    </w:p>
    <w:p w:rsidR="00D70B23" w:rsidRPr="000E368C" w:rsidRDefault="00D70B23" w:rsidP="00DE1D8C">
      <w:pPr>
        <w:pStyle w:val="Sraopastraipa"/>
        <w:numPr>
          <w:ilvl w:val="0"/>
          <w:numId w:val="7"/>
        </w:numPr>
        <w:ind w:firstLine="0"/>
        <w:rPr>
          <w:b/>
          <w:lang w:val="en-US"/>
        </w:rPr>
      </w:pPr>
      <w:r w:rsidRPr="000E368C">
        <w:rPr>
          <w:b/>
        </w:rPr>
        <w:t>Lėšų poreikis sprendimo įgyvendinimui.</w:t>
      </w:r>
    </w:p>
    <w:p w:rsidR="00D70B23" w:rsidRPr="00BA198C" w:rsidRDefault="00D70B23" w:rsidP="00DE1D8C">
      <w:pPr>
        <w:pStyle w:val="Sraopastraipa"/>
        <w:numPr>
          <w:ilvl w:val="0"/>
          <w:numId w:val="7"/>
        </w:numPr>
        <w:ind w:firstLine="0"/>
        <w:rPr>
          <w:b/>
          <w:lang w:val="pt-BR"/>
        </w:rPr>
      </w:pPr>
      <w:r w:rsidRPr="000E368C">
        <w:rPr>
          <w:b/>
        </w:rPr>
        <w:t>Galimos teigiamos ar neigiamos sprendimo priėmimo pasekmės.</w:t>
      </w:r>
    </w:p>
    <w:p w:rsidR="00D70B23" w:rsidRPr="00245ACE" w:rsidRDefault="00D70B23" w:rsidP="008375B3">
      <w:pPr>
        <w:pStyle w:val="Sraopastraipa"/>
        <w:ind w:left="0" w:firstLine="720"/>
        <w:jc w:val="both"/>
      </w:pPr>
      <w:r w:rsidRPr="00245ACE">
        <w:t xml:space="preserve">Triukšmo prevencijos priemonių numatymas leis pasiekti „jautrių triukšmui objektų“ triukšmo lygio sumažėjimą, o taip pat prisidės prie darnaus miesto </w:t>
      </w:r>
      <w:proofErr w:type="spellStart"/>
      <w:r w:rsidRPr="00245ACE">
        <w:t>vystimosi</w:t>
      </w:r>
      <w:proofErr w:type="spellEnd"/>
      <w:r w:rsidRPr="00245ACE">
        <w:t>.</w:t>
      </w:r>
    </w:p>
    <w:p w:rsidR="00D70B23" w:rsidRPr="005C61EF" w:rsidRDefault="00D70B23" w:rsidP="008375B3">
      <w:pPr>
        <w:pStyle w:val="Sraopastraipa"/>
        <w:ind w:left="0" w:firstLine="720"/>
        <w:jc w:val="both"/>
      </w:pPr>
      <w:r w:rsidRPr="005C61EF">
        <w:t>Neigiamų pasekmių nenumatoma.</w:t>
      </w:r>
    </w:p>
    <w:p w:rsidR="00D70B23" w:rsidRDefault="00D70B23" w:rsidP="008375B3">
      <w:pPr>
        <w:pStyle w:val="Sraopastraipa"/>
        <w:ind w:left="0" w:firstLine="720"/>
        <w:jc w:val="both"/>
      </w:pPr>
    </w:p>
    <w:p w:rsidR="00D70B23" w:rsidRDefault="00D70B23" w:rsidP="008375B3">
      <w:pPr>
        <w:pStyle w:val="Sraopastraipa"/>
        <w:ind w:left="0" w:firstLine="720"/>
        <w:jc w:val="both"/>
      </w:pPr>
    </w:p>
    <w:p w:rsidR="00D70B23" w:rsidRPr="005C61EF" w:rsidRDefault="00D70B23" w:rsidP="008375B3">
      <w:pPr>
        <w:pStyle w:val="Sraopastraipa"/>
        <w:ind w:left="0" w:firstLine="720"/>
        <w:jc w:val="both"/>
        <w:rPr>
          <w:lang w:val="pt-BR"/>
        </w:rPr>
      </w:pPr>
    </w:p>
    <w:tbl>
      <w:tblPr>
        <w:tblW w:w="0" w:type="auto"/>
        <w:tblInd w:w="108" w:type="dxa"/>
        <w:tblLook w:val="00A0" w:firstRow="1" w:lastRow="0" w:firstColumn="1" w:lastColumn="0" w:noHBand="0" w:noVBand="0"/>
      </w:tblPr>
      <w:tblGrid>
        <w:gridCol w:w="5212"/>
        <w:gridCol w:w="4534"/>
      </w:tblGrid>
      <w:tr w:rsidR="00D70B23" w:rsidTr="0012180B">
        <w:tc>
          <w:tcPr>
            <w:tcW w:w="5212" w:type="dxa"/>
          </w:tcPr>
          <w:p w:rsidR="00D70B23" w:rsidRPr="0012180B" w:rsidRDefault="00D70B23" w:rsidP="0012180B">
            <w:pPr>
              <w:pStyle w:val="Sraopastraipa"/>
              <w:ind w:left="0"/>
              <w:rPr>
                <w:lang w:val="en-US"/>
              </w:rPr>
            </w:pPr>
            <w:proofErr w:type="spellStart"/>
            <w:r>
              <w:rPr>
                <w:lang w:val="en-US"/>
              </w:rPr>
              <w:t>Sveikatos</w:t>
            </w:r>
            <w:proofErr w:type="spellEnd"/>
            <w:r>
              <w:rPr>
                <w:lang w:val="en-US"/>
              </w:rPr>
              <w:t xml:space="preserve"> </w:t>
            </w:r>
            <w:proofErr w:type="spellStart"/>
            <w:r>
              <w:rPr>
                <w:lang w:val="en-US"/>
              </w:rPr>
              <w:t>apsaugos</w:t>
            </w:r>
            <w:proofErr w:type="spellEnd"/>
            <w:r>
              <w:rPr>
                <w:lang w:val="en-US"/>
              </w:rPr>
              <w:t xml:space="preserve"> </w:t>
            </w:r>
            <w:proofErr w:type="spellStart"/>
            <w:r>
              <w:rPr>
                <w:lang w:val="en-US"/>
              </w:rPr>
              <w:t>skyriaus</w:t>
            </w:r>
            <w:proofErr w:type="spellEnd"/>
            <w:r>
              <w:rPr>
                <w:lang w:val="en-US"/>
              </w:rPr>
              <w:t xml:space="preserve"> </w:t>
            </w:r>
            <w:proofErr w:type="spellStart"/>
            <w:r>
              <w:rPr>
                <w:lang w:val="en-US"/>
              </w:rPr>
              <w:t>vedėja</w:t>
            </w:r>
            <w:proofErr w:type="spellEnd"/>
          </w:p>
        </w:tc>
        <w:tc>
          <w:tcPr>
            <w:tcW w:w="4534" w:type="dxa"/>
          </w:tcPr>
          <w:p w:rsidR="00D70B23" w:rsidRPr="0012180B" w:rsidRDefault="00D70B23" w:rsidP="0012180B">
            <w:pPr>
              <w:pStyle w:val="Sraopastraipa"/>
              <w:ind w:left="0"/>
              <w:jc w:val="right"/>
              <w:rPr>
                <w:lang w:val="en-US"/>
              </w:rPr>
            </w:pPr>
            <w:r>
              <w:rPr>
                <w:lang w:val="en-US"/>
              </w:rPr>
              <w:t xml:space="preserve">Janina </w:t>
            </w:r>
            <w:proofErr w:type="spellStart"/>
            <w:r>
              <w:rPr>
                <w:lang w:val="en-US"/>
              </w:rPr>
              <w:t>Asadauskienė</w:t>
            </w:r>
            <w:proofErr w:type="spellEnd"/>
          </w:p>
        </w:tc>
      </w:tr>
    </w:tbl>
    <w:p w:rsidR="00D70B23" w:rsidRPr="008375B3" w:rsidRDefault="00D70B23" w:rsidP="00F134DC">
      <w:pPr>
        <w:rPr>
          <w:lang w:val="en-US"/>
        </w:rPr>
      </w:pPr>
    </w:p>
    <w:sectPr w:rsidR="00D70B23" w:rsidRPr="008375B3" w:rsidSect="00F134DC">
      <w:headerReference w:type="even" r:id="rId8"/>
      <w:headerReference w:type="default" r:id="rId9"/>
      <w:pgSz w:w="11906" w:h="16838" w:code="9"/>
      <w:pgMar w:top="1134" w:right="567" w:bottom="709"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23" w:rsidRDefault="00D70B23">
      <w:r>
        <w:separator/>
      </w:r>
    </w:p>
  </w:endnote>
  <w:endnote w:type="continuationSeparator" w:id="0">
    <w:p w:rsidR="00D70B23" w:rsidRDefault="00D7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23" w:rsidRDefault="00D70B23">
      <w:r>
        <w:separator/>
      </w:r>
    </w:p>
  </w:footnote>
  <w:footnote w:type="continuationSeparator" w:id="0">
    <w:p w:rsidR="00D70B23" w:rsidRDefault="00D70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23" w:rsidRDefault="00D70B2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70B23" w:rsidRDefault="00D70B2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23" w:rsidRDefault="00D70B2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D70B23" w:rsidRDefault="00D70B2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BA8"/>
    <w:multiLevelType w:val="hybridMultilevel"/>
    <w:tmpl w:val="737E2F0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15127AB8"/>
    <w:multiLevelType w:val="multilevel"/>
    <w:tmpl w:val="32AEC5E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3">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nsid w:val="5B7C6379"/>
    <w:multiLevelType w:val="hybridMultilevel"/>
    <w:tmpl w:val="678A8D8E"/>
    <w:lvl w:ilvl="0" w:tplc="1DC8EC28">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5">
    <w:nsid w:val="658E3567"/>
    <w:multiLevelType w:val="hybridMultilevel"/>
    <w:tmpl w:val="958E139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2E9D"/>
    <w:rsid w:val="00013E12"/>
    <w:rsid w:val="000142EF"/>
    <w:rsid w:val="000149D8"/>
    <w:rsid w:val="00015DB6"/>
    <w:rsid w:val="00017171"/>
    <w:rsid w:val="00020270"/>
    <w:rsid w:val="000210D9"/>
    <w:rsid w:val="000216CC"/>
    <w:rsid w:val="00022103"/>
    <w:rsid w:val="00022AEE"/>
    <w:rsid w:val="00022DC3"/>
    <w:rsid w:val="000234A9"/>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034"/>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3CD"/>
    <w:rsid w:val="00090912"/>
    <w:rsid w:val="000916F3"/>
    <w:rsid w:val="000919B9"/>
    <w:rsid w:val="00092DCB"/>
    <w:rsid w:val="00092EFF"/>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10C"/>
    <w:rsid w:val="000B5301"/>
    <w:rsid w:val="000B616F"/>
    <w:rsid w:val="000B621F"/>
    <w:rsid w:val="000B6BB0"/>
    <w:rsid w:val="000B7101"/>
    <w:rsid w:val="000B7155"/>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A05"/>
    <w:rsid w:val="000D5C34"/>
    <w:rsid w:val="000D5D96"/>
    <w:rsid w:val="000E05D7"/>
    <w:rsid w:val="000E0E3D"/>
    <w:rsid w:val="000E29E0"/>
    <w:rsid w:val="000E368C"/>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44E6"/>
    <w:rsid w:val="001051E8"/>
    <w:rsid w:val="00107D3B"/>
    <w:rsid w:val="00107DEA"/>
    <w:rsid w:val="00110032"/>
    <w:rsid w:val="001102A8"/>
    <w:rsid w:val="00110B1B"/>
    <w:rsid w:val="00114D8C"/>
    <w:rsid w:val="00114DE4"/>
    <w:rsid w:val="00116AFF"/>
    <w:rsid w:val="00116D8B"/>
    <w:rsid w:val="00117A9B"/>
    <w:rsid w:val="00117D18"/>
    <w:rsid w:val="0012180B"/>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4BF0"/>
    <w:rsid w:val="001456CE"/>
    <w:rsid w:val="00145C29"/>
    <w:rsid w:val="00146B91"/>
    <w:rsid w:val="0014717A"/>
    <w:rsid w:val="00147A8B"/>
    <w:rsid w:val="001527BA"/>
    <w:rsid w:val="001535BA"/>
    <w:rsid w:val="001541B6"/>
    <w:rsid w:val="00154BA0"/>
    <w:rsid w:val="001578EE"/>
    <w:rsid w:val="00157B7B"/>
    <w:rsid w:val="001611DA"/>
    <w:rsid w:val="001618DB"/>
    <w:rsid w:val="00161BA3"/>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42C"/>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60C"/>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392"/>
    <w:rsid w:val="00221C11"/>
    <w:rsid w:val="002224E5"/>
    <w:rsid w:val="00222757"/>
    <w:rsid w:val="00222968"/>
    <w:rsid w:val="002237DD"/>
    <w:rsid w:val="0022421A"/>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ACE"/>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1D6D"/>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1B0"/>
    <w:rsid w:val="003D03FC"/>
    <w:rsid w:val="003D0837"/>
    <w:rsid w:val="003D0896"/>
    <w:rsid w:val="003D0B90"/>
    <w:rsid w:val="003D1B7D"/>
    <w:rsid w:val="003D217F"/>
    <w:rsid w:val="003D2802"/>
    <w:rsid w:val="003D2AB7"/>
    <w:rsid w:val="003D2BB2"/>
    <w:rsid w:val="003D34E7"/>
    <w:rsid w:val="003D4D66"/>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5A14"/>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525"/>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05E"/>
    <w:rsid w:val="004A2DDB"/>
    <w:rsid w:val="004A5073"/>
    <w:rsid w:val="004A5A52"/>
    <w:rsid w:val="004A6D17"/>
    <w:rsid w:val="004A744A"/>
    <w:rsid w:val="004B0C06"/>
    <w:rsid w:val="004B12FE"/>
    <w:rsid w:val="004B1C24"/>
    <w:rsid w:val="004B5437"/>
    <w:rsid w:val="004B73FF"/>
    <w:rsid w:val="004C026F"/>
    <w:rsid w:val="004C187B"/>
    <w:rsid w:val="004C2982"/>
    <w:rsid w:val="004C3C98"/>
    <w:rsid w:val="004C4A1C"/>
    <w:rsid w:val="004C4D67"/>
    <w:rsid w:val="004C5A7A"/>
    <w:rsid w:val="004C6821"/>
    <w:rsid w:val="004D1E09"/>
    <w:rsid w:val="004D1EE9"/>
    <w:rsid w:val="004D1F2B"/>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BD2"/>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B05"/>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721"/>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1EF"/>
    <w:rsid w:val="005C70D1"/>
    <w:rsid w:val="005D0435"/>
    <w:rsid w:val="005D0BE1"/>
    <w:rsid w:val="005D0E54"/>
    <w:rsid w:val="005D157B"/>
    <w:rsid w:val="005D4036"/>
    <w:rsid w:val="005D684E"/>
    <w:rsid w:val="005E04BE"/>
    <w:rsid w:val="005E1440"/>
    <w:rsid w:val="005E238B"/>
    <w:rsid w:val="005E3778"/>
    <w:rsid w:val="005E3C14"/>
    <w:rsid w:val="005E43D4"/>
    <w:rsid w:val="005E4A84"/>
    <w:rsid w:val="005E5820"/>
    <w:rsid w:val="005E66D2"/>
    <w:rsid w:val="005F2E26"/>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0AA"/>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6CAC"/>
    <w:rsid w:val="00676E92"/>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2B8B"/>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CE0"/>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051"/>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1EE8"/>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429"/>
    <w:rsid w:val="00784A17"/>
    <w:rsid w:val="00785514"/>
    <w:rsid w:val="00785F52"/>
    <w:rsid w:val="007869BD"/>
    <w:rsid w:val="00787387"/>
    <w:rsid w:val="0078783F"/>
    <w:rsid w:val="00790667"/>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01"/>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5B3"/>
    <w:rsid w:val="00837658"/>
    <w:rsid w:val="00837ADC"/>
    <w:rsid w:val="00841167"/>
    <w:rsid w:val="00841E55"/>
    <w:rsid w:val="00841EC2"/>
    <w:rsid w:val="00842200"/>
    <w:rsid w:val="00842E4C"/>
    <w:rsid w:val="00842F6A"/>
    <w:rsid w:val="008433D2"/>
    <w:rsid w:val="00843ED1"/>
    <w:rsid w:val="00844856"/>
    <w:rsid w:val="00844B1F"/>
    <w:rsid w:val="008454BB"/>
    <w:rsid w:val="00846574"/>
    <w:rsid w:val="00846AA5"/>
    <w:rsid w:val="00846C82"/>
    <w:rsid w:val="008523F9"/>
    <w:rsid w:val="0085604E"/>
    <w:rsid w:val="0085640F"/>
    <w:rsid w:val="00856903"/>
    <w:rsid w:val="00863114"/>
    <w:rsid w:val="00863C3E"/>
    <w:rsid w:val="00863E14"/>
    <w:rsid w:val="008643FA"/>
    <w:rsid w:val="0086579D"/>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3C10"/>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6E7B"/>
    <w:rsid w:val="008E7712"/>
    <w:rsid w:val="008E7D59"/>
    <w:rsid w:val="008F1635"/>
    <w:rsid w:val="008F25B2"/>
    <w:rsid w:val="008F271B"/>
    <w:rsid w:val="008F29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2AA6"/>
    <w:rsid w:val="0093485C"/>
    <w:rsid w:val="00940234"/>
    <w:rsid w:val="0094068E"/>
    <w:rsid w:val="00940AD2"/>
    <w:rsid w:val="00940F38"/>
    <w:rsid w:val="00941A1F"/>
    <w:rsid w:val="00941BC8"/>
    <w:rsid w:val="00941FE1"/>
    <w:rsid w:val="00942A68"/>
    <w:rsid w:val="00943DCC"/>
    <w:rsid w:val="0094487F"/>
    <w:rsid w:val="00944C6B"/>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6798"/>
    <w:rsid w:val="00970A6B"/>
    <w:rsid w:val="00971FEE"/>
    <w:rsid w:val="00972FC5"/>
    <w:rsid w:val="009739AD"/>
    <w:rsid w:val="00974C89"/>
    <w:rsid w:val="00975295"/>
    <w:rsid w:val="0097592F"/>
    <w:rsid w:val="00982A88"/>
    <w:rsid w:val="009830E9"/>
    <w:rsid w:val="009856B6"/>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A6D5A"/>
    <w:rsid w:val="009B04AA"/>
    <w:rsid w:val="009B1D3A"/>
    <w:rsid w:val="009B21CC"/>
    <w:rsid w:val="009B31BB"/>
    <w:rsid w:val="009B3D27"/>
    <w:rsid w:val="009B4BC6"/>
    <w:rsid w:val="009B4E51"/>
    <w:rsid w:val="009C0ACB"/>
    <w:rsid w:val="009C103D"/>
    <w:rsid w:val="009C20C3"/>
    <w:rsid w:val="009C3731"/>
    <w:rsid w:val="009C42FA"/>
    <w:rsid w:val="009C45A6"/>
    <w:rsid w:val="009C5147"/>
    <w:rsid w:val="009C60BD"/>
    <w:rsid w:val="009C7F0E"/>
    <w:rsid w:val="009D1A01"/>
    <w:rsid w:val="009D30E0"/>
    <w:rsid w:val="009D36E6"/>
    <w:rsid w:val="009D5594"/>
    <w:rsid w:val="009D63F8"/>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582"/>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3F6D"/>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5F26"/>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309D"/>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98C"/>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835"/>
    <w:rsid w:val="00BD2A87"/>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038"/>
    <w:rsid w:val="00C23DFA"/>
    <w:rsid w:val="00C23FE3"/>
    <w:rsid w:val="00C241CD"/>
    <w:rsid w:val="00C24C5F"/>
    <w:rsid w:val="00C251D2"/>
    <w:rsid w:val="00C25379"/>
    <w:rsid w:val="00C27241"/>
    <w:rsid w:val="00C27AFB"/>
    <w:rsid w:val="00C27C35"/>
    <w:rsid w:val="00C27F6D"/>
    <w:rsid w:val="00C3036E"/>
    <w:rsid w:val="00C3163A"/>
    <w:rsid w:val="00C31D14"/>
    <w:rsid w:val="00C324E5"/>
    <w:rsid w:val="00C330D7"/>
    <w:rsid w:val="00C33D70"/>
    <w:rsid w:val="00C342BE"/>
    <w:rsid w:val="00C344EC"/>
    <w:rsid w:val="00C40045"/>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026"/>
    <w:rsid w:val="00C562A6"/>
    <w:rsid w:val="00C57922"/>
    <w:rsid w:val="00C604AF"/>
    <w:rsid w:val="00C6285F"/>
    <w:rsid w:val="00C63497"/>
    <w:rsid w:val="00C6358E"/>
    <w:rsid w:val="00C6542F"/>
    <w:rsid w:val="00C66A47"/>
    <w:rsid w:val="00C66D58"/>
    <w:rsid w:val="00C70935"/>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77F"/>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3BDE"/>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6D9"/>
    <w:rsid w:val="00D311FE"/>
    <w:rsid w:val="00D32569"/>
    <w:rsid w:val="00D3266D"/>
    <w:rsid w:val="00D33140"/>
    <w:rsid w:val="00D33B4D"/>
    <w:rsid w:val="00D34C45"/>
    <w:rsid w:val="00D34E4B"/>
    <w:rsid w:val="00D34EC7"/>
    <w:rsid w:val="00D35A2C"/>
    <w:rsid w:val="00D37986"/>
    <w:rsid w:val="00D41015"/>
    <w:rsid w:val="00D4143C"/>
    <w:rsid w:val="00D41496"/>
    <w:rsid w:val="00D415A7"/>
    <w:rsid w:val="00D4230D"/>
    <w:rsid w:val="00D42FD7"/>
    <w:rsid w:val="00D4537A"/>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0B23"/>
    <w:rsid w:val="00D717E4"/>
    <w:rsid w:val="00D72D6C"/>
    <w:rsid w:val="00D72DF5"/>
    <w:rsid w:val="00D73A43"/>
    <w:rsid w:val="00D73C73"/>
    <w:rsid w:val="00D75AB6"/>
    <w:rsid w:val="00D7679E"/>
    <w:rsid w:val="00D804A7"/>
    <w:rsid w:val="00D806D9"/>
    <w:rsid w:val="00D80BF0"/>
    <w:rsid w:val="00D81A10"/>
    <w:rsid w:val="00D87274"/>
    <w:rsid w:val="00D878B7"/>
    <w:rsid w:val="00D90293"/>
    <w:rsid w:val="00D90E7C"/>
    <w:rsid w:val="00D92EA8"/>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1D8C"/>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37A6"/>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5D21"/>
    <w:rsid w:val="00E478E4"/>
    <w:rsid w:val="00E47D8B"/>
    <w:rsid w:val="00E5006F"/>
    <w:rsid w:val="00E5017B"/>
    <w:rsid w:val="00E50209"/>
    <w:rsid w:val="00E50EFC"/>
    <w:rsid w:val="00E521D0"/>
    <w:rsid w:val="00E538A3"/>
    <w:rsid w:val="00E54096"/>
    <w:rsid w:val="00E54695"/>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379D"/>
    <w:rsid w:val="00E74659"/>
    <w:rsid w:val="00E74983"/>
    <w:rsid w:val="00E7510C"/>
    <w:rsid w:val="00E7590B"/>
    <w:rsid w:val="00E81CC0"/>
    <w:rsid w:val="00E820DF"/>
    <w:rsid w:val="00E829CE"/>
    <w:rsid w:val="00E83E80"/>
    <w:rsid w:val="00E84A03"/>
    <w:rsid w:val="00E87E30"/>
    <w:rsid w:val="00E9076A"/>
    <w:rsid w:val="00E90938"/>
    <w:rsid w:val="00E91D3D"/>
    <w:rsid w:val="00E92857"/>
    <w:rsid w:val="00E9319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5AAB"/>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34DC"/>
    <w:rsid w:val="00F14185"/>
    <w:rsid w:val="00F14DE4"/>
    <w:rsid w:val="00F15703"/>
    <w:rsid w:val="00F160C6"/>
    <w:rsid w:val="00F22F91"/>
    <w:rsid w:val="00F23215"/>
    <w:rsid w:val="00F2501A"/>
    <w:rsid w:val="00F25BA9"/>
    <w:rsid w:val="00F25C5A"/>
    <w:rsid w:val="00F261D5"/>
    <w:rsid w:val="00F2701C"/>
    <w:rsid w:val="00F3259C"/>
    <w:rsid w:val="00F32F67"/>
    <w:rsid w:val="00F33612"/>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5A6"/>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777"/>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C7708"/>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val="lt-LT"/>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99"/>
    <w:qFormat/>
    <w:locked/>
    <w:rsid w:val="000E05D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82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1987</Words>
  <Characters>1134</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KLAIPĖDOS MIESTO SAVIVALDYBĖS TARYBA</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creator>G.Vilimaitiene</dc:creator>
  <cp:lastModifiedBy>Virginija Palaimiene</cp:lastModifiedBy>
  <cp:revision>2</cp:revision>
  <cp:lastPrinted>2013-12-02T08:46:00Z</cp:lastPrinted>
  <dcterms:created xsi:type="dcterms:W3CDTF">2014-09-12T11:47:00Z</dcterms:created>
  <dcterms:modified xsi:type="dcterms:W3CDTF">2014-09-12T11:47:00Z</dcterms:modified>
</cp:coreProperties>
</file>