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68C9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420268EF" wp14:editId="420268F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268C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20268C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20268C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20268C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20268CE" w14:textId="77777777" w:rsidR="004F1054" w:rsidRPr="001D3C7E" w:rsidRDefault="004F1054" w:rsidP="004F1054">
      <w:pPr>
        <w:jc w:val="center"/>
      </w:pPr>
      <w:r w:rsidRPr="001D3C7E">
        <w:rPr>
          <w:b/>
          <w:caps/>
        </w:rPr>
        <w:t xml:space="preserve">DĖL </w:t>
      </w:r>
      <w:r w:rsidRPr="00FC585D"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FC585D">
          <w:rPr>
            <w:b/>
          </w:rPr>
          <w:t>2010 M</w:t>
        </w:r>
      </w:smartTag>
      <w:r w:rsidRPr="00FC585D">
        <w:rPr>
          <w:b/>
        </w:rPr>
        <w:t>. LIEPOS 29 D. SPRENDIMO NR. T2-200 „DĖL NEKILNOJAMOJO TURTO MOKESČIO LENGVATŲ KLAIPĖDOS MIESTO ISTORINĖSE DALYSE TEIKIMO“ PAKEITIMO</w:t>
      </w:r>
    </w:p>
    <w:p w14:paraId="420268CF" w14:textId="77777777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p w14:paraId="420268D1" w14:textId="60E8400C" w:rsidR="00597EE8" w:rsidRPr="003C09F9" w:rsidRDefault="00234A4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T2-191</w:t>
      </w:r>
      <w:r w:rsidR="00597EE8">
        <w:rPr>
          <w:noProof/>
        </w:rPr>
        <w:fldChar w:fldCharType="end"/>
      </w:r>
      <w:bookmarkEnd w:id="1"/>
    </w:p>
    <w:p w14:paraId="420268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0268D3" w14:textId="77777777" w:rsidR="00CA4D3B" w:rsidRPr="008354D5" w:rsidRDefault="00CA4D3B" w:rsidP="00CA4D3B">
      <w:pPr>
        <w:jc w:val="center"/>
      </w:pPr>
    </w:p>
    <w:p w14:paraId="420268D4" w14:textId="77777777" w:rsidR="00CA4D3B" w:rsidRDefault="00CA4D3B" w:rsidP="00CA4D3B">
      <w:pPr>
        <w:jc w:val="center"/>
      </w:pPr>
    </w:p>
    <w:p w14:paraId="420268D5" w14:textId="77777777" w:rsidR="004F1054" w:rsidRDefault="00CA4D3B" w:rsidP="004F1054">
      <w:pPr>
        <w:pStyle w:val="Antrats"/>
        <w:ind w:firstLine="709"/>
        <w:jc w:val="both"/>
      </w:pPr>
      <w:r>
        <w:t>Vadovaudamasi</w:t>
      </w:r>
      <w:r w:rsidR="00894D6F">
        <w:t xml:space="preserve"> </w:t>
      </w:r>
      <w:r w:rsidR="004F1054" w:rsidRPr="00283E68">
        <w:t xml:space="preserve">Lietuvos Respublikos </w:t>
      </w:r>
      <w:r w:rsidR="004F1054">
        <w:t xml:space="preserve">euro įvedimo Lietuvos Respublikoje įstatymu, Lietuvos Respublikos </w:t>
      </w:r>
      <w:r w:rsidR="004F1054" w:rsidRPr="00283E68">
        <w:t xml:space="preserve">vietos savivaldos įstatymo </w:t>
      </w:r>
      <w:r w:rsidR="004F1054" w:rsidRPr="00822233">
        <w:rPr>
          <w:color w:val="000000"/>
        </w:rPr>
        <w:t xml:space="preserve">16 straipsnio 2 dalies </w:t>
      </w:r>
      <w:r w:rsidR="004F1054">
        <w:rPr>
          <w:color w:val="000000"/>
        </w:rPr>
        <w:t>18</w:t>
      </w:r>
      <w:r w:rsidR="004F1054" w:rsidRPr="00822233">
        <w:rPr>
          <w:color w:val="000000"/>
        </w:rPr>
        <w:t xml:space="preserve"> punktu, </w:t>
      </w:r>
      <w:r w:rsidR="004F1054">
        <w:rPr>
          <w:color w:val="000000"/>
        </w:rPr>
        <w:t xml:space="preserve">18 straipsnio 1 dalimi </w:t>
      </w:r>
      <w:r w:rsidR="004F1054">
        <w:t xml:space="preserve">ir </w:t>
      </w:r>
      <w:r w:rsidR="004F1054" w:rsidRPr="00283E68">
        <w:t xml:space="preserve">Lietuvos Respublikos </w:t>
      </w:r>
      <w:r w:rsidR="004F1054">
        <w:t xml:space="preserve">nekilnojamojo turto mokesčio </w:t>
      </w:r>
      <w:r w:rsidR="004F1054" w:rsidRPr="00283E68">
        <w:t xml:space="preserve">įstatymo 7 straipsnio </w:t>
      </w:r>
      <w:r w:rsidR="004F1054">
        <w:t>5 dalimi</w:t>
      </w:r>
      <w:r w:rsidR="004F1054" w:rsidRPr="00283E68">
        <w:t>, Klaipėdos miesto savivaldybės taryba</w:t>
      </w:r>
      <w:r w:rsidR="004F1054">
        <w:t xml:space="preserve"> </w:t>
      </w:r>
      <w:r w:rsidR="004F1054" w:rsidRPr="00EE3D53">
        <w:rPr>
          <w:spacing w:val="60"/>
        </w:rPr>
        <w:t>nusprendži</w:t>
      </w:r>
      <w:r w:rsidR="004F1054" w:rsidRPr="002923FB">
        <w:t>a:</w:t>
      </w:r>
    </w:p>
    <w:p w14:paraId="420268D6" w14:textId="77777777" w:rsidR="004F1054" w:rsidRPr="00283E68" w:rsidRDefault="004F1054" w:rsidP="004F1054">
      <w:pPr>
        <w:pStyle w:val="Antrats"/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 w:rsidRPr="005F5FA3">
        <w:t xml:space="preserve"> </w:t>
      </w:r>
      <w:r>
        <w:t xml:space="preserve">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liepos 29 d. sprendimą Nr. T2</w:t>
      </w:r>
      <w:r>
        <w:noBreakHyphen/>
        <w:t>200 „Dėl nekilnojamojo turto mokesčio lengvatų Klaipėdos miesto istorinėse dalyse teikimo“:</w:t>
      </w:r>
    </w:p>
    <w:p w14:paraId="420268D7" w14:textId="77777777" w:rsidR="004F1054" w:rsidRDefault="004F1054" w:rsidP="004F1054">
      <w:pPr>
        <w:tabs>
          <w:tab w:val="left" w:pos="912"/>
        </w:tabs>
        <w:ind w:firstLine="709"/>
        <w:jc w:val="both"/>
      </w:pPr>
      <w:r>
        <w:t xml:space="preserve">1.1. pakeisti nurodytu sprendimu </w:t>
      </w:r>
      <w:r>
        <w:rPr>
          <w:color w:val="000000"/>
        </w:rPr>
        <w:t xml:space="preserve">patvirtintą </w:t>
      </w:r>
      <w:r>
        <w:t>N</w:t>
      </w:r>
      <w:r w:rsidRPr="00214113">
        <w:t xml:space="preserve">ekilnojamojo turto mokesčio lengvatų teikimo asmenims, vykdantiems Klaipėdos miesto </w:t>
      </w:r>
      <w:r>
        <w:t>istorinėse dalyse</w:t>
      </w:r>
      <w:r w:rsidRPr="00214113">
        <w:t xml:space="preserve"> </w:t>
      </w:r>
      <w:r>
        <w:t>v</w:t>
      </w:r>
      <w:r w:rsidRPr="00214113">
        <w:t>eikl</w:t>
      </w:r>
      <w:r>
        <w:t>ą,</w:t>
      </w:r>
      <w:r w:rsidRPr="00214113">
        <w:t xml:space="preserve"> susijusi</w:t>
      </w:r>
      <w:r>
        <w:t>ą</w:t>
      </w:r>
      <w:r w:rsidRPr="00214113">
        <w:t xml:space="preserve"> su </w:t>
      </w:r>
      <w:r>
        <w:t>menu, dailiaisiais amatais, etnografiniais verslais, tvarkos aprašą – pakeisti 4 punktą ir jį išdėstyti taip:</w:t>
      </w:r>
    </w:p>
    <w:p w14:paraId="420268D8" w14:textId="77777777" w:rsidR="004F1054" w:rsidRDefault="004F1054" w:rsidP="004F1054">
      <w:pPr>
        <w:ind w:firstLine="720"/>
        <w:jc w:val="both"/>
      </w:pPr>
      <w:r>
        <w:t>„</w:t>
      </w:r>
      <w:r w:rsidRPr="00006735">
        <w:t>4. Nekilnojamojo turto mokesčio lengvatos dydis</w:t>
      </w:r>
      <w:r>
        <w:t xml:space="preserve">: </w:t>
      </w:r>
    </w:p>
    <w:p w14:paraId="420268D9" w14:textId="77777777" w:rsidR="004F1054" w:rsidRDefault="004F1054" w:rsidP="004F1054">
      <w:pPr>
        <w:ind w:firstLine="720"/>
        <w:jc w:val="both"/>
      </w:pPr>
      <w:r w:rsidRPr="00C66889">
        <w:t>4.1. 100 proc. deklaruoto nekilnojamojo turto, esančio Klaipėdos miesto istorinėje dalyje, kurios unikalus kodas Kultūros vertybių registre – 16075</w:t>
      </w:r>
      <w:r>
        <w:t>,</w:t>
      </w:r>
      <w:r w:rsidRPr="00C66889">
        <w:t xml:space="preserve"> ir naudojamo 2.4 papunktyje nurodytai veiklai, mokesčio sumos,</w:t>
      </w:r>
      <w:r>
        <w:t xml:space="preserve"> </w:t>
      </w:r>
      <w:r w:rsidRPr="00076BC8">
        <w:t xml:space="preserve">bet ne daugiau kaip </w:t>
      </w:r>
      <w:r>
        <w:t>2896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per metus</w:t>
      </w:r>
      <w:r>
        <w:t>;</w:t>
      </w:r>
    </w:p>
    <w:p w14:paraId="420268DA" w14:textId="77777777" w:rsidR="004F1054" w:rsidRDefault="004F1054" w:rsidP="004F1054">
      <w:pPr>
        <w:ind w:firstLine="720"/>
        <w:jc w:val="both"/>
      </w:pPr>
      <w:r>
        <w:t>4.2.</w:t>
      </w:r>
      <w:r w:rsidRPr="00C66889">
        <w:t xml:space="preserve"> 50 proc. deklaruoto nekilnojamojo turto, esančio Klaipėdos miesto istorinėje dalyje, kurios unikalus kodas Kultūros vertybių registre – 22012</w:t>
      </w:r>
      <w:r>
        <w:t>,</w:t>
      </w:r>
      <w:r w:rsidRPr="00C66889">
        <w:t xml:space="preserve"> ir naudojamo 2.4 papunktyje nurodytai veiklai, išskyrus meno galerijų veiklą, vykdomą visoje Klaipėdos miesto savivaldybės teritorijoje, kurios lengvatos dydis – 100 proc. deklaruoto metinio nekilnojamojo turto mokesčio sumos,</w:t>
      </w:r>
      <w:r w:rsidRPr="00076BC8">
        <w:t xml:space="preserve"> bet ne daugiau kaip </w:t>
      </w:r>
      <w:r>
        <w:t>2896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per metus</w:t>
      </w:r>
      <w:r>
        <w:t>.“;</w:t>
      </w:r>
    </w:p>
    <w:p w14:paraId="420268DB" w14:textId="77777777" w:rsidR="004F1054" w:rsidRDefault="004F1054" w:rsidP="004F1054">
      <w:pPr>
        <w:ind w:firstLine="720"/>
        <w:jc w:val="both"/>
        <w:rPr>
          <w:color w:val="000000"/>
        </w:rPr>
      </w:pPr>
      <w:r>
        <w:t>1.2. pakeisti</w:t>
      </w:r>
      <w:r>
        <w:rPr>
          <w:color w:val="000000"/>
        </w:rPr>
        <w:t xml:space="preserve"> nurodytu sprendimu patvirtintą </w:t>
      </w:r>
      <w:r w:rsidRPr="00623E60">
        <w:rPr>
          <w:color w:val="000000"/>
        </w:rPr>
        <w:t>Nekilnojamojo turto mokesčio lengvatų teikimo asmenims, vykdantiems Klaipėdos miesto istorinėse dalyse veiklą, skatinančią turizmą, tvarkos aprašą</w:t>
      </w:r>
      <w:r>
        <w:rPr>
          <w:color w:val="000000"/>
        </w:rPr>
        <w:t>:</w:t>
      </w:r>
    </w:p>
    <w:p w14:paraId="420268DC" w14:textId="77777777" w:rsidR="004F1054" w:rsidRDefault="004F1054" w:rsidP="004F1054">
      <w:pPr>
        <w:ind w:firstLine="720"/>
        <w:jc w:val="both"/>
      </w:pPr>
      <w:r>
        <w:rPr>
          <w:color w:val="000000"/>
        </w:rPr>
        <w:t>1.2.1.</w:t>
      </w:r>
      <w:r w:rsidRPr="00FC70A8">
        <w:t xml:space="preserve"> </w:t>
      </w:r>
      <w:r>
        <w:t>pakeisti 4 punktą ir jį išdėstyti taip:</w:t>
      </w:r>
    </w:p>
    <w:p w14:paraId="420268DD" w14:textId="77777777" w:rsidR="004F1054" w:rsidRDefault="004F1054" w:rsidP="004F1054">
      <w:pPr>
        <w:ind w:firstLine="720"/>
        <w:jc w:val="both"/>
      </w:pPr>
      <w:r>
        <w:t>4.</w:t>
      </w:r>
      <w:r w:rsidRPr="00006735">
        <w:t xml:space="preserve"> Nekilnojamojo turto mokesčio lengvatos dydis</w:t>
      </w:r>
      <w:r>
        <w:t xml:space="preserve">: </w:t>
      </w:r>
    </w:p>
    <w:p w14:paraId="420268DE" w14:textId="77777777" w:rsidR="004F1054" w:rsidRDefault="004F1054" w:rsidP="004F1054">
      <w:pPr>
        <w:ind w:firstLine="720"/>
        <w:jc w:val="both"/>
      </w:pPr>
      <w:r>
        <w:t>„</w:t>
      </w:r>
      <w:r w:rsidRPr="00D91D12">
        <w:t>4.1. 50 proc. deklaruoto nekilnojamojo turto, esančio Klaipėdos miesto istorinėje dalyje, kurios unikalus kodas Kultūros vertybių registre – 16075</w:t>
      </w:r>
      <w:r>
        <w:t>,</w:t>
      </w:r>
      <w:r w:rsidRPr="00D91D12">
        <w:t xml:space="preserve"> ir naudojamo 2.4</w:t>
      </w:r>
      <w:r>
        <w:t>.1–2.4.</w:t>
      </w:r>
      <w:r w:rsidRPr="00D91D12">
        <w:softHyphen/>
      </w:r>
      <w:r w:rsidRPr="00AC1178">
        <w:t>7</w:t>
      </w:r>
      <w:r w:rsidRPr="00D91D12">
        <w:t xml:space="preserve"> papunk</w:t>
      </w:r>
      <w:r>
        <w:t>čiuose</w:t>
      </w:r>
      <w:r w:rsidRPr="00D91D12">
        <w:t xml:space="preserve"> nurodytai veiklai, mokesčio sumos,</w:t>
      </w:r>
      <w:r>
        <w:t xml:space="preserve"> </w:t>
      </w:r>
      <w:r w:rsidRPr="00076BC8">
        <w:t xml:space="preserve">bet ne daugiau kaip </w:t>
      </w:r>
      <w:r>
        <w:t>2896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per metus</w:t>
      </w:r>
      <w:r>
        <w:t>;</w:t>
      </w:r>
    </w:p>
    <w:p w14:paraId="420268DF" w14:textId="77777777" w:rsidR="004F1054" w:rsidRDefault="004F1054" w:rsidP="004F1054">
      <w:pPr>
        <w:ind w:firstLine="720"/>
        <w:jc w:val="both"/>
      </w:pPr>
      <w:r>
        <w:t xml:space="preserve">4.2. </w:t>
      </w:r>
      <w:r w:rsidRPr="00D91D12">
        <w:t>30 proc. deklaruoto nekilnojamojo turto, esančio Klaipėdos miesto istorinėje dalyje, kurios unikalus kodas Kultūros vertybių registre – 22012</w:t>
      </w:r>
      <w:r>
        <w:t>,</w:t>
      </w:r>
      <w:r w:rsidRPr="00D91D12">
        <w:t xml:space="preserve"> ir naudojamo 2.4</w:t>
      </w:r>
      <w:r>
        <w:t>.1–2.</w:t>
      </w:r>
      <w:r w:rsidRPr="00726D0E">
        <w:t>4</w:t>
      </w:r>
      <w:r>
        <w:t>.</w:t>
      </w:r>
      <w:r w:rsidRPr="00AC1178">
        <w:t>5</w:t>
      </w:r>
      <w:r>
        <w:t xml:space="preserve"> </w:t>
      </w:r>
      <w:r w:rsidRPr="00D91D12">
        <w:t>papunk</w:t>
      </w:r>
      <w:r>
        <w:t>čiuose</w:t>
      </w:r>
      <w:r w:rsidRPr="00D91D12">
        <w:t xml:space="preserve"> nurodytai veiklai, mokesčio sumos,</w:t>
      </w:r>
      <w:r w:rsidRPr="00076BC8">
        <w:t xml:space="preserve"> bet ne daugiau kaip </w:t>
      </w:r>
      <w:r>
        <w:t>2896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per metus</w:t>
      </w:r>
      <w:r>
        <w:t>;</w:t>
      </w:r>
    </w:p>
    <w:p w14:paraId="420268E0" w14:textId="77777777" w:rsidR="004F1054" w:rsidRDefault="004F1054" w:rsidP="004F1054">
      <w:pPr>
        <w:ind w:firstLine="720"/>
        <w:jc w:val="both"/>
      </w:pPr>
      <w:r w:rsidRPr="00D91D12">
        <w:t xml:space="preserve">4.3. </w:t>
      </w:r>
      <w:r>
        <w:t>174</w:t>
      </w:r>
      <w:r w:rsidRPr="00076BC8">
        <w:t xml:space="preserve"> </w:t>
      </w:r>
      <w:proofErr w:type="spellStart"/>
      <w:r>
        <w:t>Eur</w:t>
      </w:r>
      <w:proofErr w:type="spellEnd"/>
      <w:r w:rsidRPr="00076BC8">
        <w:t xml:space="preserve"> </w:t>
      </w:r>
      <w:r w:rsidRPr="00D91D12">
        <w:t>deklaruoto nekilnojamojo turto, esančio Klaipėdos miesto istorinėje dalyje, kurios unikalus kodas Kultūros vertybių registre – 16075</w:t>
      </w:r>
      <w:r>
        <w:t>, ir naudojamo 2.4</w:t>
      </w:r>
      <w:r w:rsidRPr="00AC1178">
        <w:t>.</w:t>
      </w:r>
      <w:r w:rsidRPr="00AC1178">
        <w:softHyphen/>
        <w:t>8</w:t>
      </w:r>
      <w:r>
        <w:t xml:space="preserve"> </w:t>
      </w:r>
      <w:r w:rsidRPr="00D91D12">
        <w:t xml:space="preserve">papunktyje nurodytai veiklai už visus metus, mokesčio. Jeigu paslauga buvo teikiama </w:t>
      </w:r>
      <w:r>
        <w:t>ne visą mokestinį laikotarpį</w:t>
      </w:r>
      <w:r w:rsidRPr="00D91D12">
        <w:t xml:space="preserve">, </w:t>
      </w:r>
      <w:r>
        <w:t xml:space="preserve">tai </w:t>
      </w:r>
      <w:r w:rsidRPr="00D91D12">
        <w:t>lengvatos dydis apskaičiuojamas dalijant iš mėnesių skaičiaus</w:t>
      </w:r>
      <w:r>
        <w:t>.“;</w:t>
      </w:r>
    </w:p>
    <w:p w14:paraId="420268E1" w14:textId="77777777" w:rsidR="004F1054" w:rsidRDefault="004F1054" w:rsidP="004F1054">
      <w:pPr>
        <w:ind w:firstLine="720"/>
        <w:jc w:val="both"/>
      </w:pPr>
      <w:r>
        <w:t>1.2.2. pakeisti 6 punktą ir jį išdėstyti taip:</w:t>
      </w:r>
    </w:p>
    <w:p w14:paraId="420268E2" w14:textId="77777777" w:rsidR="004F1054" w:rsidRDefault="004F1054" w:rsidP="004F1054">
      <w:pPr>
        <w:ind w:firstLine="720"/>
        <w:jc w:val="both"/>
      </w:pPr>
      <w:r>
        <w:lastRenderedPageBreak/>
        <w:t>„6</w:t>
      </w:r>
      <w:r w:rsidRPr="00D91D12">
        <w:t xml:space="preserve">. Bendra nekilnojamojo turto mokesčio lengvata </w:t>
      </w:r>
      <w:r w:rsidRPr="00D91D12">
        <w:rPr>
          <w:color w:val="000000"/>
        </w:rPr>
        <w:t xml:space="preserve">asmeniui negali </w:t>
      </w:r>
      <w:r w:rsidRPr="00D91D12">
        <w:t xml:space="preserve">būti didesnė nei </w:t>
      </w:r>
      <w:r>
        <w:t>2896</w:t>
      </w:r>
      <w:r w:rsidRPr="00076BC8">
        <w:t xml:space="preserve"> </w:t>
      </w:r>
      <w:proofErr w:type="spellStart"/>
      <w:r>
        <w:t>Eur</w:t>
      </w:r>
      <w:proofErr w:type="spellEnd"/>
      <w:r w:rsidRPr="00D91D12">
        <w:t xml:space="preserve"> per metus ir </w:t>
      </w:r>
      <w:r w:rsidRPr="00627696">
        <w:t>turi</w:t>
      </w:r>
      <w:r>
        <w:t xml:space="preserve"> </w:t>
      </w:r>
      <w:r w:rsidRPr="00D91D12">
        <w:t>neviršyti metinio deklaruoto nekilnojamojo turto mokesčio.</w:t>
      </w:r>
      <w:r>
        <w:t>“;</w:t>
      </w:r>
    </w:p>
    <w:p w14:paraId="420268E3" w14:textId="77777777" w:rsidR="004F1054" w:rsidRDefault="004F1054" w:rsidP="004F1054">
      <w:pPr>
        <w:ind w:firstLine="720"/>
        <w:jc w:val="both"/>
      </w:pPr>
      <w:r>
        <w:t>1.2.3. pakeisti 18 punktą ir jį išdėstyti taip:</w:t>
      </w:r>
    </w:p>
    <w:p w14:paraId="420268E4" w14:textId="77777777" w:rsidR="004F1054" w:rsidRDefault="004F1054" w:rsidP="004F1054">
      <w:pPr>
        <w:ind w:firstLine="720"/>
        <w:jc w:val="both"/>
        <w:rPr>
          <w:color w:val="000000"/>
        </w:rPr>
      </w:pPr>
      <w:r>
        <w:t xml:space="preserve">„18. </w:t>
      </w:r>
      <w:r w:rsidRPr="00006735">
        <w:t>I</w:t>
      </w:r>
      <w:r>
        <w:t xml:space="preserve">švadą </w:t>
      </w:r>
      <w:r w:rsidRPr="00C27290">
        <w:t xml:space="preserve">dėl </w:t>
      </w:r>
      <w:r>
        <w:t xml:space="preserve">faktiškai vykdomos veiklos ir teikiamų paslaugų, nurodytų </w:t>
      </w:r>
      <w:r w:rsidRPr="007C16B9">
        <w:t>tvarkos aprašo</w:t>
      </w:r>
      <w:r>
        <w:t xml:space="preserve"> 2.4.1–2.4.8 papunkčiuose, </w:t>
      </w:r>
      <w:r w:rsidRPr="00C27290">
        <w:t xml:space="preserve">ir </w:t>
      </w:r>
      <w:r>
        <w:t>prašymo atitikties 7</w:t>
      </w:r>
      <w:r w:rsidRPr="00C27290">
        <w:t xml:space="preserve"> punkt</w:t>
      </w:r>
      <w:r>
        <w:t xml:space="preserve">o reikalavimams pateikia Savivaldybės administracijos Investicijų ir ekonomikos departamento </w:t>
      </w:r>
      <w:r w:rsidRPr="00C27290">
        <w:t>Tarptautinių ryšių, verslo plėtros ir turizmo skyrius</w:t>
      </w:r>
      <w:r>
        <w:t xml:space="preserve"> </w:t>
      </w:r>
      <w:r w:rsidRPr="002B7341">
        <w:rPr>
          <w:color w:val="000000"/>
        </w:rPr>
        <w:t>(toliau – Tarptautinių ryšių, verslo plėtros ir turizmo skyrius)</w:t>
      </w:r>
      <w:r>
        <w:rPr>
          <w:color w:val="000000"/>
        </w:rPr>
        <w:t>.“;</w:t>
      </w:r>
    </w:p>
    <w:p w14:paraId="420268E5" w14:textId="77777777" w:rsidR="004F1054" w:rsidRPr="00D91D12" w:rsidRDefault="004F1054" w:rsidP="004F1054">
      <w:pPr>
        <w:ind w:firstLine="720"/>
        <w:jc w:val="both"/>
      </w:pPr>
      <w:r>
        <w:rPr>
          <w:color w:val="000000"/>
        </w:rPr>
        <w:t>1.2.4.</w:t>
      </w:r>
      <w:r w:rsidRPr="008A63E9">
        <w:t xml:space="preserve"> </w:t>
      </w:r>
      <w:r>
        <w:t>pakeisti 19 punktą ir jį išdėstyti taip:</w:t>
      </w:r>
    </w:p>
    <w:p w14:paraId="420268E6" w14:textId="77777777" w:rsidR="004F1054" w:rsidRDefault="004F1054" w:rsidP="004F1054">
      <w:pPr>
        <w:ind w:firstLine="720"/>
        <w:jc w:val="both"/>
        <w:rPr>
          <w:color w:val="000000"/>
        </w:rPr>
      </w:pPr>
      <w:r>
        <w:t>„</w:t>
      </w:r>
      <w:r>
        <w:rPr>
          <w:color w:val="000000"/>
        </w:rPr>
        <w:t xml:space="preserve">19. </w:t>
      </w:r>
      <w:r w:rsidRPr="002B7341">
        <w:rPr>
          <w:color w:val="000000"/>
        </w:rPr>
        <w:t xml:space="preserve">Išvadą dėl prašymo atitikties </w:t>
      </w:r>
      <w:r w:rsidRPr="00AC1178">
        <w:t>tvarkos aprašo</w:t>
      </w:r>
      <w:r>
        <w:t xml:space="preserve"> </w:t>
      </w:r>
      <w:r>
        <w:rPr>
          <w:color w:val="000000"/>
        </w:rPr>
        <w:t xml:space="preserve">8 punkto </w:t>
      </w:r>
      <w:r w:rsidRPr="002B7341">
        <w:rPr>
          <w:color w:val="000000"/>
        </w:rPr>
        <w:t xml:space="preserve">reikalavimams pateikia </w:t>
      </w:r>
      <w:proofErr w:type="spellStart"/>
      <w:r w:rsidRPr="002B7341">
        <w:rPr>
          <w:color w:val="000000"/>
        </w:rPr>
        <w:t>VšĮ</w:t>
      </w:r>
      <w:proofErr w:type="spellEnd"/>
      <w:r w:rsidRPr="002B7341">
        <w:rPr>
          <w:color w:val="000000"/>
        </w:rPr>
        <w:t xml:space="preserve"> Klaipėdos turizmo ir kultūros informacijos centras.</w:t>
      </w:r>
      <w:r>
        <w:rPr>
          <w:color w:val="000000"/>
        </w:rPr>
        <w:t>“</w:t>
      </w:r>
    </w:p>
    <w:p w14:paraId="420268E7" w14:textId="77777777" w:rsidR="004F1054" w:rsidRDefault="004F1054" w:rsidP="004F1054">
      <w:pPr>
        <w:ind w:firstLine="720"/>
        <w:jc w:val="both"/>
      </w:pPr>
      <w:r>
        <w:t>2. Nustatyti, kad šis sprendimas įsigalioja euro įvedimo Lietuvos Respublikoje dieną.</w:t>
      </w:r>
    </w:p>
    <w:p w14:paraId="420268E8" w14:textId="77777777" w:rsidR="00CA4D3B" w:rsidRDefault="004F1054" w:rsidP="004F1054">
      <w:pPr>
        <w:tabs>
          <w:tab w:val="left" w:pos="912"/>
        </w:tabs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420268E9" w14:textId="77777777" w:rsidR="00CA4D3B" w:rsidRDefault="00CA4D3B" w:rsidP="00CA4D3B">
      <w:pPr>
        <w:jc w:val="both"/>
      </w:pPr>
    </w:p>
    <w:p w14:paraId="420268E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20268ED" w14:textId="77777777" w:rsidTr="00C56F56">
        <w:tc>
          <w:tcPr>
            <w:tcW w:w="6204" w:type="dxa"/>
          </w:tcPr>
          <w:p w14:paraId="420268EB" w14:textId="77777777" w:rsidR="004476DD" w:rsidRDefault="00A12691" w:rsidP="00D07A72">
            <w:r>
              <w:t>Savivaldybės mer</w:t>
            </w:r>
            <w:r w:rsidR="00D07A72">
              <w:t>o pavaduotojas</w:t>
            </w:r>
          </w:p>
        </w:tc>
        <w:tc>
          <w:tcPr>
            <w:tcW w:w="3650" w:type="dxa"/>
          </w:tcPr>
          <w:p w14:paraId="420268EC" w14:textId="77777777" w:rsidR="004476DD" w:rsidRDefault="00D07A72" w:rsidP="004476DD">
            <w:pPr>
              <w:jc w:val="right"/>
            </w:pPr>
            <w:r w:rsidRPr="00D07A72">
              <w:t>Artūras Šulcas</w:t>
            </w:r>
          </w:p>
        </w:tc>
      </w:tr>
    </w:tbl>
    <w:p w14:paraId="420268EE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6EB7" w14:textId="77777777" w:rsidR="009D34D9" w:rsidRDefault="009D34D9" w:rsidP="00E014C1">
      <w:r>
        <w:separator/>
      </w:r>
    </w:p>
  </w:endnote>
  <w:endnote w:type="continuationSeparator" w:id="0">
    <w:p w14:paraId="309B9BB6" w14:textId="77777777" w:rsidR="009D34D9" w:rsidRDefault="009D34D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798A" w14:textId="77777777" w:rsidR="009D34D9" w:rsidRDefault="009D34D9" w:rsidP="00E014C1">
      <w:r>
        <w:separator/>
      </w:r>
    </w:p>
  </w:footnote>
  <w:footnote w:type="continuationSeparator" w:id="0">
    <w:p w14:paraId="6A4B5A9D" w14:textId="77777777" w:rsidR="009D34D9" w:rsidRDefault="009D34D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420268F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46">
          <w:rPr>
            <w:noProof/>
          </w:rPr>
          <w:t>2</w:t>
        </w:r>
        <w:r>
          <w:fldChar w:fldCharType="end"/>
        </w:r>
      </w:p>
    </w:sdtContent>
  </w:sdt>
  <w:p w14:paraId="420268F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030D3"/>
    <w:rsid w:val="00234A46"/>
    <w:rsid w:val="003222B4"/>
    <w:rsid w:val="004476DD"/>
    <w:rsid w:val="00493F2D"/>
    <w:rsid w:val="004F1054"/>
    <w:rsid w:val="005935B2"/>
    <w:rsid w:val="00597EE8"/>
    <w:rsid w:val="005F495C"/>
    <w:rsid w:val="007B4731"/>
    <w:rsid w:val="00807F1F"/>
    <w:rsid w:val="008354D5"/>
    <w:rsid w:val="00894D6F"/>
    <w:rsid w:val="00922CD4"/>
    <w:rsid w:val="009D34D9"/>
    <w:rsid w:val="009D7CCD"/>
    <w:rsid w:val="00A12691"/>
    <w:rsid w:val="00AF7D08"/>
    <w:rsid w:val="00B04789"/>
    <w:rsid w:val="00C3165F"/>
    <w:rsid w:val="00C56F56"/>
    <w:rsid w:val="00CA4D3B"/>
    <w:rsid w:val="00D07A72"/>
    <w:rsid w:val="00E014C1"/>
    <w:rsid w:val="00E20C30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2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2014-09-16T13:05:00Z</dcterms:created>
  <dcterms:modified xsi:type="dcterms:W3CDTF">2014-09-17T07:56:00Z</dcterms:modified>
</cp:coreProperties>
</file>