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68" w:type="dxa"/>
        <w:tblInd w:w="6521" w:type="dxa"/>
        <w:tblLook w:val="04A0" w:firstRow="1" w:lastRow="0" w:firstColumn="1" w:lastColumn="0" w:noHBand="0" w:noVBand="1"/>
      </w:tblPr>
      <w:tblGrid>
        <w:gridCol w:w="3368"/>
      </w:tblGrid>
      <w:tr w:rsidR="00E066C3" w:rsidRPr="00E066C3" w:rsidTr="00F60198">
        <w:tc>
          <w:tcPr>
            <w:tcW w:w="3368" w:type="dxa"/>
            <w:shd w:val="clear" w:color="auto" w:fill="auto"/>
          </w:tcPr>
          <w:p w:rsidR="00E066C3" w:rsidRPr="00E066C3" w:rsidRDefault="00E066C3" w:rsidP="00F6019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066C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PATVIRTINTA</w:t>
            </w:r>
          </w:p>
        </w:tc>
      </w:tr>
      <w:tr w:rsidR="00E76126" w:rsidRPr="00E066C3" w:rsidTr="00F60198">
        <w:tc>
          <w:tcPr>
            <w:tcW w:w="3368" w:type="dxa"/>
            <w:shd w:val="clear" w:color="auto" w:fill="auto"/>
          </w:tcPr>
          <w:p w:rsidR="00E76126" w:rsidRPr="00E066C3" w:rsidRDefault="00E76126" w:rsidP="00F60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066C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Klaipėdos miesto savivaldybės</w:t>
            </w:r>
          </w:p>
        </w:tc>
      </w:tr>
      <w:tr w:rsidR="00E76126" w:rsidRPr="00E066C3" w:rsidTr="00F60198">
        <w:tc>
          <w:tcPr>
            <w:tcW w:w="3368" w:type="dxa"/>
            <w:shd w:val="clear" w:color="auto" w:fill="auto"/>
          </w:tcPr>
          <w:p w:rsidR="00E76126" w:rsidRPr="00E066C3" w:rsidRDefault="00E76126" w:rsidP="00F60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601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tarybos 2013 m. gegužės 30 d.</w:t>
            </w:r>
          </w:p>
        </w:tc>
      </w:tr>
      <w:tr w:rsidR="00E76126" w:rsidRPr="00E066C3" w:rsidTr="00F60198">
        <w:tc>
          <w:tcPr>
            <w:tcW w:w="3368" w:type="dxa"/>
            <w:shd w:val="clear" w:color="auto" w:fill="auto"/>
          </w:tcPr>
          <w:p w:rsidR="00E76126" w:rsidRPr="00E066C3" w:rsidRDefault="00E76126" w:rsidP="00F6019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F601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sprendimu Nr. T2-128</w:t>
            </w:r>
          </w:p>
        </w:tc>
      </w:tr>
      <w:tr w:rsidR="00E76126" w:rsidRPr="00F60198" w:rsidTr="00F60198">
        <w:tc>
          <w:tcPr>
            <w:tcW w:w="3368" w:type="dxa"/>
            <w:shd w:val="clear" w:color="auto" w:fill="auto"/>
          </w:tcPr>
          <w:p w:rsidR="00E76126" w:rsidRPr="00F60198" w:rsidRDefault="00E76126" w:rsidP="00F6019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601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(Klaipėdos miesto savivaldybės</w:t>
            </w:r>
          </w:p>
        </w:tc>
      </w:tr>
      <w:tr w:rsidR="00E066C3" w:rsidRPr="00E066C3" w:rsidTr="00F60198">
        <w:tc>
          <w:tcPr>
            <w:tcW w:w="3368" w:type="dxa"/>
            <w:shd w:val="clear" w:color="auto" w:fill="auto"/>
          </w:tcPr>
          <w:p w:rsidR="00E066C3" w:rsidRPr="00E066C3" w:rsidRDefault="00E066C3" w:rsidP="00E25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066C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tarybos </w:t>
            </w:r>
            <w:r w:rsidR="00E25A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2014 m. rugsėjo 15 d. </w:t>
            </w:r>
            <w:bookmarkStart w:id="0" w:name="_GoBack"/>
            <w:bookmarkEnd w:id="0"/>
          </w:p>
        </w:tc>
      </w:tr>
      <w:tr w:rsidR="00E066C3" w:rsidRPr="00E066C3" w:rsidTr="00F60198">
        <w:tc>
          <w:tcPr>
            <w:tcW w:w="3368" w:type="dxa"/>
            <w:shd w:val="clear" w:color="auto" w:fill="auto"/>
          </w:tcPr>
          <w:p w:rsidR="00E066C3" w:rsidRPr="00E066C3" w:rsidRDefault="00E76126" w:rsidP="00F6019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601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sprendimo</w:t>
            </w:r>
            <w:r w:rsidR="00E066C3" w:rsidRPr="00E066C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Nr. </w:t>
            </w:r>
            <w:bookmarkStart w:id="1" w:name="dokumentoNr"/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instrText xml:space="preserve"> FORMTEXT </w:instrText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fldChar w:fldCharType="separate"/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T2-231</w:t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fldChar w:fldCharType="end"/>
            </w:r>
            <w:bookmarkEnd w:id="1"/>
            <w:r w:rsidRPr="00F60198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F601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redakcija)</w:t>
            </w:r>
          </w:p>
        </w:tc>
      </w:tr>
    </w:tbl>
    <w:p w:rsidR="00E066C3" w:rsidRDefault="00E066C3" w:rsidP="000A5C19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A5C19" w:rsidRDefault="000A5C19" w:rsidP="000A5C19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F4D4A" w:rsidRDefault="000F4D4A" w:rsidP="000A5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VŠĮ KLAIPĖDOS TURIZMO IR KULTŪROS INFORMACIJOS CENTRO TEIKIAMŲ PASLAUGŲ ĮKAINIAI</w:t>
      </w:r>
    </w:p>
    <w:p w:rsidR="000A5C19" w:rsidRDefault="000A5C19" w:rsidP="000A5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111"/>
        <w:gridCol w:w="3668"/>
        <w:gridCol w:w="2402"/>
      </w:tblGrid>
      <w:tr w:rsidR="000F4D4A" w:rsidRPr="007F3323" w:rsidTr="007F3323">
        <w:tc>
          <w:tcPr>
            <w:tcW w:w="9889" w:type="dxa"/>
            <w:gridSpan w:val="4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b/>
                <w:sz w:val="24"/>
                <w:szCs w:val="24"/>
              </w:rPr>
              <w:t xml:space="preserve"> Klaipėdos turizmo ir kultūros informacijos centras, Turgaus g. 7</w:t>
            </w:r>
          </w:p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D4A" w:rsidRPr="007F3323" w:rsidTr="007F3323">
        <w:tc>
          <w:tcPr>
            <w:tcW w:w="708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Paslauga</w:t>
            </w:r>
          </w:p>
        </w:tc>
        <w:tc>
          <w:tcPr>
            <w:tcW w:w="3668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Matavimo vienetai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Paslaugos įkainis su PVM</w:t>
            </w:r>
          </w:p>
        </w:tc>
      </w:tr>
      <w:tr w:rsidR="000F4D4A" w:rsidRPr="007F3323" w:rsidTr="007F3323">
        <w:tc>
          <w:tcPr>
            <w:tcW w:w="708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Vaizdinės informacinės medžiagos publikavimas KTKIC interneto svetainėje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</w:rPr>
              <w:t>www.klaipedainfo.lt</w:t>
            </w:r>
            <w:proofErr w:type="spellEnd"/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4A" w:rsidRPr="007F3323" w:rsidTr="007F3323"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 xml:space="preserve">I paketas 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(paslaugos teikėjo įmonės </w:t>
            </w:r>
            <w:r w:rsidR="00775302">
              <w:rPr>
                <w:rFonts w:ascii="Times New Roman" w:hAnsi="Times New Roman"/>
                <w:sz w:val="24"/>
                <w:szCs w:val="24"/>
              </w:rPr>
              <w:t>pavadinimas, adresas, kontaktai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Nemokamai</w:t>
            </w:r>
          </w:p>
        </w:tc>
      </w:tr>
      <w:tr w:rsidR="000F4D4A" w:rsidRPr="007F3323" w:rsidTr="007F3323"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 xml:space="preserve">II paketas 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(paslaugos teikėjo įmonės pavadinimas, adresas, kontaktai, iki 3 nuotraukų, papildoma informacija iki 500 ženklų. Paslaugos teikėjas pateikia nuotraukas ir aprašomąjį tekstą tomis kalbomis, kurios yra vartojamos interneto svetainėje)</w:t>
            </w:r>
          </w:p>
        </w:tc>
        <w:tc>
          <w:tcPr>
            <w:tcW w:w="2402" w:type="dxa"/>
          </w:tcPr>
          <w:p w:rsidR="000F4D4A" w:rsidRPr="007F3323" w:rsidRDefault="00E76126" w:rsidP="004D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26">
              <w:rPr>
                <w:rFonts w:ascii="Times New Roman" w:hAnsi="Times New Roman"/>
                <w:sz w:val="24"/>
                <w:szCs w:val="24"/>
              </w:rPr>
              <w:t>57,92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4D3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>(su PVM)</w:t>
            </w:r>
          </w:p>
        </w:tc>
      </w:tr>
      <w:tr w:rsidR="000F4D4A" w:rsidRPr="007F3323" w:rsidTr="007F3323">
        <w:tc>
          <w:tcPr>
            <w:tcW w:w="708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Vaizdinės informacinės medžiagos publikavimas KTKIC leidžiamuose informaciniuose leidiniuose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I paketas – nekomerciniai leidiniai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(informacija apie Klaipėdos miesto lankomus objektus ir </w:t>
            </w:r>
            <w:r w:rsidR="00EE4354" w:rsidRPr="007F3323">
              <w:rPr>
                <w:rFonts w:ascii="Times New Roman" w:hAnsi="Times New Roman"/>
                <w:sz w:val="24"/>
                <w:szCs w:val="24"/>
              </w:rPr>
              <w:t>kt.)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Nemokamai</w:t>
            </w:r>
          </w:p>
        </w:tc>
      </w:tr>
      <w:tr w:rsidR="000F4D4A" w:rsidRPr="007F3323" w:rsidTr="007F3323"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II paketas – komerciniai leidiniai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(leidiniai su komercinių įmonių reklamomis)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Spausdinimo ir bendrųjų išlaidų kaina padengiama reklamos užsakovų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0F4D4A" w:rsidRPr="007F3323" w:rsidRDefault="00775302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Gidų kursai (kainą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 xml:space="preserve"> asmeniui sudaro 6 mėn. kursai (254 val. po 3 akad. val. 3 kartus per savaitę, 10 praktinių užsiėmimų), patalpų išlaikymas, atlyginimai 15–20 dėstytojų)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Asmeniui</w:t>
            </w:r>
          </w:p>
        </w:tc>
        <w:tc>
          <w:tcPr>
            <w:tcW w:w="2402" w:type="dxa"/>
          </w:tcPr>
          <w:p w:rsidR="00386C69" w:rsidRDefault="00386C69" w:rsidP="003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26">
              <w:rPr>
                <w:rFonts w:ascii="Times New Roman" w:hAnsi="Times New Roman"/>
                <w:sz w:val="24"/>
                <w:szCs w:val="24"/>
              </w:rPr>
              <w:t>318,58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  <w:p w:rsidR="00E76126" w:rsidRPr="007F3323" w:rsidRDefault="00E76126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Interneto prieiga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Valanda</w:t>
            </w:r>
          </w:p>
        </w:tc>
        <w:tc>
          <w:tcPr>
            <w:tcW w:w="2402" w:type="dxa"/>
          </w:tcPr>
          <w:p w:rsidR="000F4D4A" w:rsidRPr="007F3323" w:rsidRDefault="00C549CF" w:rsidP="003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CF">
              <w:rPr>
                <w:rFonts w:ascii="Times New Roman" w:hAnsi="Times New Roman"/>
                <w:sz w:val="24"/>
                <w:szCs w:val="24"/>
              </w:rPr>
              <w:t>0,87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Kopijavimo paslaugos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2402" w:type="dxa"/>
          </w:tcPr>
          <w:p w:rsidR="000F4D4A" w:rsidRPr="007F3323" w:rsidRDefault="00C549CF" w:rsidP="003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CF">
              <w:rPr>
                <w:rFonts w:ascii="Times New Roman" w:hAnsi="Times New Roman"/>
                <w:sz w:val="24"/>
                <w:szCs w:val="24"/>
              </w:rPr>
              <w:t>0,09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Konferencijų salės nuoma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Valanda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Diena (8 val.)</w:t>
            </w:r>
          </w:p>
        </w:tc>
        <w:tc>
          <w:tcPr>
            <w:tcW w:w="2402" w:type="dxa"/>
          </w:tcPr>
          <w:p w:rsidR="000F4D4A" w:rsidRPr="007F3323" w:rsidRDefault="00C549CF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CF">
              <w:rPr>
                <w:rFonts w:ascii="Times New Roman" w:hAnsi="Times New Roman"/>
                <w:sz w:val="24"/>
                <w:szCs w:val="24"/>
              </w:rPr>
              <w:t>8,69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>(be įrangos)</w:t>
            </w:r>
          </w:p>
          <w:p w:rsidR="000F4D4A" w:rsidRPr="007F3323" w:rsidRDefault="00C549CF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CF">
              <w:rPr>
                <w:rFonts w:ascii="Times New Roman" w:hAnsi="Times New Roman"/>
                <w:sz w:val="24"/>
                <w:szCs w:val="24"/>
              </w:rPr>
              <w:t>11,58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C549CF" w:rsidDel="00C5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2F">
              <w:rPr>
                <w:rFonts w:ascii="Times New Roman" w:hAnsi="Times New Roman"/>
                <w:sz w:val="24"/>
                <w:szCs w:val="24"/>
              </w:rPr>
              <w:t>(su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 xml:space="preserve"> įranga)</w:t>
            </w:r>
          </w:p>
          <w:p w:rsidR="000F4D4A" w:rsidRPr="007F3323" w:rsidRDefault="00C549CF" w:rsidP="003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CF">
              <w:rPr>
                <w:rFonts w:ascii="Times New Roman" w:hAnsi="Times New Roman"/>
                <w:sz w:val="24"/>
                <w:szCs w:val="24"/>
              </w:rPr>
              <w:t>57,92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C549CF" w:rsidDel="00C5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>(su įranga)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Tarpininkavimo paslauga (pagal sutartis su apgyvendinimo, maitinimo, transporto nuomos ir kt. įstaigomis)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Komisinis mokestis procentais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5–50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Tarpininkavimo paslauga parduodant informacinius turistinius leidinius, suvenyrus, kitus gaminius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Antkainis proc.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10–200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Tarpininkavimo paslauga organizuojant ir parduodant ekskursijas bei gido paslaugas</w:t>
            </w: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Antkainis proc. 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Iki 60 proc. </w:t>
            </w:r>
          </w:p>
        </w:tc>
      </w:tr>
      <w:tr w:rsidR="000F4D4A" w:rsidRPr="007F3323" w:rsidTr="007F3323">
        <w:tc>
          <w:tcPr>
            <w:tcW w:w="9889" w:type="dxa"/>
            <w:gridSpan w:val="4"/>
            <w:shd w:val="clear" w:color="auto" w:fill="D9D9D9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Tarpininkavimo paslauga parduodant informacinius turistinius leidinius, suvenyrus, kitus gaminius</w:t>
            </w:r>
          </w:p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4A" w:rsidRPr="007F3323" w:rsidTr="007F3323">
        <w:tc>
          <w:tcPr>
            <w:tcW w:w="708" w:type="dxa"/>
            <w:vAlign w:val="center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111" w:type="dxa"/>
            <w:vAlign w:val="center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Suvenyrų</w:t>
            </w:r>
            <w:r w:rsidR="00EE4354" w:rsidRPr="007F3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grupė</w:t>
            </w:r>
          </w:p>
        </w:tc>
        <w:tc>
          <w:tcPr>
            <w:tcW w:w="3668" w:type="dxa"/>
            <w:vAlign w:val="center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Suvenyrai</w:t>
            </w:r>
          </w:p>
        </w:tc>
        <w:tc>
          <w:tcPr>
            <w:tcW w:w="2402" w:type="dxa"/>
            <w:vAlign w:val="center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Antkainis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0F4D4A" w:rsidRPr="007F3323" w:rsidRDefault="000F4D4A" w:rsidP="002E4D2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Smulkūs suvenyrai (tiekėjų kaina iki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0,29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>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Atvirukai ir kt. </w:t>
            </w:r>
          </w:p>
          <w:p w:rsidR="000F4D4A" w:rsidRPr="007F3323" w:rsidRDefault="000F4D4A" w:rsidP="002E4D2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Pvz., t</w:t>
            </w:r>
            <w:r w:rsidR="002E4D2F">
              <w:rPr>
                <w:rFonts w:ascii="Times New Roman" w:hAnsi="Times New Roman"/>
                <w:sz w:val="24"/>
                <w:szCs w:val="24"/>
              </w:rPr>
              <w:t>iekėjo nustatyta atviruko kaina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0,28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 KTKIC –</w:t>
            </w:r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0,58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100–200 proc.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0F4D4A" w:rsidRPr="007F3323" w:rsidRDefault="002E4D2F" w:rsidP="002E4D2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Suvenyrai</w:t>
            </w:r>
            <w:r w:rsidR="00EE4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(tiekėjų kaina iki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1,45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>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Ženkliukai, magnetai, guminės apyrankės ir kt.</w:t>
            </w:r>
          </w:p>
          <w:p w:rsidR="000F4D4A" w:rsidRPr="007F3323" w:rsidRDefault="000F4D4A" w:rsidP="002E4D2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Pvz., tiekėjo nustatyta ženkliuko kaina –</w:t>
            </w:r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0,70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 KTKIC –</w:t>
            </w:r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1,16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Iki 100 proc. 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0F4D4A" w:rsidRPr="007F3323" w:rsidRDefault="000F4D4A" w:rsidP="002E4D2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Suvenyrai (tiekėjų kaina nuo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1,74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2E4D2F">
              <w:rPr>
                <w:rFonts w:ascii="Times New Roman" w:hAnsi="Times New Roman"/>
                <w:sz w:val="24"/>
                <w:szCs w:val="24"/>
              </w:rPr>
              <w:t xml:space="preserve"> iki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10,14</w:t>
            </w:r>
            <w:r w:rsidR="00C5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>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Marškinėliai, kepuraitės, puodeliai, drobiniai maišeliai ir kt.</w:t>
            </w:r>
          </w:p>
          <w:p w:rsidR="000F4D4A" w:rsidRPr="007F3323" w:rsidRDefault="000F4D4A" w:rsidP="002E4D2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Pvz., tiekėjo nustatyta marškinėlių kaina –</w:t>
            </w:r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6,08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 KTKIC –</w:t>
            </w:r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10,14</w:t>
            </w:r>
            <w:r w:rsidR="00C5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50–70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0F4D4A" w:rsidRPr="007F3323" w:rsidRDefault="000F4D4A" w:rsidP="008B766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Suven</w:t>
            </w:r>
            <w:r w:rsidR="008B766F">
              <w:rPr>
                <w:rFonts w:ascii="Times New Roman" w:hAnsi="Times New Roman"/>
                <w:sz w:val="24"/>
                <w:szCs w:val="24"/>
              </w:rPr>
              <w:t xml:space="preserve">yrai (tiekėjų kaina didesnė nei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10,43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C549CF" w:rsidRPr="00C549CF" w:rsidDel="00C5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>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Gintaro dirbiniai, vėtrungės, autoriniai darbai ir kt. </w:t>
            </w:r>
          </w:p>
          <w:p w:rsidR="000F4D4A" w:rsidRPr="007F3323" w:rsidRDefault="000F4D4A" w:rsidP="008B766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Pvz., tiekėjo nustatyta vėtrungės</w:t>
            </w:r>
            <w:r w:rsidR="008B766F" w:rsidRPr="007F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>kaina</w:t>
            </w:r>
            <w:r w:rsidR="008B766F" w:rsidRPr="007F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>–</w:t>
            </w:r>
            <w:r w:rsidR="008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11,58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 KTKIC –</w:t>
            </w:r>
            <w:r w:rsidR="008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17,38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Iki 50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0F4D4A" w:rsidRPr="007F3323" w:rsidRDefault="008B766F" w:rsidP="008B766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 xml:space="preserve"> (tiekėjų kaina nuo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1,45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C549CF" w:rsidRPr="007F3323" w:rsidDel="00C5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28,96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0F4D4A" w:rsidRPr="007F3323">
              <w:rPr>
                <w:rFonts w:ascii="Times New Roman" w:hAnsi="Times New Roman"/>
                <w:sz w:val="24"/>
                <w:szCs w:val="24"/>
              </w:rPr>
              <w:t xml:space="preserve"> su PVM)</w:t>
            </w:r>
          </w:p>
        </w:tc>
        <w:tc>
          <w:tcPr>
            <w:tcW w:w="3668" w:type="dxa"/>
          </w:tcPr>
          <w:p w:rsidR="000F4D4A" w:rsidRPr="007F3323" w:rsidRDefault="000F4D4A" w:rsidP="008B766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Pvz., tiekėjo nustatyta knygos kaina –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3,79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 KTKIC –</w:t>
            </w:r>
            <w:r w:rsidR="008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6,08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Iki 70 proc. </w:t>
            </w:r>
          </w:p>
        </w:tc>
      </w:tr>
    </w:tbl>
    <w:p w:rsidR="000F4D4A" w:rsidRDefault="000F4D4A" w:rsidP="000A5C19">
      <w:pPr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160"/>
        <w:gridCol w:w="1399"/>
        <w:gridCol w:w="3119"/>
        <w:gridCol w:w="3543"/>
      </w:tblGrid>
      <w:tr w:rsidR="000F4D4A" w:rsidRPr="007F3323" w:rsidTr="00D30106">
        <w:trPr>
          <w:trHeight w:val="63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0F4D4A" w:rsidRPr="00D30106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Tarpininkavimo paslauga organizuojant ir parduodant ekskursijas bei gido paslaugas</w:t>
            </w:r>
          </w:p>
        </w:tc>
      </w:tr>
      <w:tr w:rsidR="000F4D4A" w:rsidRPr="007F3323" w:rsidTr="00D30106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Trukmė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Antkainis proc.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Lietuvių </w:t>
            </w:r>
            <w:r w:rsidR="007753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kalba (Ekskursijos kaina KTKIC/</w:t>
            </w: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kaina gidui)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Užsienio </w:t>
            </w:r>
            <w:r w:rsidR="007753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kalba (Ekskursijos kaina KTKIC/</w:t>
            </w: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kaina gidui)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41,99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23,17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46,34</w:t>
            </w:r>
            <w:r w:rsidR="00386C69" w:rsidRPr="008B766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26,07</w:t>
            </w:r>
            <w:r w:rsidR="00386C69" w:rsidRPr="008B766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3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2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52,13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28,96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56,48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31,86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3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59,37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34,75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66,61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40,55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66,61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40,55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73,85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46,34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73,85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46,34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81,09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52,13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81,09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52,13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91,23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57,92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91,23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57,92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98,47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63,72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98,47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63,72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105,71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69,51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9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105,71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69,51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112,95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75,30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10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112,95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75,30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120,19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81,09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11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120,19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81,09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127,43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86,89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127,43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86,89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133,23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92,68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Daugiau nei 12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133,23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92,68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139,02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98,47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0F4D4A" w:rsidRDefault="000F4D4A" w:rsidP="003B6958">
      <w:pPr>
        <w:pStyle w:val="Sraopastraipa"/>
        <w:rPr>
          <w:rFonts w:ascii="Times New Roman" w:hAnsi="Times New Roman"/>
          <w:sz w:val="24"/>
          <w:szCs w:val="24"/>
        </w:rPr>
      </w:pPr>
    </w:p>
    <w:p w:rsidR="00775302" w:rsidRPr="00970CB2" w:rsidRDefault="00775302" w:rsidP="00775302">
      <w:pPr>
        <w:pStyle w:val="Sraopastraip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sectPr w:rsidR="00775302" w:rsidRPr="00970CB2" w:rsidSect="00615593">
      <w:headerReference w:type="default" r:id="rId8"/>
      <w:pgSz w:w="12240" w:h="15840"/>
      <w:pgMar w:top="1440" w:right="4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36" w:rsidRDefault="00E94836" w:rsidP="004B0458">
      <w:pPr>
        <w:spacing w:after="0" w:line="240" w:lineRule="auto"/>
      </w:pPr>
      <w:r>
        <w:separator/>
      </w:r>
    </w:p>
  </w:endnote>
  <w:endnote w:type="continuationSeparator" w:id="0">
    <w:p w:rsidR="00E94836" w:rsidRDefault="00E94836" w:rsidP="004B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36" w:rsidRDefault="00E94836" w:rsidP="004B0458">
      <w:pPr>
        <w:spacing w:after="0" w:line="240" w:lineRule="auto"/>
      </w:pPr>
      <w:r>
        <w:separator/>
      </w:r>
    </w:p>
  </w:footnote>
  <w:footnote w:type="continuationSeparator" w:id="0">
    <w:p w:rsidR="00E94836" w:rsidRDefault="00E94836" w:rsidP="004B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4A" w:rsidRPr="00EE4354" w:rsidRDefault="00C858EB">
    <w:pPr>
      <w:pStyle w:val="Antrats"/>
      <w:jc w:val="center"/>
      <w:rPr>
        <w:rFonts w:ascii="Times New Roman" w:hAnsi="Times New Roman"/>
        <w:sz w:val="24"/>
        <w:szCs w:val="24"/>
      </w:rPr>
    </w:pPr>
    <w:r w:rsidRPr="00EE4354">
      <w:rPr>
        <w:rFonts w:ascii="Times New Roman" w:hAnsi="Times New Roman"/>
        <w:sz w:val="24"/>
        <w:szCs w:val="24"/>
      </w:rPr>
      <w:fldChar w:fldCharType="begin"/>
    </w:r>
    <w:r w:rsidR="000F4D4A" w:rsidRPr="00EE4354">
      <w:rPr>
        <w:rFonts w:ascii="Times New Roman" w:hAnsi="Times New Roman"/>
        <w:sz w:val="24"/>
        <w:szCs w:val="24"/>
      </w:rPr>
      <w:instrText>PAGE   \* MERGEFORMAT</w:instrText>
    </w:r>
    <w:r w:rsidRPr="00EE4354">
      <w:rPr>
        <w:rFonts w:ascii="Times New Roman" w:hAnsi="Times New Roman"/>
        <w:sz w:val="24"/>
        <w:szCs w:val="24"/>
      </w:rPr>
      <w:fldChar w:fldCharType="separate"/>
    </w:r>
    <w:r w:rsidR="00E25ACB">
      <w:rPr>
        <w:rFonts w:ascii="Times New Roman" w:hAnsi="Times New Roman"/>
        <w:noProof/>
        <w:sz w:val="24"/>
        <w:szCs w:val="24"/>
      </w:rPr>
      <w:t>3</w:t>
    </w:r>
    <w:r w:rsidRPr="00EE4354">
      <w:rPr>
        <w:rFonts w:ascii="Times New Roman" w:hAnsi="Times New Roman"/>
        <w:sz w:val="24"/>
        <w:szCs w:val="24"/>
      </w:rPr>
      <w:fldChar w:fldCharType="end"/>
    </w:r>
  </w:p>
  <w:p w:rsidR="000F4D4A" w:rsidRPr="00EE4354" w:rsidRDefault="000F4D4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E49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665C4"/>
    <w:multiLevelType w:val="hybridMultilevel"/>
    <w:tmpl w:val="D6146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9D0570"/>
    <w:multiLevelType w:val="hybridMultilevel"/>
    <w:tmpl w:val="CC685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491459"/>
    <w:multiLevelType w:val="hybridMultilevel"/>
    <w:tmpl w:val="7A3025C0"/>
    <w:lvl w:ilvl="0" w:tplc="10E452F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8F8"/>
    <w:multiLevelType w:val="hybridMultilevel"/>
    <w:tmpl w:val="5ECC3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C2DD0"/>
    <w:multiLevelType w:val="hybridMultilevel"/>
    <w:tmpl w:val="6D862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5C2B34"/>
    <w:multiLevelType w:val="hybridMultilevel"/>
    <w:tmpl w:val="4E12638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2C916269"/>
    <w:multiLevelType w:val="hybridMultilevel"/>
    <w:tmpl w:val="699C063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33C009C9"/>
    <w:multiLevelType w:val="hybridMultilevel"/>
    <w:tmpl w:val="AB0A21D0"/>
    <w:lvl w:ilvl="0" w:tplc="6A325788">
      <w:start w:val="1"/>
      <w:numFmt w:val="decimal"/>
      <w:pStyle w:val="Sraassuenkleliais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A3D086A"/>
    <w:multiLevelType w:val="hybridMultilevel"/>
    <w:tmpl w:val="0E808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7A4784"/>
    <w:multiLevelType w:val="hybridMultilevel"/>
    <w:tmpl w:val="CE30B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952A1C"/>
    <w:multiLevelType w:val="hybridMultilevel"/>
    <w:tmpl w:val="3DFC45B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67DC27BE"/>
    <w:multiLevelType w:val="hybridMultilevel"/>
    <w:tmpl w:val="A7B67C5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04"/>
    <w:rsid w:val="00015631"/>
    <w:rsid w:val="00031769"/>
    <w:rsid w:val="000644C8"/>
    <w:rsid w:val="00093A6F"/>
    <w:rsid w:val="000A4DF8"/>
    <w:rsid w:val="000A5C19"/>
    <w:rsid w:val="000D04F3"/>
    <w:rsid w:val="000F4D4A"/>
    <w:rsid w:val="001017A7"/>
    <w:rsid w:val="0011280D"/>
    <w:rsid w:val="001343A7"/>
    <w:rsid w:val="0018554F"/>
    <w:rsid w:val="00194AD4"/>
    <w:rsid w:val="001C0C83"/>
    <w:rsid w:val="001C6FEA"/>
    <w:rsid w:val="001E2A4F"/>
    <w:rsid w:val="001E5A76"/>
    <w:rsid w:val="00220584"/>
    <w:rsid w:val="002406BA"/>
    <w:rsid w:val="0026724D"/>
    <w:rsid w:val="00274296"/>
    <w:rsid w:val="00282DDA"/>
    <w:rsid w:val="00283BD2"/>
    <w:rsid w:val="002B34B3"/>
    <w:rsid w:val="002C488B"/>
    <w:rsid w:val="002E4D2F"/>
    <w:rsid w:val="002F2BB8"/>
    <w:rsid w:val="00324E45"/>
    <w:rsid w:val="00333942"/>
    <w:rsid w:val="00340A67"/>
    <w:rsid w:val="00353AB7"/>
    <w:rsid w:val="00361260"/>
    <w:rsid w:val="00386C69"/>
    <w:rsid w:val="003915B7"/>
    <w:rsid w:val="00391C3F"/>
    <w:rsid w:val="003B6958"/>
    <w:rsid w:val="003E08A6"/>
    <w:rsid w:val="00443104"/>
    <w:rsid w:val="004944D9"/>
    <w:rsid w:val="004B0458"/>
    <w:rsid w:val="004B1492"/>
    <w:rsid w:val="004C2984"/>
    <w:rsid w:val="004D3B1C"/>
    <w:rsid w:val="004E4C1C"/>
    <w:rsid w:val="00506B31"/>
    <w:rsid w:val="0053693F"/>
    <w:rsid w:val="00581A06"/>
    <w:rsid w:val="005C46EA"/>
    <w:rsid w:val="005D026C"/>
    <w:rsid w:val="005E40EE"/>
    <w:rsid w:val="005F6170"/>
    <w:rsid w:val="00615593"/>
    <w:rsid w:val="00621CDB"/>
    <w:rsid w:val="006275A9"/>
    <w:rsid w:val="00627A81"/>
    <w:rsid w:val="006435B5"/>
    <w:rsid w:val="00663A88"/>
    <w:rsid w:val="0067215D"/>
    <w:rsid w:val="006C1A12"/>
    <w:rsid w:val="006E2F88"/>
    <w:rsid w:val="006F320F"/>
    <w:rsid w:val="00737490"/>
    <w:rsid w:val="00741AA2"/>
    <w:rsid w:val="0075162E"/>
    <w:rsid w:val="00756BA1"/>
    <w:rsid w:val="00762EB5"/>
    <w:rsid w:val="00775302"/>
    <w:rsid w:val="00781F45"/>
    <w:rsid w:val="00783377"/>
    <w:rsid w:val="007F3323"/>
    <w:rsid w:val="007F56D7"/>
    <w:rsid w:val="0080483A"/>
    <w:rsid w:val="0081406D"/>
    <w:rsid w:val="00851018"/>
    <w:rsid w:val="00871140"/>
    <w:rsid w:val="008858F6"/>
    <w:rsid w:val="00886B59"/>
    <w:rsid w:val="008975E7"/>
    <w:rsid w:val="008A6B56"/>
    <w:rsid w:val="008B766F"/>
    <w:rsid w:val="008D1C92"/>
    <w:rsid w:val="009257FB"/>
    <w:rsid w:val="0094625E"/>
    <w:rsid w:val="0095239B"/>
    <w:rsid w:val="009533FD"/>
    <w:rsid w:val="00970CB2"/>
    <w:rsid w:val="0097393E"/>
    <w:rsid w:val="00980B97"/>
    <w:rsid w:val="009A4D3B"/>
    <w:rsid w:val="009B0EC6"/>
    <w:rsid w:val="009B3046"/>
    <w:rsid w:val="00A02571"/>
    <w:rsid w:val="00A25C80"/>
    <w:rsid w:val="00A33B79"/>
    <w:rsid w:val="00A94C04"/>
    <w:rsid w:val="00B07C9F"/>
    <w:rsid w:val="00B441AC"/>
    <w:rsid w:val="00B5362D"/>
    <w:rsid w:val="00B77E78"/>
    <w:rsid w:val="00BF3750"/>
    <w:rsid w:val="00BF6EB4"/>
    <w:rsid w:val="00C25617"/>
    <w:rsid w:val="00C339D3"/>
    <w:rsid w:val="00C440B3"/>
    <w:rsid w:val="00C549CF"/>
    <w:rsid w:val="00C71CE9"/>
    <w:rsid w:val="00C858EB"/>
    <w:rsid w:val="00CC7F3D"/>
    <w:rsid w:val="00CD346E"/>
    <w:rsid w:val="00CE7FE2"/>
    <w:rsid w:val="00D30106"/>
    <w:rsid w:val="00D75069"/>
    <w:rsid w:val="00DD2196"/>
    <w:rsid w:val="00DE2FDE"/>
    <w:rsid w:val="00E066C3"/>
    <w:rsid w:val="00E25ACB"/>
    <w:rsid w:val="00E304D2"/>
    <w:rsid w:val="00E67EE6"/>
    <w:rsid w:val="00E76126"/>
    <w:rsid w:val="00E94836"/>
    <w:rsid w:val="00EB253A"/>
    <w:rsid w:val="00ED3020"/>
    <w:rsid w:val="00EE4354"/>
    <w:rsid w:val="00EF7B26"/>
    <w:rsid w:val="00F20FBE"/>
    <w:rsid w:val="00F60198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4D3B"/>
    <w:pPr>
      <w:spacing w:after="12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4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E67EE6"/>
    <w:pPr>
      <w:ind w:left="720"/>
      <w:contextualSpacing/>
    </w:pPr>
  </w:style>
  <w:style w:type="character" w:styleId="Hipersaitas">
    <w:name w:val="Hyperlink"/>
    <w:uiPriority w:val="99"/>
    <w:rsid w:val="00B07C9F"/>
    <w:rPr>
      <w:rFonts w:cs="Times New Roman"/>
      <w:color w:val="0000FF"/>
      <w:u w:val="single"/>
    </w:rPr>
  </w:style>
  <w:style w:type="paragraph" w:styleId="Sraassuenkleliais">
    <w:name w:val="List Bullet"/>
    <w:basedOn w:val="prastasis"/>
    <w:uiPriority w:val="99"/>
    <w:rsid w:val="00B07C9F"/>
    <w:pPr>
      <w:numPr>
        <w:numId w:val="4"/>
      </w:numPr>
      <w:tabs>
        <w:tab w:val="num" w:pos="360"/>
      </w:tabs>
      <w:ind w:left="36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E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304D2"/>
    <w:rPr>
      <w:rFonts w:ascii="Tahoma" w:hAnsi="Tahoma" w:cs="Tahoma"/>
      <w:sz w:val="16"/>
      <w:szCs w:val="16"/>
    </w:rPr>
  </w:style>
  <w:style w:type="character" w:styleId="Grietas">
    <w:name w:val="Strong"/>
    <w:uiPriority w:val="99"/>
    <w:qFormat/>
    <w:rsid w:val="004C2984"/>
    <w:rPr>
      <w:rFonts w:cs="Times New Roman"/>
      <w:b/>
      <w:bCs/>
    </w:rPr>
  </w:style>
  <w:style w:type="paragraph" w:styleId="Antrats">
    <w:name w:val="header"/>
    <w:basedOn w:val="prastasis"/>
    <w:link w:val="AntratsDiagrama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4B0458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4B0458"/>
    <w:rPr>
      <w:rFonts w:cs="Times New Roman"/>
    </w:rPr>
  </w:style>
  <w:style w:type="table" w:customStyle="1" w:styleId="Lentelstinklelis1">
    <w:name w:val="Lentelės tinklelis1"/>
    <w:basedOn w:val="prastojilentel"/>
    <w:next w:val="Lentelstinklelis"/>
    <w:rsid w:val="00E066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C549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549C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C549CF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549C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549C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4D3B"/>
    <w:pPr>
      <w:spacing w:after="12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4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E67EE6"/>
    <w:pPr>
      <w:ind w:left="720"/>
      <w:contextualSpacing/>
    </w:pPr>
  </w:style>
  <w:style w:type="character" w:styleId="Hipersaitas">
    <w:name w:val="Hyperlink"/>
    <w:uiPriority w:val="99"/>
    <w:rsid w:val="00B07C9F"/>
    <w:rPr>
      <w:rFonts w:cs="Times New Roman"/>
      <w:color w:val="0000FF"/>
      <w:u w:val="single"/>
    </w:rPr>
  </w:style>
  <w:style w:type="paragraph" w:styleId="Sraassuenkleliais">
    <w:name w:val="List Bullet"/>
    <w:basedOn w:val="prastasis"/>
    <w:uiPriority w:val="99"/>
    <w:rsid w:val="00B07C9F"/>
    <w:pPr>
      <w:numPr>
        <w:numId w:val="4"/>
      </w:numPr>
      <w:tabs>
        <w:tab w:val="num" w:pos="360"/>
      </w:tabs>
      <w:ind w:left="36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E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304D2"/>
    <w:rPr>
      <w:rFonts w:ascii="Tahoma" w:hAnsi="Tahoma" w:cs="Tahoma"/>
      <w:sz w:val="16"/>
      <w:szCs w:val="16"/>
    </w:rPr>
  </w:style>
  <w:style w:type="character" w:styleId="Grietas">
    <w:name w:val="Strong"/>
    <w:uiPriority w:val="99"/>
    <w:qFormat/>
    <w:rsid w:val="004C2984"/>
    <w:rPr>
      <w:rFonts w:cs="Times New Roman"/>
      <w:b/>
      <w:bCs/>
    </w:rPr>
  </w:style>
  <w:style w:type="paragraph" w:styleId="Antrats">
    <w:name w:val="header"/>
    <w:basedOn w:val="prastasis"/>
    <w:link w:val="AntratsDiagrama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4B0458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4B0458"/>
    <w:rPr>
      <w:rFonts w:cs="Times New Roman"/>
    </w:rPr>
  </w:style>
  <w:style w:type="table" w:customStyle="1" w:styleId="Lentelstinklelis1">
    <w:name w:val="Lentelės tinklelis1"/>
    <w:basedOn w:val="prastojilentel"/>
    <w:next w:val="Lentelstinklelis"/>
    <w:rsid w:val="00E066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C549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549C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C549CF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549C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549C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2497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VŠĮ KLAIPĖDOS TURIZMO IR KULTŪROS INFORMACIJOS CENTRO TEIKIAMŲ PASLAUGŲ ĮKAINIAI</vt:lpstr>
      <vt:lpstr>VŠĮ KLAIPĖDOS TURIZMO IR KULTŪROS INFORMACIJOS CENTRO TEIKIAMŲ PASLAUGŲ ĮKAINIAI</vt:lpstr>
    </vt:vector>
  </TitlesOfParts>
  <Manager>2013-05-30</Manager>
  <Company>TIC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KLAIPĖDOS TURIZMO IR KULTŪROS INFORMACIJOS CENTRO TEIKIAMŲ PASLAUGŲ ĮKAINIAI</dc:title>
  <dc:subject>T2-128</dc:subject>
  <dc:creator>KLAIPĖDOS MIESTO SAVIVALDYBĖS TARYBA</dc:creator>
  <cp:lastModifiedBy>Virginija Palaimiene</cp:lastModifiedBy>
  <cp:revision>3</cp:revision>
  <cp:lastPrinted>2014-08-28T13:00:00Z</cp:lastPrinted>
  <dcterms:created xsi:type="dcterms:W3CDTF">2014-09-17T08:12:00Z</dcterms:created>
  <dcterms:modified xsi:type="dcterms:W3CDTF">2014-09-17T08:14:00Z</dcterms:modified>
  <cp:category>PRIEDAS</cp:category>
</cp:coreProperties>
</file>