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4B" w:rsidRPr="00CE09D1" w:rsidRDefault="00395B4B" w:rsidP="005E6C8C">
      <w:pPr>
        <w:jc w:val="center"/>
        <w:rPr>
          <w:b/>
        </w:rPr>
      </w:pPr>
      <w:bookmarkStart w:id="0" w:name="_GoBack"/>
      <w:bookmarkEnd w:id="0"/>
      <w:r w:rsidRPr="00CE09D1">
        <w:rPr>
          <w:b/>
        </w:rPr>
        <w:t>AIŠKINAMASIS RAŠTAS</w:t>
      </w:r>
    </w:p>
    <w:p w:rsidR="00395B4B" w:rsidRPr="00CE09D1" w:rsidRDefault="00395B4B" w:rsidP="005E6C8C">
      <w:pPr>
        <w:jc w:val="center"/>
        <w:rPr>
          <w:b/>
        </w:rPr>
      </w:pPr>
      <w:r w:rsidRPr="00CE09D1">
        <w:rPr>
          <w:b/>
        </w:rPr>
        <w:t>PRIE SAVIVALDYBĖS TARYBOS SPRENDIMO</w:t>
      </w:r>
    </w:p>
    <w:p w:rsidR="00395B4B" w:rsidRDefault="00395B4B" w:rsidP="00D968B6">
      <w:pPr>
        <w:jc w:val="center"/>
        <w:rPr>
          <w:b/>
          <w:caps/>
        </w:rPr>
      </w:pPr>
      <w:r w:rsidRPr="00F93A97">
        <w:rPr>
          <w:b/>
          <w:caps/>
        </w:rPr>
        <w:t xml:space="preserve">DĖL </w:t>
      </w:r>
      <w:r>
        <w:rPr>
          <w:b/>
          <w:caps/>
        </w:rPr>
        <w:t xml:space="preserve">2014-2020 METŲ INTEGRUOTOS TERITORIJOS programos </w:t>
      </w:r>
    </w:p>
    <w:p w:rsidR="00395B4B" w:rsidRDefault="00395B4B" w:rsidP="00D968B6">
      <w:pPr>
        <w:jc w:val="center"/>
      </w:pPr>
      <w:r>
        <w:rPr>
          <w:b/>
          <w:caps/>
        </w:rPr>
        <w:t>RENGIMO KLAIPĖDOS MIESTE</w:t>
      </w:r>
    </w:p>
    <w:p w:rsidR="00395B4B" w:rsidRPr="00CE09D1" w:rsidRDefault="00395B4B" w:rsidP="005E6C8C">
      <w:pPr>
        <w:jc w:val="center"/>
        <w:rPr>
          <w:b/>
        </w:rPr>
      </w:pPr>
    </w:p>
    <w:p w:rsidR="00395B4B" w:rsidRPr="00CE09D1" w:rsidRDefault="00395B4B" w:rsidP="005E6C8C">
      <w:pPr>
        <w:numPr>
          <w:ilvl w:val="0"/>
          <w:numId w:val="4"/>
        </w:numPr>
        <w:tabs>
          <w:tab w:val="clear" w:pos="720"/>
          <w:tab w:val="num" w:pos="0"/>
          <w:tab w:val="left" w:pos="993"/>
        </w:tabs>
        <w:ind w:left="0" w:firstLine="709"/>
        <w:jc w:val="both"/>
        <w:rPr>
          <w:b/>
        </w:rPr>
      </w:pPr>
      <w:r w:rsidRPr="00CE09D1">
        <w:rPr>
          <w:b/>
        </w:rPr>
        <w:t>Sprendimo projekto esmė, tikslai ir uždaviniai.</w:t>
      </w:r>
    </w:p>
    <w:p w:rsidR="00395B4B" w:rsidRDefault="00395B4B" w:rsidP="007246FA">
      <w:pPr>
        <w:tabs>
          <w:tab w:val="left" w:pos="720"/>
          <w:tab w:val="left" w:pos="900"/>
        </w:tabs>
        <w:jc w:val="both"/>
        <w:rPr>
          <w:color w:val="000000"/>
        </w:rPr>
      </w:pPr>
      <w:r w:rsidRPr="00CE09D1">
        <w:t xml:space="preserve"> </w:t>
      </w:r>
      <w:r>
        <w:t xml:space="preserve">           </w:t>
      </w:r>
      <w:r w:rsidRPr="00C44204">
        <w:t xml:space="preserve">Naujuoju  </w:t>
      </w:r>
      <w:r w:rsidRPr="00C44204">
        <w:rPr>
          <w:color w:val="000000"/>
        </w:rPr>
        <w:t>2014-</w:t>
      </w:r>
      <w:smartTag w:uri="urn:schemas-microsoft-com:office:smarttags" w:element="metricconverter">
        <w:smartTagPr>
          <w:attr w:name="ProductID" w:val="2020 m"/>
        </w:smartTagPr>
        <w:r w:rsidRPr="00C44204">
          <w:rPr>
            <w:color w:val="000000"/>
          </w:rPr>
          <w:t>2020 m</w:t>
        </w:r>
      </w:smartTag>
      <w:r w:rsidRPr="00C44204">
        <w:rPr>
          <w:color w:val="000000"/>
        </w:rPr>
        <w:t xml:space="preserve">. Europos Sąjungos paramos programavimo laikotarpiu, </w:t>
      </w:r>
      <w:r w:rsidRPr="00C44204">
        <w:t>siekiant didinti teritorinę sanglaudą tarp regionų ir jų viduje bus įgyvendinamos kompleksinio pobūdžio (URBAN tipo) priemonės, t.y. tokios, kuriose nedominuoja vieno kurio nors sektoriaus veiklos. Šiuo atveju bus siekiama spręsti problemas, kurios yra tam tikroje teritorijoje, siekiant pašalinti jų atsiradimo /buvimo priežastis dėl kurių šios teritorijos yra santykinai atsiliekančios arba susiduriančios su specifinėmis plėtros problemomis.</w:t>
      </w:r>
      <w:r w:rsidRPr="00C44204">
        <w:rPr>
          <w:color w:val="000000"/>
        </w:rPr>
        <w:t xml:space="preserve"> Rengiamo sprendimo tikslas – pasirengti 2014-</w:t>
      </w:r>
      <w:smartTag w:uri="urn:schemas-microsoft-com:office:smarttags" w:element="metricconverter">
        <w:smartTagPr>
          <w:attr w:name="ProductID" w:val="2020 m"/>
        </w:smartTagPr>
        <w:r w:rsidRPr="00C44204">
          <w:rPr>
            <w:color w:val="000000"/>
          </w:rPr>
          <w:t>2020 m</w:t>
        </w:r>
      </w:smartTag>
      <w:r w:rsidRPr="00C44204">
        <w:rPr>
          <w:color w:val="000000"/>
        </w:rPr>
        <w:t>. ES paramos įsisavinimui. Uždaviniai – priimti reikalingus sprendimus, užtikrinančius paramos gavimą ir įsisavinimą, įgyvendinant Integruotų teritorinių investicijų modelį Klaipėdoje.</w:t>
      </w:r>
    </w:p>
    <w:p w:rsidR="00395B4B" w:rsidRPr="002C4E62" w:rsidRDefault="00395B4B" w:rsidP="007246FA">
      <w:pPr>
        <w:tabs>
          <w:tab w:val="left" w:pos="720"/>
          <w:tab w:val="left" w:pos="900"/>
        </w:tabs>
        <w:jc w:val="both"/>
        <w:rPr>
          <w:color w:val="000000"/>
        </w:rPr>
      </w:pPr>
      <w:r>
        <w:rPr>
          <w:color w:val="000000"/>
        </w:rPr>
        <w:tab/>
      </w:r>
      <w:r w:rsidRPr="002C4E62">
        <w:rPr>
          <w:color w:val="000000"/>
        </w:rPr>
        <w:t>Rengiamo sprendimo tikslas –</w:t>
      </w:r>
      <w:r>
        <w:rPr>
          <w:color w:val="000000"/>
        </w:rPr>
        <w:t xml:space="preserve"> </w:t>
      </w:r>
      <w:r w:rsidRPr="002C4E62">
        <w:rPr>
          <w:color w:val="000000"/>
        </w:rPr>
        <w:t>pasirengti 2014-</w:t>
      </w:r>
      <w:smartTag w:uri="urn:schemas-microsoft-com:office:smarttags" w:element="metricconverter">
        <w:smartTagPr>
          <w:attr w:name="ProductID" w:val="2020 m"/>
        </w:smartTagPr>
        <w:r w:rsidRPr="002C4E62">
          <w:rPr>
            <w:color w:val="000000"/>
          </w:rPr>
          <w:t>2020 m</w:t>
        </w:r>
      </w:smartTag>
      <w:r w:rsidRPr="002C4E62">
        <w:rPr>
          <w:color w:val="000000"/>
        </w:rPr>
        <w:t>. ES paramos įsisavinimui. Uždaviniai – priimti reikalingus sprendimus, užtikrinančius paramos gavimą ir įsisavinimą, įgyvendinant Integruotų teritorinių investicijų modelį Klaipėdoje.</w:t>
      </w:r>
    </w:p>
    <w:p w:rsidR="00395B4B" w:rsidRPr="00C44204" w:rsidRDefault="00395B4B" w:rsidP="007246FA">
      <w:pPr>
        <w:tabs>
          <w:tab w:val="left" w:pos="900"/>
        </w:tabs>
        <w:jc w:val="both"/>
        <w:rPr>
          <w:color w:val="000000"/>
        </w:rPr>
      </w:pPr>
      <w:r>
        <w:rPr>
          <w:color w:val="000000"/>
        </w:rPr>
        <w:t xml:space="preserve">            </w:t>
      </w:r>
      <w:r w:rsidRPr="00C44204">
        <w:rPr>
          <w:color w:val="000000"/>
        </w:rPr>
        <w:t>Šiuo tarybos sprendimo projektu siekiama p</w:t>
      </w:r>
      <w:r>
        <w:rPr>
          <w:color w:val="000000"/>
        </w:rPr>
        <w:t>ritarti</w:t>
      </w:r>
      <w:r w:rsidRPr="00C44204">
        <w:rPr>
          <w:color w:val="000000"/>
        </w:rPr>
        <w:t xml:space="preserve"> </w:t>
      </w:r>
      <w:r>
        <w:rPr>
          <w:color w:val="000000"/>
        </w:rPr>
        <w:t>teritorijos riboms, kurioje numatyta įgyvendinti integruotą teritorijos vystymo programą, nustatyti tikslinės ir susietos teritorijos ribas bei  patvirtinti</w:t>
      </w:r>
      <w:r w:rsidRPr="00C44204">
        <w:rPr>
          <w:color w:val="000000"/>
        </w:rPr>
        <w:t xml:space="preserve"> </w:t>
      </w:r>
      <w:r>
        <w:rPr>
          <w:color w:val="000000"/>
        </w:rPr>
        <w:t>Klaipėdos miesto tikslinės teritorijos vystymo</w:t>
      </w:r>
      <w:r w:rsidRPr="00C44204">
        <w:rPr>
          <w:color w:val="000000"/>
        </w:rPr>
        <w:t xml:space="preserve"> 2014-</w:t>
      </w:r>
      <w:smartTag w:uri="urn:schemas-microsoft-com:office:smarttags" w:element="metricconverter">
        <w:smartTagPr>
          <w:attr w:name="ProductID" w:val="2020 m"/>
        </w:smartTagPr>
        <w:r w:rsidRPr="00C44204">
          <w:rPr>
            <w:color w:val="000000"/>
          </w:rPr>
          <w:t>2020 m</w:t>
        </w:r>
      </w:smartTag>
      <w:r>
        <w:rPr>
          <w:color w:val="000000"/>
        </w:rPr>
        <w:t xml:space="preserve">. </w:t>
      </w:r>
      <w:r w:rsidRPr="00C44204">
        <w:rPr>
          <w:color w:val="000000"/>
        </w:rPr>
        <w:t xml:space="preserve">programos  įgyvendinamų projektų sąrašą. </w:t>
      </w:r>
    </w:p>
    <w:p w:rsidR="00395B4B" w:rsidRPr="00CE09D1" w:rsidRDefault="00395B4B" w:rsidP="005E6C8C">
      <w:pPr>
        <w:numPr>
          <w:ilvl w:val="0"/>
          <w:numId w:val="4"/>
        </w:numPr>
        <w:tabs>
          <w:tab w:val="clear" w:pos="720"/>
          <w:tab w:val="num" w:pos="0"/>
          <w:tab w:val="left" w:pos="993"/>
        </w:tabs>
        <w:ind w:left="0" w:firstLine="709"/>
        <w:jc w:val="both"/>
        <w:rPr>
          <w:b/>
        </w:rPr>
      </w:pPr>
      <w:r w:rsidRPr="00CE09D1">
        <w:rPr>
          <w:b/>
        </w:rPr>
        <w:t>Projekto rengimo priežastys ir kuo remiantis parengtas sprendimo projektas.</w:t>
      </w:r>
    </w:p>
    <w:p w:rsidR="00395B4B" w:rsidRDefault="00395B4B" w:rsidP="007246FA">
      <w:pPr>
        <w:tabs>
          <w:tab w:val="num" w:pos="0"/>
          <w:tab w:val="left" w:pos="993"/>
        </w:tabs>
        <w:ind w:firstLine="709"/>
        <w:jc w:val="both"/>
      </w:pPr>
      <w:smartTag w:uri="urn:schemas-microsoft-com:office:smarttags" w:element="metricconverter">
        <w:smartTagPr>
          <w:attr w:name="ProductID" w:val="2020 m"/>
        </w:smartTagPr>
        <w:r>
          <w:t>2013 m</w:t>
        </w:r>
      </w:smartTag>
      <w:r>
        <w:t>. rugpjūčio 29 d. Klaipėdos miesto savivaldybės taryba priėmė sprendimą T2-209 „Dėl 2014-2020 metų integruotos teritorijos vystymo programos rengimo Klaipėdos mieste“ nuspręsdama  dalyvauti rengiant ir įgyvendinant 2014-2020 metų integruotą teritorijos vystymo programą Klaipėdos mieste, o taip pat ir užtikrinti rengiamos 2014-2020 metų integruotos teritorijos vystymo programos bendrąjį finansavimą. Sprendimu buvo pritarta ir tikslinės teritorijos bei integruotos teritorijos ribų nustatymui. Priėmus šį sprendimą jis buvo pristatytas visuomenei, buvo toliau dirbama su  ministerijomis, aiškinantis galimybes vykdyti miestui svarbius projektus. Po konsultacijų su ministerijomis atsirado poreikis patikslinti teritorijos ribas, sudarant galimybes pritraukti daugiau ES lėšų miesto projektų įgyvendinimui. Tuo tikslu tikslinė teritorija išplėsta, įtraukiant Muzikinį teatrą su Atgimimo aikšte,  Klaipėdos m. baseiną (50m.) su sveikatingumo centru ir Saulėtekio mokyklą.</w:t>
      </w:r>
    </w:p>
    <w:p w:rsidR="00395B4B" w:rsidRDefault="00395B4B" w:rsidP="007E58D9">
      <w:pPr>
        <w:tabs>
          <w:tab w:val="num" w:pos="0"/>
          <w:tab w:val="left" w:pos="993"/>
        </w:tabs>
        <w:ind w:firstLine="709"/>
        <w:jc w:val="both"/>
      </w:pPr>
      <w:r>
        <w:t xml:space="preserve"> Mažesniųjų brolių ordinas ne kartą kreipėsi į Klaipėdos miesto savivaldybę, pristatydamas planuojamus projektus, kurie galėtų būti finansuojami 2014-</w:t>
      </w:r>
      <w:smartTag w:uri="urn:schemas-microsoft-com:office:smarttags" w:element="metricconverter">
        <w:smartTagPr>
          <w:attr w:name="ProductID" w:val="2020 m"/>
        </w:smartTagPr>
        <w:r>
          <w:t>2020 m</w:t>
        </w:r>
      </w:smartTag>
      <w:r>
        <w:t>. ES struktūrinėmis paramos lėšomis. Šiuo klausimu įvyko ne vienas pasitarimas ir susitikimas LR Vyriausybėje, šakinėse ministerijose. Šiuose pasitarimuos buvo konstatuota, kad visos planuojamos projektais vykdyti veiklos būtų tinkamos finansuoti 2014-</w:t>
      </w:r>
      <w:smartTag w:uri="urn:schemas-microsoft-com:office:smarttags" w:element="metricconverter">
        <w:smartTagPr>
          <w:attr w:name="ProductID" w:val="2020 m"/>
        </w:smartTagPr>
        <w:r>
          <w:t>2020 m</w:t>
        </w:r>
      </w:smartTag>
      <w:r>
        <w:t xml:space="preserve">. ES struktūrinėmis paramos lėšomis, tačiau reikia bendrų visų ministerijų ir Klaipėdos miesto savivaldybės pastangų. Tokiu būdu buvo pasiūlytas sprendimo variantas įtraukti Mažesniųjų brolių ordino Lietuvos šv. Kazimiero provincijos Klaipėdos šv. Pranciškaus asyžiečio  vienuolyno teritoriją ir prioritetinius projektus į integruotą teritorijos vystymo programą, suteikiant  susietos teritorijos statusą. </w:t>
      </w:r>
    </w:p>
    <w:p w:rsidR="00395B4B" w:rsidRDefault="00395B4B" w:rsidP="005E6C8C">
      <w:pPr>
        <w:tabs>
          <w:tab w:val="num" w:pos="0"/>
          <w:tab w:val="left" w:pos="993"/>
        </w:tabs>
        <w:ind w:firstLine="709"/>
        <w:jc w:val="both"/>
      </w:pPr>
      <w:r>
        <w:t>Vidaus reikalų ministerija, kaip institucija, kuriai pavesta koordinuoti Europos Sąjungos struktūrinių fondų dalies, kuri bus skiriama regionų projektams įgyvendinti, planavimą ir skirstymą regionams iš Lietuvos Respublikos valstybės biudžeto lėšų, skiriamų regionų  projektams įgyvendinti, planavimą,  2014-07-25 raštu Nr. ID-5441 informavo, 5 didžiųjų miestų dalių viešosios infrastruktūros  kompleksiškam plėtojimui ir atnaujinimui  planuojama  skirti 478 mln. Lt., iš jų Klaipėdos miestui – 80,2 mln.Lt</w:t>
      </w:r>
    </w:p>
    <w:p w:rsidR="00395B4B" w:rsidRDefault="00395B4B" w:rsidP="005E6C8C">
      <w:pPr>
        <w:tabs>
          <w:tab w:val="num" w:pos="0"/>
          <w:tab w:val="left" w:pos="993"/>
        </w:tabs>
        <w:ind w:firstLine="709"/>
        <w:jc w:val="both"/>
      </w:pPr>
      <w:smartTag w:uri="urn:schemas-microsoft-com:office:smarttags" w:element="metricconverter">
        <w:smartTagPr>
          <w:attr w:name="ProductID" w:val="2020 m"/>
        </w:smartTagPr>
        <w:r>
          <w:t>2014 m</w:t>
        </w:r>
      </w:smartTag>
      <w:r>
        <w:t xml:space="preserve">. rugpjūčio 27 d. Klaipėdos miesto savivaldybės administracijos strateginio planavimo grupės posėdyje buvo apsvarstyta ir pritarta dėl  tikslinės teritorijos ribų išplėtimo kartu su integruotoje tikslinėje teritorijoje numatomu vykdyti projektų sąrašu (2014-08-27 protokolas Nr.STR3-16).  </w:t>
      </w:r>
    </w:p>
    <w:p w:rsidR="00395B4B" w:rsidRDefault="00395B4B" w:rsidP="005E6C8C">
      <w:pPr>
        <w:tabs>
          <w:tab w:val="num" w:pos="0"/>
          <w:tab w:val="left" w:pos="993"/>
        </w:tabs>
        <w:ind w:firstLine="709"/>
        <w:jc w:val="both"/>
      </w:pPr>
    </w:p>
    <w:p w:rsidR="00395B4B" w:rsidRDefault="00395B4B" w:rsidP="005E6C8C">
      <w:pPr>
        <w:tabs>
          <w:tab w:val="num" w:pos="0"/>
          <w:tab w:val="left" w:pos="993"/>
        </w:tabs>
        <w:ind w:firstLine="709"/>
        <w:jc w:val="both"/>
      </w:pPr>
    </w:p>
    <w:p w:rsidR="00395B4B" w:rsidRDefault="00395B4B" w:rsidP="005E6C8C">
      <w:pPr>
        <w:tabs>
          <w:tab w:val="num" w:pos="0"/>
          <w:tab w:val="left" w:pos="993"/>
        </w:tabs>
        <w:ind w:firstLine="709"/>
        <w:jc w:val="both"/>
      </w:pPr>
    </w:p>
    <w:p w:rsidR="00395B4B" w:rsidRDefault="00395B4B" w:rsidP="005E6C8C">
      <w:pPr>
        <w:tabs>
          <w:tab w:val="num" w:pos="0"/>
          <w:tab w:val="left" w:pos="993"/>
        </w:tabs>
        <w:ind w:firstLine="709"/>
        <w:jc w:val="both"/>
      </w:pPr>
    </w:p>
    <w:p w:rsidR="00395B4B" w:rsidRPr="00CE09D1" w:rsidRDefault="00395B4B" w:rsidP="005E6C8C">
      <w:pPr>
        <w:tabs>
          <w:tab w:val="num" w:pos="0"/>
          <w:tab w:val="left" w:pos="993"/>
        </w:tabs>
        <w:ind w:firstLine="709"/>
        <w:jc w:val="both"/>
      </w:pPr>
    </w:p>
    <w:p w:rsidR="00395B4B" w:rsidRDefault="00395B4B" w:rsidP="005E6C8C">
      <w:pPr>
        <w:numPr>
          <w:ilvl w:val="0"/>
          <w:numId w:val="4"/>
        </w:numPr>
        <w:tabs>
          <w:tab w:val="clear" w:pos="720"/>
          <w:tab w:val="num" w:pos="0"/>
          <w:tab w:val="left" w:pos="993"/>
        </w:tabs>
        <w:ind w:left="0" w:firstLine="709"/>
        <w:jc w:val="both"/>
        <w:rPr>
          <w:b/>
        </w:rPr>
      </w:pPr>
      <w:r w:rsidRPr="00CE09D1">
        <w:rPr>
          <w:b/>
        </w:rPr>
        <w:t>Kokių rezultatų laukiama.</w:t>
      </w:r>
    </w:p>
    <w:p w:rsidR="00395B4B" w:rsidRDefault="00395B4B" w:rsidP="005E6C8C">
      <w:pPr>
        <w:pStyle w:val="Pagrindinistekstas"/>
        <w:tabs>
          <w:tab w:val="left" w:pos="9639"/>
        </w:tabs>
        <w:spacing w:after="0"/>
        <w:jc w:val="both"/>
      </w:pPr>
      <w:r>
        <w:rPr>
          <w:bCs/>
        </w:rPr>
        <w:t xml:space="preserve">            </w:t>
      </w:r>
      <w:r w:rsidRPr="00031548">
        <w:rPr>
          <w:bCs/>
        </w:rPr>
        <w:t xml:space="preserve">Priėmus šį sprendimą </w:t>
      </w:r>
      <w:r>
        <w:rPr>
          <w:bCs/>
        </w:rPr>
        <w:t>Klaipėdos miesto savivaldybės administracija  galės pradėti parengiamuosius darbus, kurie paspartins 2014-</w:t>
      </w:r>
      <w:smartTag w:uri="urn:schemas-microsoft-com:office:smarttags" w:element="metricconverter">
        <w:smartTagPr>
          <w:attr w:name="ProductID" w:val="2020 m"/>
        </w:smartTagPr>
        <w:r>
          <w:rPr>
            <w:bCs/>
          </w:rPr>
          <w:t>2020 m</w:t>
        </w:r>
      </w:smartTag>
      <w:r>
        <w:rPr>
          <w:bCs/>
        </w:rPr>
        <w:t>. ES paramos lėšų įsisavinimą. Įgyvendinus programoje numatytas priemones padidės Klaipėdos miesto konkurencingumas, bus sukurtos palankesnės sąlygos SVV subjektams, pagerės gyvenamoji aplinka.</w:t>
      </w:r>
    </w:p>
    <w:p w:rsidR="00395B4B" w:rsidRPr="00CE09D1" w:rsidRDefault="00395B4B" w:rsidP="005E6C8C">
      <w:pPr>
        <w:tabs>
          <w:tab w:val="num" w:pos="0"/>
          <w:tab w:val="left" w:pos="993"/>
        </w:tabs>
        <w:ind w:firstLine="709"/>
        <w:jc w:val="both"/>
        <w:rPr>
          <w:b/>
        </w:rPr>
      </w:pPr>
      <w:r w:rsidRPr="00CE09D1">
        <w:rPr>
          <w:b/>
        </w:rPr>
        <w:t>4. Sprendimo projekto rengimo metu gauti specialistų vertinimai.</w:t>
      </w:r>
    </w:p>
    <w:p w:rsidR="00395B4B" w:rsidRDefault="00395B4B" w:rsidP="005E6C8C">
      <w:pPr>
        <w:jc w:val="both"/>
      </w:pPr>
      <w:r>
        <w:t xml:space="preserve">            </w:t>
      </w:r>
      <w:r w:rsidRPr="003307F9">
        <w:t xml:space="preserve">Sprendimo projektas buvo pristatytas strateginio planavimo grupėje. </w:t>
      </w:r>
    </w:p>
    <w:p w:rsidR="00395B4B" w:rsidRPr="003307F9" w:rsidRDefault="00395B4B" w:rsidP="00F76A59">
      <w:pPr>
        <w:ind w:firstLine="709"/>
        <w:jc w:val="both"/>
      </w:pPr>
      <w:r>
        <w:t>D</w:t>
      </w:r>
      <w:r w:rsidRPr="003307F9">
        <w:t>erintas su Dokumentų valdymo specialistu, Teisės skyriaus specialistu, Investicijų ir ekonomikos,  Finansų ir ekonomikos bei Urbanistinės plėtros departamento direktoriais</w:t>
      </w:r>
      <w:r>
        <w:t>, Savivaldybės administracijos direktoriaus pavaduotoju.</w:t>
      </w:r>
      <w:r w:rsidRPr="003307F9">
        <w:t xml:space="preserve"> </w:t>
      </w:r>
    </w:p>
    <w:p w:rsidR="00395B4B" w:rsidRPr="00CE09D1" w:rsidRDefault="00395B4B" w:rsidP="005E6C8C">
      <w:pPr>
        <w:tabs>
          <w:tab w:val="num" w:pos="0"/>
          <w:tab w:val="left" w:pos="993"/>
        </w:tabs>
        <w:ind w:firstLine="709"/>
        <w:jc w:val="both"/>
        <w:rPr>
          <w:b/>
        </w:rPr>
      </w:pPr>
      <w:r w:rsidRPr="00CE09D1">
        <w:rPr>
          <w:b/>
        </w:rPr>
        <w:t>5. Išlaidų sąmatos, skaičiavimai, reikalingi pagrindimai ir paaiškinimai.</w:t>
      </w:r>
    </w:p>
    <w:p w:rsidR="00395B4B" w:rsidRDefault="00395B4B" w:rsidP="005E6C8C">
      <w:pPr>
        <w:tabs>
          <w:tab w:val="num" w:pos="0"/>
          <w:tab w:val="left" w:pos="993"/>
        </w:tabs>
        <w:ind w:firstLine="709"/>
        <w:jc w:val="both"/>
        <w:rPr>
          <w:b/>
        </w:rPr>
      </w:pPr>
      <w:r>
        <w:rPr>
          <w:b/>
        </w:rPr>
        <w:t xml:space="preserve">Nėra </w:t>
      </w:r>
    </w:p>
    <w:p w:rsidR="00395B4B" w:rsidRPr="00EE14EF" w:rsidRDefault="00395B4B" w:rsidP="005E6C8C">
      <w:pPr>
        <w:tabs>
          <w:tab w:val="num" w:pos="0"/>
          <w:tab w:val="left" w:pos="993"/>
        </w:tabs>
        <w:ind w:firstLine="709"/>
        <w:jc w:val="both"/>
        <w:rPr>
          <w:b/>
        </w:rPr>
      </w:pPr>
      <w:r w:rsidRPr="00EE14EF">
        <w:rPr>
          <w:b/>
        </w:rPr>
        <w:t>6. Lėšų poreikis sprendimo įgyvendinimui.</w:t>
      </w:r>
    </w:p>
    <w:p w:rsidR="00395B4B" w:rsidRPr="00CE09D1" w:rsidRDefault="00395B4B" w:rsidP="005E6C8C">
      <w:pPr>
        <w:tabs>
          <w:tab w:val="num" w:pos="0"/>
          <w:tab w:val="left" w:pos="993"/>
        </w:tabs>
        <w:ind w:firstLine="709"/>
        <w:jc w:val="both"/>
      </w:pPr>
      <w:r w:rsidRPr="00CE09D1">
        <w:t>Planuojama, kad Klaipėdos miesto savivaldybės tikslinei teritorijai</w:t>
      </w:r>
      <w:r>
        <w:t xml:space="preserve"> pagal „URBAN“ programą</w:t>
      </w:r>
      <w:r w:rsidRPr="00CE09D1">
        <w:t xml:space="preserve"> bus skirta apie 80 mln.</w:t>
      </w:r>
      <w:r>
        <w:t xml:space="preserve"> Lt viešosios infrastruktūros plėtrai.</w:t>
      </w:r>
      <w:r w:rsidRPr="00CE09D1">
        <w:t xml:space="preserve"> iš ES lėšų. Programos „</w:t>
      </w:r>
      <w:r>
        <w:t>URBAN</w:t>
      </w:r>
      <w:r w:rsidRPr="00CE09D1">
        <w:t>“</w:t>
      </w:r>
      <w:r>
        <w:t xml:space="preserve"> (kompleksinės urbanistinės plėtros)</w:t>
      </w:r>
      <w:r w:rsidRPr="00CE09D1">
        <w:t xml:space="preserve"> tipo priemonėms planuojamas finansavimo intensyvumas 85 proc. ES lėšų, 15 proc. bendrojo finansavimo lėšos, iš jų: 7,5 proc. valstybės biudžeto lėšos  ir 7,5 proc. Savivaldybės indėlis</w:t>
      </w:r>
      <w:r>
        <w:t xml:space="preserve">. </w:t>
      </w:r>
      <w:r w:rsidRPr="00CE09D1">
        <w:t>Klaipėdos miesto savivaldybei 2014-</w:t>
      </w:r>
      <w:smartTag w:uri="urn:schemas-microsoft-com:office:smarttags" w:element="metricconverter">
        <w:smartTagPr>
          <w:attr w:name="ProductID" w:val="2020 m"/>
        </w:smartTagPr>
        <w:r w:rsidRPr="00CE09D1">
          <w:t>2020 m</w:t>
        </w:r>
      </w:smartTag>
      <w:r w:rsidRPr="00CE09D1">
        <w:t xml:space="preserve">. periodu, esant 7,5 proc. finansavimo intensyvumui, reikėtų  skirti  apie 7,1  mln. Lt. investicinės programos priemonių įgyvendinimui. </w:t>
      </w:r>
    </w:p>
    <w:p w:rsidR="00395B4B" w:rsidRPr="00CE09D1" w:rsidRDefault="00395B4B" w:rsidP="005E6C8C">
      <w:pPr>
        <w:tabs>
          <w:tab w:val="num" w:pos="0"/>
          <w:tab w:val="left" w:pos="993"/>
        </w:tabs>
        <w:ind w:firstLine="709"/>
        <w:jc w:val="both"/>
        <w:rPr>
          <w:b/>
        </w:rPr>
      </w:pPr>
      <w:r w:rsidRPr="00CE09D1">
        <w:rPr>
          <w:b/>
        </w:rPr>
        <w:t>7. Galimos teigiamos ar neigiamos sprendimo priėmimo pasekmės.</w:t>
      </w:r>
    </w:p>
    <w:p w:rsidR="00395B4B" w:rsidRDefault="00395B4B" w:rsidP="005E6C8C">
      <w:pPr>
        <w:tabs>
          <w:tab w:val="left" w:pos="7797"/>
        </w:tabs>
        <w:jc w:val="both"/>
      </w:pPr>
      <w:r w:rsidRPr="00CE09D1">
        <w:t xml:space="preserve">             Priėmus sprendimą neigiamų pasekmių nebus. Teigiamos pasekmės – pritrauktos ES fondų lėšos  miesto plėtros projektų  įgyvendinimui. </w:t>
      </w:r>
    </w:p>
    <w:p w:rsidR="00395B4B" w:rsidRDefault="00395B4B" w:rsidP="00EE14EF">
      <w:pPr>
        <w:tabs>
          <w:tab w:val="left" w:pos="7797"/>
        </w:tabs>
        <w:jc w:val="both"/>
      </w:pPr>
    </w:p>
    <w:p w:rsidR="00395B4B" w:rsidRDefault="00395B4B" w:rsidP="00D10D83">
      <w:pPr>
        <w:tabs>
          <w:tab w:val="left" w:pos="7797"/>
        </w:tabs>
        <w:jc w:val="both"/>
      </w:pPr>
      <w:r>
        <w:t xml:space="preserve">            PRIDEDAMA. </w:t>
      </w:r>
      <w:smartTag w:uri="urn:schemas-microsoft-com:office:smarttags" w:element="metricconverter">
        <w:smartTagPr>
          <w:attr w:name="ProductID" w:val="2013 m"/>
        </w:smartTagPr>
        <w:r>
          <w:t>2013 m</w:t>
        </w:r>
      </w:smartTag>
      <w:r>
        <w:t xml:space="preserve">. rugpjūčio 29 d. Klaipėdos miesto savivaldybės tarybos sprendimas Nr. T2-209 „Dėl 2014-2020 metų integruotos teritorijos vystymo programos rengimo Klaipėdos mieste“, kopija, 2 lapai.   </w:t>
      </w:r>
    </w:p>
    <w:p w:rsidR="00395B4B" w:rsidRDefault="00395B4B" w:rsidP="00EE14EF">
      <w:pPr>
        <w:tabs>
          <w:tab w:val="left" w:pos="7797"/>
        </w:tabs>
        <w:jc w:val="both"/>
      </w:pPr>
    </w:p>
    <w:p w:rsidR="00395B4B" w:rsidRDefault="00395B4B" w:rsidP="00EE14EF">
      <w:pPr>
        <w:tabs>
          <w:tab w:val="left" w:pos="7797"/>
        </w:tabs>
        <w:jc w:val="both"/>
      </w:pPr>
    </w:p>
    <w:p w:rsidR="00395B4B" w:rsidRDefault="00395B4B" w:rsidP="00EE14EF">
      <w:pPr>
        <w:tabs>
          <w:tab w:val="left" w:pos="7797"/>
        </w:tabs>
        <w:jc w:val="both"/>
      </w:pPr>
      <w:r>
        <w:t>P</w:t>
      </w:r>
      <w:r w:rsidRPr="00CA599D">
        <w:t xml:space="preserve">rojektų </w:t>
      </w:r>
      <w:r>
        <w:t xml:space="preserve">skyriaus vedėja                                                                                         </w:t>
      </w:r>
      <w:r w:rsidRPr="00CA599D">
        <w:t>Elona Jurkevičienė</w:t>
      </w:r>
    </w:p>
    <w:sectPr w:rsidR="00395B4B" w:rsidSect="00EE14EF">
      <w:headerReference w:type="even" r:id="rId8"/>
      <w:headerReference w:type="default" r:id="rId9"/>
      <w:headerReference w:type="first" r:id="rId10"/>
      <w:pgSz w:w="11906" w:h="16838" w:code="9"/>
      <w:pgMar w:top="899" w:right="567" w:bottom="540"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4B" w:rsidRDefault="00395B4B">
      <w:r>
        <w:separator/>
      </w:r>
    </w:p>
  </w:endnote>
  <w:endnote w:type="continuationSeparator" w:id="0">
    <w:p w:rsidR="00395B4B" w:rsidRDefault="00395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4B" w:rsidRDefault="00395B4B">
      <w:r>
        <w:separator/>
      </w:r>
    </w:p>
  </w:footnote>
  <w:footnote w:type="continuationSeparator" w:id="0">
    <w:p w:rsidR="00395B4B" w:rsidRDefault="00395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4B" w:rsidRDefault="00395B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95B4B" w:rsidRDefault="00395B4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4B" w:rsidRDefault="00395B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6480E">
      <w:rPr>
        <w:rStyle w:val="Puslapionumeris"/>
        <w:noProof/>
      </w:rPr>
      <w:t>2</w:t>
    </w:r>
    <w:r>
      <w:rPr>
        <w:rStyle w:val="Puslapionumeris"/>
      </w:rPr>
      <w:fldChar w:fldCharType="end"/>
    </w:r>
  </w:p>
  <w:p w:rsidR="00395B4B" w:rsidRDefault="00395B4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4B" w:rsidRPr="00C72E9F" w:rsidRDefault="00395B4B" w:rsidP="00C72E9F">
    <w:pPr>
      <w:pStyle w:val="Antrats"/>
      <w:jc w:val="right"/>
      <w:rPr>
        <w:b/>
      </w:rPr>
    </w:pPr>
    <w:r w:rsidRPr="00C72E9F">
      <w:rPr>
        <w:b/>
      </w:rPr>
      <w:t>Projektas</w:t>
    </w:r>
  </w:p>
  <w:p w:rsidR="00395B4B" w:rsidRDefault="00395B4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578E39A2"/>
    <w:multiLevelType w:val="hybridMultilevel"/>
    <w:tmpl w:val="8A0E9B48"/>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BFB"/>
    <w:rsid w:val="00002CDB"/>
    <w:rsid w:val="00003530"/>
    <w:rsid w:val="0000455F"/>
    <w:rsid w:val="00005D01"/>
    <w:rsid w:val="00006127"/>
    <w:rsid w:val="000063ED"/>
    <w:rsid w:val="00007CD3"/>
    <w:rsid w:val="00010CDD"/>
    <w:rsid w:val="000114B6"/>
    <w:rsid w:val="0001242A"/>
    <w:rsid w:val="00012B22"/>
    <w:rsid w:val="00013E12"/>
    <w:rsid w:val="000142EF"/>
    <w:rsid w:val="000149D8"/>
    <w:rsid w:val="00015DB6"/>
    <w:rsid w:val="00017171"/>
    <w:rsid w:val="000210D9"/>
    <w:rsid w:val="000216CC"/>
    <w:rsid w:val="00022103"/>
    <w:rsid w:val="00022AEE"/>
    <w:rsid w:val="00022DC3"/>
    <w:rsid w:val="0002375E"/>
    <w:rsid w:val="00026943"/>
    <w:rsid w:val="00027E3C"/>
    <w:rsid w:val="00031548"/>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5C0"/>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DFF"/>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E7506"/>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004"/>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5C8E"/>
    <w:rsid w:val="001578EE"/>
    <w:rsid w:val="00157B7B"/>
    <w:rsid w:val="001611DA"/>
    <w:rsid w:val="001618DB"/>
    <w:rsid w:val="00161D71"/>
    <w:rsid w:val="00162236"/>
    <w:rsid w:val="00162404"/>
    <w:rsid w:val="001626AB"/>
    <w:rsid w:val="00163F06"/>
    <w:rsid w:val="00167383"/>
    <w:rsid w:val="001700D9"/>
    <w:rsid w:val="00171FF5"/>
    <w:rsid w:val="001725C0"/>
    <w:rsid w:val="00172858"/>
    <w:rsid w:val="00173ABA"/>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4FF8"/>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06B3"/>
    <w:rsid w:val="001F1954"/>
    <w:rsid w:val="001F2185"/>
    <w:rsid w:val="001F270A"/>
    <w:rsid w:val="001F3C11"/>
    <w:rsid w:val="001F44F9"/>
    <w:rsid w:val="001F5955"/>
    <w:rsid w:val="001F5A89"/>
    <w:rsid w:val="001F5AF6"/>
    <w:rsid w:val="001F5C7E"/>
    <w:rsid w:val="001F670D"/>
    <w:rsid w:val="001F6D84"/>
    <w:rsid w:val="001F7A52"/>
    <w:rsid w:val="0020081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6DEF"/>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39FF"/>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6E13"/>
    <w:rsid w:val="0028720D"/>
    <w:rsid w:val="002903F1"/>
    <w:rsid w:val="00290E5D"/>
    <w:rsid w:val="0029169E"/>
    <w:rsid w:val="002925BA"/>
    <w:rsid w:val="00295DD3"/>
    <w:rsid w:val="00295DFF"/>
    <w:rsid w:val="002A05E6"/>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344C"/>
    <w:rsid w:val="002C41ED"/>
    <w:rsid w:val="002C4E62"/>
    <w:rsid w:val="002C661F"/>
    <w:rsid w:val="002D00D9"/>
    <w:rsid w:val="002D0E4E"/>
    <w:rsid w:val="002D0FBD"/>
    <w:rsid w:val="002D32CD"/>
    <w:rsid w:val="002D508D"/>
    <w:rsid w:val="002D5A6F"/>
    <w:rsid w:val="002D5EDE"/>
    <w:rsid w:val="002D759A"/>
    <w:rsid w:val="002E0393"/>
    <w:rsid w:val="002E1D90"/>
    <w:rsid w:val="002E2542"/>
    <w:rsid w:val="002E28E2"/>
    <w:rsid w:val="002E5A16"/>
    <w:rsid w:val="002E5E8C"/>
    <w:rsid w:val="002E60EE"/>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3E91"/>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7F9"/>
    <w:rsid w:val="00330E7F"/>
    <w:rsid w:val="00331045"/>
    <w:rsid w:val="003318A1"/>
    <w:rsid w:val="00331B9E"/>
    <w:rsid w:val="00332752"/>
    <w:rsid w:val="00332BF9"/>
    <w:rsid w:val="0033363E"/>
    <w:rsid w:val="00334D38"/>
    <w:rsid w:val="00336B92"/>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7B3"/>
    <w:rsid w:val="00380919"/>
    <w:rsid w:val="003819FF"/>
    <w:rsid w:val="00382965"/>
    <w:rsid w:val="003833FC"/>
    <w:rsid w:val="00385B79"/>
    <w:rsid w:val="00386F3E"/>
    <w:rsid w:val="00387588"/>
    <w:rsid w:val="00390E9E"/>
    <w:rsid w:val="00391880"/>
    <w:rsid w:val="00391C4E"/>
    <w:rsid w:val="003920EA"/>
    <w:rsid w:val="0039282A"/>
    <w:rsid w:val="00393075"/>
    <w:rsid w:val="00393550"/>
    <w:rsid w:val="00393BEB"/>
    <w:rsid w:val="00395B4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215A"/>
    <w:rsid w:val="003E323C"/>
    <w:rsid w:val="003E5416"/>
    <w:rsid w:val="003E58B9"/>
    <w:rsid w:val="003E65B7"/>
    <w:rsid w:val="003E7C9F"/>
    <w:rsid w:val="003E7F6D"/>
    <w:rsid w:val="003F03C7"/>
    <w:rsid w:val="003F074E"/>
    <w:rsid w:val="003F118A"/>
    <w:rsid w:val="003F1FFB"/>
    <w:rsid w:val="003F2E5E"/>
    <w:rsid w:val="003F2EB4"/>
    <w:rsid w:val="003F30C2"/>
    <w:rsid w:val="003F4446"/>
    <w:rsid w:val="003F44D9"/>
    <w:rsid w:val="003F45D6"/>
    <w:rsid w:val="00400160"/>
    <w:rsid w:val="004012B0"/>
    <w:rsid w:val="0040155A"/>
    <w:rsid w:val="00401BCB"/>
    <w:rsid w:val="00403A38"/>
    <w:rsid w:val="00403B2F"/>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34A9"/>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6AE0"/>
    <w:rsid w:val="00467128"/>
    <w:rsid w:val="0046756D"/>
    <w:rsid w:val="004708C8"/>
    <w:rsid w:val="00470A5C"/>
    <w:rsid w:val="00471716"/>
    <w:rsid w:val="0047267C"/>
    <w:rsid w:val="004728A5"/>
    <w:rsid w:val="00473475"/>
    <w:rsid w:val="00473E93"/>
    <w:rsid w:val="00476CD4"/>
    <w:rsid w:val="00477D46"/>
    <w:rsid w:val="004800E5"/>
    <w:rsid w:val="00481D5F"/>
    <w:rsid w:val="00482AE8"/>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1A7"/>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1AAB"/>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2E0D"/>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23C"/>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6E1"/>
    <w:rsid w:val="005C070B"/>
    <w:rsid w:val="005C0953"/>
    <w:rsid w:val="005C09C5"/>
    <w:rsid w:val="005C1B75"/>
    <w:rsid w:val="005C1C53"/>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E6C8C"/>
    <w:rsid w:val="005E717F"/>
    <w:rsid w:val="005F33D4"/>
    <w:rsid w:val="005F3FAD"/>
    <w:rsid w:val="005F5396"/>
    <w:rsid w:val="005F57E8"/>
    <w:rsid w:val="005F7BA6"/>
    <w:rsid w:val="00600C6D"/>
    <w:rsid w:val="00601917"/>
    <w:rsid w:val="006020CD"/>
    <w:rsid w:val="00602EF4"/>
    <w:rsid w:val="006038BE"/>
    <w:rsid w:val="00604067"/>
    <w:rsid w:val="006041E5"/>
    <w:rsid w:val="00604717"/>
    <w:rsid w:val="00604B22"/>
    <w:rsid w:val="0060547E"/>
    <w:rsid w:val="0061130B"/>
    <w:rsid w:val="00611B7B"/>
    <w:rsid w:val="00612374"/>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560"/>
    <w:rsid w:val="0063083A"/>
    <w:rsid w:val="006330CA"/>
    <w:rsid w:val="0063500C"/>
    <w:rsid w:val="0063593A"/>
    <w:rsid w:val="0063619B"/>
    <w:rsid w:val="006361AB"/>
    <w:rsid w:val="0063689F"/>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4EB"/>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1F0"/>
    <w:rsid w:val="00691BE0"/>
    <w:rsid w:val="00693850"/>
    <w:rsid w:val="00693DF9"/>
    <w:rsid w:val="006952D0"/>
    <w:rsid w:val="0069531D"/>
    <w:rsid w:val="00695470"/>
    <w:rsid w:val="00696C24"/>
    <w:rsid w:val="00697825"/>
    <w:rsid w:val="006A03C5"/>
    <w:rsid w:val="006A44DE"/>
    <w:rsid w:val="006A7D2E"/>
    <w:rsid w:val="006A7D8F"/>
    <w:rsid w:val="006B0153"/>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16AB"/>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109"/>
    <w:rsid w:val="0071623E"/>
    <w:rsid w:val="0071697E"/>
    <w:rsid w:val="00716F1A"/>
    <w:rsid w:val="00717710"/>
    <w:rsid w:val="00717E74"/>
    <w:rsid w:val="0072067E"/>
    <w:rsid w:val="00720E4C"/>
    <w:rsid w:val="007213A9"/>
    <w:rsid w:val="00721C25"/>
    <w:rsid w:val="00721E68"/>
    <w:rsid w:val="00722C4C"/>
    <w:rsid w:val="0072397E"/>
    <w:rsid w:val="007245E9"/>
    <w:rsid w:val="007246FA"/>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5867"/>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8D9"/>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59D6"/>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1D34"/>
    <w:rsid w:val="008523F9"/>
    <w:rsid w:val="00854796"/>
    <w:rsid w:val="0085604E"/>
    <w:rsid w:val="0085640F"/>
    <w:rsid w:val="00856903"/>
    <w:rsid w:val="0085783A"/>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115"/>
    <w:rsid w:val="008E52D0"/>
    <w:rsid w:val="008E5312"/>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171AC"/>
    <w:rsid w:val="00920153"/>
    <w:rsid w:val="009212F6"/>
    <w:rsid w:val="00922D47"/>
    <w:rsid w:val="009248E6"/>
    <w:rsid w:val="00925406"/>
    <w:rsid w:val="00925740"/>
    <w:rsid w:val="0092604D"/>
    <w:rsid w:val="009263D8"/>
    <w:rsid w:val="00926BE0"/>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741"/>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9F7B8C"/>
    <w:rsid w:val="00A006DF"/>
    <w:rsid w:val="00A00EFC"/>
    <w:rsid w:val="00A03C5C"/>
    <w:rsid w:val="00A05395"/>
    <w:rsid w:val="00A06ED1"/>
    <w:rsid w:val="00A070A7"/>
    <w:rsid w:val="00A12836"/>
    <w:rsid w:val="00A13A56"/>
    <w:rsid w:val="00A14E0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27DD"/>
    <w:rsid w:val="00A3484C"/>
    <w:rsid w:val="00A40E04"/>
    <w:rsid w:val="00A4259E"/>
    <w:rsid w:val="00A42D4F"/>
    <w:rsid w:val="00A42FAD"/>
    <w:rsid w:val="00A4307E"/>
    <w:rsid w:val="00A430FD"/>
    <w:rsid w:val="00A43621"/>
    <w:rsid w:val="00A43C01"/>
    <w:rsid w:val="00A442D6"/>
    <w:rsid w:val="00A44330"/>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4E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1FE"/>
    <w:rsid w:val="00A873F3"/>
    <w:rsid w:val="00A87696"/>
    <w:rsid w:val="00A87697"/>
    <w:rsid w:val="00A87C0E"/>
    <w:rsid w:val="00A90E2F"/>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1E6"/>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16F7"/>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36F"/>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26"/>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8706D"/>
    <w:rsid w:val="00B90791"/>
    <w:rsid w:val="00B92983"/>
    <w:rsid w:val="00B93050"/>
    <w:rsid w:val="00B939E8"/>
    <w:rsid w:val="00B9498D"/>
    <w:rsid w:val="00B966DF"/>
    <w:rsid w:val="00B969EC"/>
    <w:rsid w:val="00B96A4A"/>
    <w:rsid w:val="00B96EBB"/>
    <w:rsid w:val="00BA0967"/>
    <w:rsid w:val="00BA1D70"/>
    <w:rsid w:val="00BA20AE"/>
    <w:rsid w:val="00BA3447"/>
    <w:rsid w:val="00BA5A23"/>
    <w:rsid w:val="00BA5C8E"/>
    <w:rsid w:val="00BA6308"/>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1D4B"/>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3ABE"/>
    <w:rsid w:val="00BF4537"/>
    <w:rsid w:val="00BF63F6"/>
    <w:rsid w:val="00BF68B3"/>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4204"/>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480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99D"/>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9D1"/>
    <w:rsid w:val="00CE0EF3"/>
    <w:rsid w:val="00CE1C78"/>
    <w:rsid w:val="00CE25B4"/>
    <w:rsid w:val="00CE4498"/>
    <w:rsid w:val="00CE51F4"/>
    <w:rsid w:val="00CE55CF"/>
    <w:rsid w:val="00CE65C0"/>
    <w:rsid w:val="00CE7CE4"/>
    <w:rsid w:val="00CF0CA0"/>
    <w:rsid w:val="00CF4356"/>
    <w:rsid w:val="00CF609C"/>
    <w:rsid w:val="00CF67FB"/>
    <w:rsid w:val="00D007A4"/>
    <w:rsid w:val="00D00A3C"/>
    <w:rsid w:val="00D02310"/>
    <w:rsid w:val="00D0360C"/>
    <w:rsid w:val="00D03E00"/>
    <w:rsid w:val="00D071D9"/>
    <w:rsid w:val="00D10D83"/>
    <w:rsid w:val="00D14F39"/>
    <w:rsid w:val="00D15168"/>
    <w:rsid w:val="00D1526A"/>
    <w:rsid w:val="00D15EE5"/>
    <w:rsid w:val="00D16963"/>
    <w:rsid w:val="00D17A94"/>
    <w:rsid w:val="00D17B3C"/>
    <w:rsid w:val="00D2051D"/>
    <w:rsid w:val="00D20C72"/>
    <w:rsid w:val="00D2190D"/>
    <w:rsid w:val="00D226E8"/>
    <w:rsid w:val="00D2282F"/>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8B6"/>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16C"/>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DF7F1C"/>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0A4D"/>
    <w:rsid w:val="00E320F1"/>
    <w:rsid w:val="00E32365"/>
    <w:rsid w:val="00E3261A"/>
    <w:rsid w:val="00E33009"/>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67C5A"/>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02F"/>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057C"/>
    <w:rsid w:val="00ED0F83"/>
    <w:rsid w:val="00ED103E"/>
    <w:rsid w:val="00ED129E"/>
    <w:rsid w:val="00ED5AD9"/>
    <w:rsid w:val="00ED6282"/>
    <w:rsid w:val="00ED657B"/>
    <w:rsid w:val="00ED7A4F"/>
    <w:rsid w:val="00EE14EF"/>
    <w:rsid w:val="00EE20D3"/>
    <w:rsid w:val="00EE2803"/>
    <w:rsid w:val="00EE2E64"/>
    <w:rsid w:val="00EE3139"/>
    <w:rsid w:val="00EE4090"/>
    <w:rsid w:val="00EE4E6B"/>
    <w:rsid w:val="00EE4FF8"/>
    <w:rsid w:val="00EE5120"/>
    <w:rsid w:val="00EE59C6"/>
    <w:rsid w:val="00EE656D"/>
    <w:rsid w:val="00EE7BEA"/>
    <w:rsid w:val="00EE7D44"/>
    <w:rsid w:val="00EF083E"/>
    <w:rsid w:val="00EF0E63"/>
    <w:rsid w:val="00EF139A"/>
    <w:rsid w:val="00EF255B"/>
    <w:rsid w:val="00EF307C"/>
    <w:rsid w:val="00EF33B2"/>
    <w:rsid w:val="00EF3F37"/>
    <w:rsid w:val="00EF4836"/>
    <w:rsid w:val="00F005D6"/>
    <w:rsid w:val="00F0084F"/>
    <w:rsid w:val="00F02A6D"/>
    <w:rsid w:val="00F02E82"/>
    <w:rsid w:val="00F0682C"/>
    <w:rsid w:val="00F06B44"/>
    <w:rsid w:val="00F105E3"/>
    <w:rsid w:val="00F10A8E"/>
    <w:rsid w:val="00F114D5"/>
    <w:rsid w:val="00F14185"/>
    <w:rsid w:val="00F14DE4"/>
    <w:rsid w:val="00F15703"/>
    <w:rsid w:val="00F160C6"/>
    <w:rsid w:val="00F22A55"/>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5EF8"/>
    <w:rsid w:val="00F664F1"/>
    <w:rsid w:val="00F67256"/>
    <w:rsid w:val="00F70C2F"/>
    <w:rsid w:val="00F73BDB"/>
    <w:rsid w:val="00F7487C"/>
    <w:rsid w:val="00F7503C"/>
    <w:rsid w:val="00F760B0"/>
    <w:rsid w:val="00F76606"/>
    <w:rsid w:val="00F76A59"/>
    <w:rsid w:val="00F804E2"/>
    <w:rsid w:val="00F80DAF"/>
    <w:rsid w:val="00F8199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3A97"/>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E0BFB"/>
    <w:rPr>
      <w:rFonts w:cs="Times New Roman"/>
      <w:b/>
      <w:caps/>
      <w:sz w:val="24"/>
      <w:lang w:eastAsia="en-US"/>
    </w:rPr>
  </w:style>
  <w:style w:type="character" w:customStyle="1" w:styleId="Antrat3Diagrama">
    <w:name w:val="Antraštė 3 Diagrama"/>
    <w:basedOn w:val="Numatytasispastraiposriftas"/>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FE0BFB"/>
    <w:rPr>
      <w:rFonts w:cs="Times New Roman"/>
      <w:sz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basedOn w:val="Numatytasispastraiposriftas"/>
    <w:link w:val="Antrats"/>
    <w:uiPriority w:val="99"/>
    <w:locked/>
    <w:rsid w:val="00FE0BFB"/>
    <w:rPr>
      <w:rFonts w:cs="Times New Roman"/>
      <w:sz w:val="24"/>
      <w:lang w:eastAsia="en-US"/>
    </w:rPr>
  </w:style>
  <w:style w:type="character" w:styleId="Puslapionumeris">
    <w:name w:val="page number"/>
    <w:basedOn w:val="Numatytasispastraiposriftas"/>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basedOn w:val="Numatytasispastraiposriftas"/>
    <w:link w:val="Pagrindinistekstas"/>
    <w:uiPriority w:val="99"/>
    <w:locked/>
    <w:rsid w:val="00FE0BFB"/>
    <w:rPr>
      <w:rFonts w:cs="Times New Roman"/>
      <w:sz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basedOn w:val="Numatytasispastraiposriftas"/>
    <w:link w:val="Pagrindinistekstas2"/>
    <w:uiPriority w:val="99"/>
    <w:locked/>
    <w:rsid w:val="00FE0BFB"/>
    <w:rPr>
      <w:rFonts w:cs="Times New Roman"/>
      <w:sz w:val="24"/>
    </w:rPr>
  </w:style>
  <w:style w:type="paragraph" w:styleId="Debesliotekstas">
    <w:name w:val="Balloon Text"/>
    <w:basedOn w:val="prastasis"/>
    <w:link w:val="DebesliotekstasDiagrama"/>
    <w:uiPriority w:val="99"/>
    <w:rsid w:val="00DB072D"/>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DB072D"/>
    <w:rPr>
      <w:rFonts w:ascii="Tahoma" w:hAnsi="Tahoma" w:cs="Times New Roman"/>
      <w:sz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rsid w:val="00C72E9F"/>
    <w:pPr>
      <w:tabs>
        <w:tab w:val="center" w:pos="4819"/>
        <w:tab w:val="right" w:pos="9638"/>
      </w:tabs>
    </w:pPr>
  </w:style>
  <w:style w:type="character" w:customStyle="1" w:styleId="PoratDiagrama">
    <w:name w:val="Poraštė Diagrama"/>
    <w:basedOn w:val="Numatytasispastraiposriftas"/>
    <w:link w:val="Porat"/>
    <w:uiPriority w:val="99"/>
    <w:locked/>
    <w:rsid w:val="00C72E9F"/>
    <w:rPr>
      <w:rFonts w:cs="Times New Roman"/>
      <w:sz w:val="24"/>
      <w:lang w:eastAsia="en-US"/>
    </w:rPr>
  </w:style>
  <w:style w:type="table" w:styleId="Lentelstinklelis">
    <w:name w:val="Table Grid"/>
    <w:basedOn w:val="prastojilentel"/>
    <w:uiPriority w:val="99"/>
    <w:locked/>
    <w:rsid w:val="00BB15A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953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3948</Words>
  <Characters>2251</Characters>
  <Application>Microsoft Office Word</Application>
  <DocSecurity>4</DocSecurity>
  <Lines>18</Lines>
  <Paragraphs>12</Paragraphs>
  <ScaleCrop>false</ScaleCrop>
  <HeadingPairs>
    <vt:vector size="2" baseType="variant">
      <vt:variant>
        <vt:lpstr>Pavadinimas</vt:lpstr>
      </vt:variant>
      <vt:variant>
        <vt:i4>1</vt:i4>
      </vt:variant>
    </vt:vector>
  </HeadingPairs>
  <TitlesOfParts>
    <vt:vector size="1" baseType="lpstr">
      <vt:lpstr>\</vt:lpstr>
    </vt:vector>
  </TitlesOfParts>
  <Company/>
  <LinksUpToDate>false</LinksUpToDate>
  <CharactersWithSpaces>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G.Vilimaitiene</dc:creator>
  <cp:lastModifiedBy>Virginija Palaimiene</cp:lastModifiedBy>
  <cp:revision>2</cp:revision>
  <cp:lastPrinted>2014-09-02T10:43:00Z</cp:lastPrinted>
  <dcterms:created xsi:type="dcterms:W3CDTF">2014-10-07T05:51:00Z</dcterms:created>
  <dcterms:modified xsi:type="dcterms:W3CDTF">2014-10-07T05:51:00Z</dcterms:modified>
</cp:coreProperties>
</file>