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4C" w:rsidRDefault="0010574C" w:rsidP="007C3584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90A2346" wp14:editId="3AA4661C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74C" w:rsidRDefault="0010574C" w:rsidP="007C3584">
      <w:pPr>
        <w:keepNext/>
        <w:jc w:val="center"/>
        <w:outlineLvl w:val="0"/>
        <w:rPr>
          <w:b/>
          <w:sz w:val="28"/>
          <w:szCs w:val="28"/>
        </w:rPr>
      </w:pPr>
    </w:p>
    <w:p w:rsidR="007C3584" w:rsidRPr="00CB7939" w:rsidRDefault="007C3584" w:rsidP="007C3584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7C3584" w:rsidRDefault="007C3584" w:rsidP="007C3584">
      <w:pPr>
        <w:keepNext/>
        <w:jc w:val="center"/>
        <w:outlineLvl w:val="1"/>
        <w:rPr>
          <w:b/>
        </w:rPr>
      </w:pPr>
    </w:p>
    <w:p w:rsidR="007C3584" w:rsidRPr="00CB7939" w:rsidRDefault="007C3584" w:rsidP="007C358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C3584" w:rsidRDefault="007C3584" w:rsidP="007C3584">
      <w:pPr>
        <w:jc w:val="center"/>
        <w:rPr>
          <w:b/>
        </w:rPr>
      </w:pPr>
      <w:r>
        <w:rPr>
          <w:b/>
        </w:rPr>
        <w:t>DĖL TURTO PERDAVIMO VALDYTI, NAUDOTI IR DISPONUOTI PATIKĖJIMO TEISE</w:t>
      </w:r>
    </w:p>
    <w:p w:rsidR="007C3584" w:rsidRDefault="007C3584" w:rsidP="007C3584">
      <w:pPr>
        <w:jc w:val="center"/>
      </w:pPr>
    </w:p>
    <w:p w:rsidR="007C3584" w:rsidRPr="003C09F9" w:rsidRDefault="00BB78B4" w:rsidP="007C358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spalio 23 d. </w:t>
      </w:r>
      <w:bookmarkStart w:id="0" w:name="_GoBack"/>
      <w:bookmarkEnd w:id="0"/>
      <w:r w:rsidR="007C3584" w:rsidRPr="003C09F9">
        <w:t>Nr.</w:t>
      </w:r>
      <w:r w:rsidR="007C3584">
        <w:t xml:space="preserve"> </w:t>
      </w:r>
      <w:bookmarkStart w:id="1" w:name="dokumentoNr"/>
      <w:r w:rsidR="007C3584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7C3584">
        <w:rPr>
          <w:noProof/>
        </w:rPr>
        <w:instrText xml:space="preserve"> FORMTEXT </w:instrText>
      </w:r>
      <w:r w:rsidR="007C3584">
        <w:rPr>
          <w:noProof/>
        </w:rPr>
      </w:r>
      <w:r w:rsidR="007C3584">
        <w:rPr>
          <w:noProof/>
        </w:rPr>
        <w:fldChar w:fldCharType="separate"/>
      </w:r>
      <w:r w:rsidR="007C3584">
        <w:rPr>
          <w:noProof/>
        </w:rPr>
        <w:t>T2-262</w:t>
      </w:r>
      <w:r w:rsidR="007C3584">
        <w:rPr>
          <w:noProof/>
        </w:rPr>
        <w:fldChar w:fldCharType="end"/>
      </w:r>
      <w:bookmarkEnd w:id="1"/>
    </w:p>
    <w:p w:rsidR="007C3584" w:rsidRDefault="007C3584" w:rsidP="007C358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7C3584" w:rsidRPr="00293EE8" w:rsidRDefault="007C3584" w:rsidP="007C3584">
      <w:pPr>
        <w:jc w:val="center"/>
        <w:rPr>
          <w:b/>
        </w:rPr>
      </w:pPr>
    </w:p>
    <w:p w:rsidR="007C3584" w:rsidRPr="00293EE8" w:rsidRDefault="007C3584" w:rsidP="007C3584">
      <w:pPr>
        <w:jc w:val="center"/>
        <w:rPr>
          <w:b/>
        </w:rPr>
      </w:pPr>
    </w:p>
    <w:p w:rsidR="00AC5334" w:rsidRDefault="00AC5334" w:rsidP="00AC5334">
      <w:pPr>
        <w:ind w:firstLine="720"/>
        <w:jc w:val="both"/>
      </w:pPr>
      <w:r>
        <w:t>Vadovaudamasi Lietuvos Respublikos vietos savivaldos įstatymo 16 straipsnio 2 dalies 26 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T2-378, 3.1 papunkčiu, Klaipėdos miesto savivaldybės taryba </w:t>
      </w:r>
      <w:r>
        <w:rPr>
          <w:spacing w:val="60"/>
        </w:rPr>
        <w:t>nusprendži</w:t>
      </w:r>
      <w:r>
        <w:t>a:</w:t>
      </w:r>
    </w:p>
    <w:p w:rsidR="00AC5334" w:rsidRDefault="00AC5334" w:rsidP="00AC5334">
      <w:pPr>
        <w:ind w:firstLine="720"/>
        <w:jc w:val="both"/>
      </w:pPr>
      <w:r>
        <w:t xml:space="preserve">1. Perduoti Klaipėdos miesto savivaldybei nuosavybės teise priklausančias ir biudžetinės įstaigos Klaipėdos moksleivių saviraiškos centro patikėjimo teise valdomas negyvenamąsias patalpas Baltijos pr. 63, Klaipėdoje (unikalus Nr. </w:t>
      </w:r>
      <w:r>
        <w:rPr>
          <w:bCs/>
        </w:rPr>
        <w:t>2197-1000-4015</w:t>
      </w:r>
      <w:r>
        <w:t>, patalpų žymėjimo indeksai: nuo 1-1 iki 1-5, nuo 1-39 iki 1-54, nuo 2-1 iki 2-10, bendras perduodamas plotas – 533,95 kv. metro), valdyti, naudoti ir disponuoti patikėjimo teise biudžetinei įstaigai Klaipėdos lopšeliui-darželiui „</w:t>
      </w:r>
      <w:proofErr w:type="spellStart"/>
      <w:r>
        <w:t>Šermukšnėlė</w:t>
      </w:r>
      <w:proofErr w:type="spellEnd"/>
      <w:r>
        <w:t>“.</w:t>
      </w:r>
    </w:p>
    <w:p w:rsidR="00AC5334" w:rsidRPr="00BA7621" w:rsidRDefault="00AC5334" w:rsidP="00AC5334">
      <w:pPr>
        <w:ind w:firstLine="720"/>
        <w:jc w:val="both"/>
      </w:pPr>
      <w:r>
        <w:t>2. P</w:t>
      </w:r>
      <w:r w:rsidRPr="00BA7621">
        <w:t>erduoti Klaipėdos miesto savivaldybės biudžetinėms įstaigoms valdyti, naudoti ir disponuoti patikėjimo teise Klaipėdos miesto savivaldybei nuosavybės teise priklausantį ilgalaikį materialųjį turtą, kurio ben</w:t>
      </w:r>
      <w:r>
        <w:t xml:space="preserve">dra įsigijimo vertė – </w:t>
      </w:r>
      <w:r w:rsidRPr="00DD0586">
        <w:rPr>
          <w:color w:val="000000"/>
        </w:rPr>
        <w:t>603</w:t>
      </w:r>
      <w:r>
        <w:rPr>
          <w:color w:val="000000"/>
        </w:rPr>
        <w:t xml:space="preserve"> </w:t>
      </w:r>
      <w:r w:rsidRPr="00DD0586">
        <w:rPr>
          <w:color w:val="000000"/>
        </w:rPr>
        <w:t>719,60</w:t>
      </w:r>
      <w:r>
        <w:rPr>
          <w:b/>
          <w:color w:val="000000"/>
        </w:rPr>
        <w:t xml:space="preserve"> </w:t>
      </w:r>
      <w:r w:rsidRPr="00514902">
        <w:t>Lt</w:t>
      </w:r>
      <w:r w:rsidRPr="00BA7621">
        <w:t>, be</w:t>
      </w:r>
      <w:r>
        <w:t xml:space="preserve">ndra likutinė vertė 2014-09-30 – </w:t>
      </w:r>
      <w:r w:rsidRPr="00DD0586">
        <w:rPr>
          <w:color w:val="000000"/>
        </w:rPr>
        <w:t>82 036,70</w:t>
      </w:r>
      <w:r>
        <w:rPr>
          <w:b/>
          <w:color w:val="000000"/>
        </w:rPr>
        <w:t xml:space="preserve"> </w:t>
      </w:r>
      <w:r w:rsidRPr="00514902">
        <w:t>Lt</w:t>
      </w:r>
      <w:r w:rsidRPr="00BA7621">
        <w:t>, ir trumpalaikį materialųjį turtą, kurio bendra įs</w:t>
      </w:r>
      <w:r>
        <w:t xml:space="preserve">igijimo vertė – </w:t>
      </w:r>
      <w:r w:rsidRPr="00DD0586">
        <w:rPr>
          <w:color w:val="000000"/>
        </w:rPr>
        <w:t>39</w:t>
      </w:r>
      <w:r>
        <w:rPr>
          <w:color w:val="000000"/>
        </w:rPr>
        <w:t xml:space="preserve"> </w:t>
      </w:r>
      <w:r w:rsidRPr="00DD0586">
        <w:rPr>
          <w:color w:val="000000"/>
        </w:rPr>
        <w:t>605,20</w:t>
      </w:r>
      <w:r>
        <w:rPr>
          <w:b/>
          <w:color w:val="000000"/>
        </w:rPr>
        <w:t xml:space="preserve"> </w:t>
      </w:r>
      <w:r w:rsidRPr="00514902">
        <w:t>Lt</w:t>
      </w:r>
      <w:r w:rsidRPr="00BA7621">
        <w:t xml:space="preserve"> (priedas).</w:t>
      </w:r>
    </w:p>
    <w:p w:rsidR="00AC5334" w:rsidRDefault="00AC5334" w:rsidP="00AC5334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7C3584" w:rsidRDefault="007C3584" w:rsidP="007C3584">
      <w:pPr>
        <w:jc w:val="both"/>
      </w:pPr>
    </w:p>
    <w:p w:rsidR="007C3584" w:rsidRDefault="007C3584" w:rsidP="007C35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C3584" w:rsidTr="002F1B14">
        <w:tc>
          <w:tcPr>
            <w:tcW w:w="6629" w:type="dxa"/>
            <w:shd w:val="clear" w:color="auto" w:fill="auto"/>
          </w:tcPr>
          <w:p w:rsidR="007C3584" w:rsidRDefault="007C3584" w:rsidP="002F1B1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7C3584" w:rsidRDefault="0010574C" w:rsidP="002F1B14">
            <w:pPr>
              <w:jc w:val="right"/>
            </w:pPr>
            <w:r>
              <w:t>Vytautas Grubliauskas</w:t>
            </w:r>
          </w:p>
        </w:tc>
      </w:tr>
    </w:tbl>
    <w:p w:rsidR="007C3584" w:rsidRDefault="007C3584" w:rsidP="007C3584">
      <w:pPr>
        <w:jc w:val="both"/>
      </w:pPr>
    </w:p>
    <w:p w:rsidR="007C3584" w:rsidRPr="00D50F7E" w:rsidRDefault="007C3584" w:rsidP="007C3584">
      <w:pPr>
        <w:jc w:val="both"/>
      </w:pPr>
    </w:p>
    <w:p w:rsidR="007C3584" w:rsidRDefault="007C3584" w:rsidP="007C3584">
      <w:pPr>
        <w:tabs>
          <w:tab w:val="left" w:pos="7560"/>
        </w:tabs>
        <w:jc w:val="both"/>
      </w:pPr>
    </w:p>
    <w:p w:rsidR="007C3584" w:rsidRDefault="007C3584" w:rsidP="007C3584">
      <w:pPr>
        <w:tabs>
          <w:tab w:val="left" w:pos="7560"/>
        </w:tabs>
        <w:jc w:val="both"/>
      </w:pPr>
    </w:p>
    <w:sectPr w:rsidR="007C3584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DB" w:rsidRDefault="00EC1ADB">
      <w:r>
        <w:separator/>
      </w:r>
    </w:p>
  </w:endnote>
  <w:endnote w:type="continuationSeparator" w:id="0">
    <w:p w:rsidR="00EC1ADB" w:rsidRDefault="00EC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DB" w:rsidRDefault="00EC1ADB">
      <w:r>
        <w:separator/>
      </w:r>
    </w:p>
  </w:footnote>
  <w:footnote w:type="continuationSeparator" w:id="0">
    <w:p w:rsidR="00EC1ADB" w:rsidRDefault="00EC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574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10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74C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459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5F"/>
    <w:rsid w:val="00334D38"/>
    <w:rsid w:val="00336FBD"/>
    <w:rsid w:val="0034025F"/>
    <w:rsid w:val="0034046F"/>
    <w:rsid w:val="00340E65"/>
    <w:rsid w:val="00341EF6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23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31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00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685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58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883"/>
    <w:rsid w:val="008D01A0"/>
    <w:rsid w:val="008D3715"/>
    <w:rsid w:val="008D3930"/>
    <w:rsid w:val="008D4A91"/>
    <w:rsid w:val="008D51FC"/>
    <w:rsid w:val="008D622D"/>
    <w:rsid w:val="008D6E9A"/>
    <w:rsid w:val="008D749C"/>
    <w:rsid w:val="008E02E9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8B4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D08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163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586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ADB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2014-10-13T05:56:00Z</cp:lastPrinted>
  <dcterms:created xsi:type="dcterms:W3CDTF">2014-10-27T13:38:00Z</dcterms:created>
  <dcterms:modified xsi:type="dcterms:W3CDTF">2014-10-28T07:39:00Z</dcterms:modified>
</cp:coreProperties>
</file>