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A5679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8DA5694" wp14:editId="18DA569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A567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8DA567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8DA567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8DA567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8DA567E" w14:textId="77777777" w:rsidR="00371E06" w:rsidRPr="001D3C7E" w:rsidRDefault="00371E06" w:rsidP="00371E06">
      <w:pPr>
        <w:jc w:val="center"/>
      </w:pPr>
      <w:r w:rsidRPr="001D3C7E">
        <w:rPr>
          <w:b/>
          <w:caps/>
        </w:rPr>
        <w:t xml:space="preserve">DĖL </w:t>
      </w:r>
      <w:r w:rsidRPr="00825737">
        <w:rPr>
          <w:b/>
        </w:rPr>
        <w:t>ATLEIDIMO NUO NEKILNOJAMOJO TURTO MOKESČIO MOKĖJIMO</w:t>
      </w:r>
    </w:p>
    <w:p w14:paraId="18DA567F" w14:textId="77777777" w:rsidR="00CA4D3B" w:rsidRDefault="00CA4D3B" w:rsidP="00CA4D3B">
      <w:pPr>
        <w:jc w:val="center"/>
      </w:pPr>
    </w:p>
    <w:p w14:paraId="18DA5680" w14:textId="189CC12D" w:rsidR="00597EE8" w:rsidRPr="003C09F9" w:rsidRDefault="003A2A22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bookmarkStart w:id="0" w:name="registravimoDataIlga"/>
      <w:r>
        <w:rPr>
          <w:noProof/>
        </w:rPr>
        <w:t xml:space="preserve">2014 m. spalio 23 d. </w:t>
      </w:r>
      <w:r w:rsidR="00597EE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 </w:t>
      </w:r>
      <w:r w:rsidR="00597EE8">
        <w:rPr>
          <w:noProof/>
        </w:rPr>
        <w:fldChar w:fldCharType="end"/>
      </w:r>
      <w:bookmarkEnd w:id="0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 </w:t>
      </w:r>
      <w:r w:rsidR="00597EE8">
        <w:rPr>
          <w:noProof/>
        </w:rPr>
        <w:fldChar w:fldCharType="end"/>
      </w:r>
      <w:bookmarkEnd w:id="1"/>
      <w:r>
        <w:rPr>
          <w:noProof/>
        </w:rPr>
        <w:t>T</w:t>
      </w:r>
      <w:bookmarkStart w:id="2" w:name="_GoBack"/>
      <w:bookmarkEnd w:id="2"/>
      <w:r>
        <w:rPr>
          <w:noProof/>
        </w:rPr>
        <w:t>2-263</w:t>
      </w:r>
    </w:p>
    <w:p w14:paraId="18DA568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DA5682" w14:textId="77777777" w:rsidR="00CA4D3B" w:rsidRPr="008354D5" w:rsidRDefault="00CA4D3B" w:rsidP="00CA4D3B">
      <w:pPr>
        <w:jc w:val="center"/>
      </w:pPr>
    </w:p>
    <w:p w14:paraId="18DA5683" w14:textId="77777777" w:rsidR="00CA4D3B" w:rsidRDefault="00CA4D3B" w:rsidP="00CA4D3B">
      <w:pPr>
        <w:jc w:val="center"/>
      </w:pPr>
    </w:p>
    <w:p w14:paraId="18DA5684" w14:textId="77777777" w:rsidR="00371E06" w:rsidRPr="004853AE" w:rsidRDefault="00CA4D3B" w:rsidP="00371E06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371E06" w:rsidRPr="004853AE">
        <w:t>Lietuvos Respublikos vietos savivaldos įstatymo 16 straipsnio 2 dalies 18</w:t>
      </w:r>
      <w:r w:rsidR="00371E06">
        <w:t> </w:t>
      </w:r>
      <w:r w:rsidR="00371E06" w:rsidRPr="004853AE">
        <w:t>punktu ir Lietuvos Respublikos nekilnojamojo turto mokesčio įstatymo 7 straipsnio 5 dalimi</w:t>
      </w:r>
      <w:r w:rsidR="00371E06" w:rsidRPr="004853AE">
        <w:rPr>
          <w:color w:val="000000"/>
        </w:rPr>
        <w:t>,</w:t>
      </w:r>
      <w:r w:rsidR="00371E06" w:rsidRPr="004853AE">
        <w:t xml:space="preserve"> Klaipėdos miesto savivaldybės taryba </w:t>
      </w:r>
      <w:r w:rsidR="00371E06" w:rsidRPr="004853AE">
        <w:rPr>
          <w:spacing w:val="60"/>
        </w:rPr>
        <w:t>nusprendži</w:t>
      </w:r>
      <w:r w:rsidR="00371E06" w:rsidRPr="004853AE">
        <w:t>a</w:t>
      </w:r>
    </w:p>
    <w:p w14:paraId="18DA5685" w14:textId="77777777" w:rsidR="000B20D6" w:rsidRPr="004853AE" w:rsidRDefault="000B20D6" w:rsidP="000B20D6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 w:rsidRPr="004853AE">
        <w:rPr>
          <w:color w:val="000000"/>
        </w:rPr>
        <w:t>atleisti savivaldybės biudžeto sąskaita:</w:t>
      </w:r>
    </w:p>
    <w:p w14:paraId="18DA5686" w14:textId="77777777" w:rsidR="000B20D6" w:rsidRDefault="000B20D6" w:rsidP="000B20D6">
      <w:pPr>
        <w:ind w:firstLine="709"/>
        <w:jc w:val="both"/>
        <w:rPr>
          <w:color w:val="000000"/>
        </w:rPr>
      </w:pPr>
      <w:r>
        <w:t>1. UAB „PETAURA“ (kodas 141482786), vykdančią mažos parduotuvėlės veiklą Klaipėdos miesto istorinėje dalyje, adresu: Tiltų g. 19, Klaipėda, nuo 2013 metų 1980 Lt nekilnojamojo turto mokesčio, kurį sudaro 50 proc. apskaičiuotos sumos, mokėjimo;</w:t>
      </w:r>
    </w:p>
    <w:p w14:paraId="18DA5687" w14:textId="47783853" w:rsidR="000B20D6" w:rsidRDefault="000B20D6" w:rsidP="000B20D6">
      <w:pPr>
        <w:pStyle w:val="Antrats"/>
        <w:tabs>
          <w:tab w:val="left" w:pos="1296"/>
        </w:tabs>
        <w:ind w:firstLine="709"/>
        <w:jc w:val="both"/>
      </w:pPr>
      <w:r>
        <w:t>2. I. R. MADOS NAMAI, UA</w:t>
      </w:r>
      <w:r w:rsidR="000C6E20">
        <w:t xml:space="preserve">B (kodas 301741471), vykdančią </w:t>
      </w:r>
      <w:r>
        <w:t>meno dirbinių iš tekstilės gamybos ir prekybos veiklą Klaipėdos miesto istorinėje dalyje, adresu: Turgaus a. 17, Klaipėda, nuo 2013 metų 1347 Lt nekilnojamojo turto dalies (40 proc.) mokesčio, kurį sudaro 100 proc. apskaičiuotos sumos, mokėjimo;</w:t>
      </w:r>
    </w:p>
    <w:p w14:paraId="18DA5688" w14:textId="7B434421" w:rsidR="000B20D6" w:rsidRDefault="000B20D6" w:rsidP="000B20D6">
      <w:pPr>
        <w:pStyle w:val="Antrats"/>
        <w:tabs>
          <w:tab w:val="left" w:pos="1296"/>
        </w:tabs>
        <w:ind w:firstLine="709"/>
        <w:jc w:val="both"/>
      </w:pPr>
      <w:r>
        <w:t>3. UAB „ŠIŠIONIŠKIS“ (kodas 141524979), vykdančią mažos kavinės veiklą Klaipėdos miesto istorinėje</w:t>
      </w:r>
      <w:r w:rsidR="000C6E20">
        <w:t xml:space="preserve"> dalyje, adresu: H. Manto g. 40</w:t>
      </w:r>
      <w:r>
        <w:t>A, Klaipėda, nuo 2013 metų 1010 Lt nekilnojamojo turto mokesčio, kurį sudaro 30 proc. apskaičiuotos sumos, mokėjimo;</w:t>
      </w:r>
    </w:p>
    <w:p w14:paraId="18DA5689" w14:textId="77777777" w:rsidR="000B20D6" w:rsidRDefault="000B20D6" w:rsidP="000B20D6">
      <w:pPr>
        <w:pStyle w:val="Antrats"/>
        <w:tabs>
          <w:tab w:val="left" w:pos="1296"/>
        </w:tabs>
        <w:ind w:firstLine="709"/>
        <w:jc w:val="both"/>
      </w:pPr>
      <w:r>
        <w:t>4. UAB „FRIEDRICHO PASAŽAS“ (kodas 140766513), vykdančią lauko kavinės veiklą Klaipėdos miesto istorinėse dalyse, adresu: H. Manto g. 5, Klaipėda, ir vykdančią mažų parduotuvėlių ir mažų kavinių veiklą bei teikiančią sanitarinių mazgų, atitinkančių higienos normas, viešas paslaugas penkiose viešojo maitinimo įstaigose, adresu: Tiltų g. 26A, Klaipėda, nuo 2013 metų apskaičiuotos 7833 Lt nekilnojamojo turto mokesčio sumos mokėjimo;</w:t>
      </w:r>
    </w:p>
    <w:p w14:paraId="18DA568A" w14:textId="6A159ADF" w:rsidR="000B20D6" w:rsidRDefault="000B20D6" w:rsidP="000B20D6">
      <w:pPr>
        <w:pStyle w:val="Antrats"/>
        <w:tabs>
          <w:tab w:val="left" w:pos="1296"/>
        </w:tabs>
        <w:ind w:firstLine="709"/>
        <w:jc w:val="both"/>
      </w:pPr>
      <w:r>
        <w:t>5. UAB „EXAMODA“ (kodas 300151222), vykdančią mažų parduotuvėlių veiklą Klaipėdos miesto istorinėse dalyse, adresu: Didžioji Vandens g. 16-1 ir H.</w:t>
      </w:r>
      <w:r w:rsidR="000C6E20">
        <w:t xml:space="preserve"> </w:t>
      </w:r>
      <w:r>
        <w:t xml:space="preserve">Manto g. 8, Klaipėda, nuo 2013 metų 2035 Lt nekilnojamojo turto mokesčio, kurį sudaro 50 proc. ir 30 proc. </w:t>
      </w:r>
      <w:r>
        <w:rPr>
          <w:color w:val="000000" w:themeColor="text1"/>
        </w:rPr>
        <w:t xml:space="preserve">apskaičiuotos sumos, </w:t>
      </w:r>
      <w:r>
        <w:t>mokėjimo;</w:t>
      </w:r>
    </w:p>
    <w:p w14:paraId="18DA568B" w14:textId="77777777" w:rsidR="000B20D6" w:rsidRDefault="000B20D6" w:rsidP="000B20D6">
      <w:pPr>
        <w:pStyle w:val="Antrats"/>
        <w:tabs>
          <w:tab w:val="left" w:pos="1296"/>
        </w:tabs>
        <w:ind w:firstLine="709"/>
        <w:jc w:val="both"/>
      </w:pPr>
      <w:r>
        <w:t>6. UAB „BANDUŽIAI“ (kodas 140915067), kurios nuosavybės teise priklausančiose patalpose, esančiose Klaipėdos miesto istorinėje dalyje, adresu: H. Manto g. 27-1, Klaipėda, vykdoma kepyklėlės–konditerijos parduotuvės veikla, nuo 2013 metų 2569 Lt nekilnojamojo turto mokesčio, kurį sudaro 30 proc. apskaičiuotos sumos, mokėjimo;</w:t>
      </w:r>
    </w:p>
    <w:p w14:paraId="18DA568C" w14:textId="77777777" w:rsidR="000B20D6" w:rsidRDefault="000B20D6" w:rsidP="000B20D6">
      <w:pPr>
        <w:pStyle w:val="Antrats"/>
        <w:tabs>
          <w:tab w:val="left" w:pos="1296"/>
        </w:tabs>
        <w:ind w:firstLine="709"/>
        <w:jc w:val="both"/>
      </w:pPr>
      <w:r>
        <w:t>7. A. T.</w:t>
      </w:r>
      <w:r w:rsidRPr="009B208A">
        <w:t xml:space="preserve"> </w:t>
      </w:r>
      <w:r w:rsidRPr="008F0922">
        <w:t>(</w:t>
      </w:r>
      <w:r w:rsidRPr="00EF4E0B">
        <w:rPr>
          <w:i/>
        </w:rPr>
        <w:t>duomenys neskelbtini</w:t>
      </w:r>
      <w:r w:rsidRPr="008F0922">
        <w:t xml:space="preserve">), </w:t>
      </w:r>
      <w:r>
        <w:t>atlikusią pastato fasado remonto darbus Klaipėdos miesto istorinėje dalyje, adresu: Vytauto g. 32, Klaipėda, nuo 6766 Lt nekilnojamojo turto mokesčio mokėjimo, iš jų: už 2013 metus – 3582 Lt, už 2014 metus – 3184 Lt;</w:t>
      </w:r>
    </w:p>
    <w:p w14:paraId="18DA568D" w14:textId="5B18A2B4" w:rsidR="000B20D6" w:rsidRDefault="000B20D6" w:rsidP="000B20D6">
      <w:pPr>
        <w:pStyle w:val="Antrats"/>
        <w:tabs>
          <w:tab w:val="left" w:pos="1296"/>
        </w:tabs>
        <w:ind w:firstLine="709"/>
        <w:jc w:val="both"/>
      </w:pPr>
      <w:r>
        <w:t xml:space="preserve">8. M. S. </w:t>
      </w:r>
      <w:r w:rsidRPr="008F0922">
        <w:t>(</w:t>
      </w:r>
      <w:r w:rsidRPr="00EF4E0B">
        <w:rPr>
          <w:i/>
        </w:rPr>
        <w:t>duomenys neskelbtini</w:t>
      </w:r>
      <w:r w:rsidRPr="008F0922">
        <w:t xml:space="preserve">), </w:t>
      </w:r>
      <w:r>
        <w:t>atlikusį pastato fasado remonto darbus Klaipėdos miesto istorinėje dalyje, adresu: S.</w:t>
      </w:r>
      <w:r w:rsidR="000C6E20">
        <w:t xml:space="preserve"> </w:t>
      </w:r>
      <w:r>
        <w:t>Daukanto g. 21, Klaipėda, nuo 21360 Lt nekilnojamojo turto mokesčio mokėjimo, iš jų: už 2012 metus – 7120 Lt, už 2013 metus – 7120 Lt ir už 2014 metus – 7120 Lt.</w:t>
      </w:r>
    </w:p>
    <w:p w14:paraId="18DA5693" w14:textId="7360888E" w:rsidR="00E014C1" w:rsidRDefault="000B20D6" w:rsidP="000C6E20">
      <w:pPr>
        <w:pStyle w:val="Antrats"/>
        <w:tabs>
          <w:tab w:val="left" w:pos="1296"/>
        </w:tabs>
        <w:ind w:firstLine="709"/>
        <w:jc w:val="both"/>
      </w:pPr>
      <w:r w:rsidRPr="004853AE">
        <w:t>Šis sprendimas gali būti skundžiamas Lietuvos Respublikos administracinių bylų teisenos įstatymo nustatyta tvarka.</w:t>
      </w:r>
    </w:p>
    <w:p w14:paraId="5BE58AC2" w14:textId="77777777" w:rsidR="000C6E20" w:rsidRDefault="000C6E20" w:rsidP="000C6E20">
      <w:pPr>
        <w:pStyle w:val="Antrats"/>
        <w:tabs>
          <w:tab w:val="left" w:pos="1296"/>
        </w:tabs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0C6E20" w14:paraId="42E8111E" w14:textId="77777777" w:rsidTr="001E7483">
        <w:tc>
          <w:tcPr>
            <w:tcW w:w="6204" w:type="dxa"/>
          </w:tcPr>
          <w:p w14:paraId="52C355D6" w14:textId="77777777" w:rsidR="000C6E20" w:rsidRDefault="000C6E20" w:rsidP="001E7483">
            <w:r>
              <w:t>Savivaldybės meras</w:t>
            </w:r>
          </w:p>
        </w:tc>
        <w:tc>
          <w:tcPr>
            <w:tcW w:w="3650" w:type="dxa"/>
          </w:tcPr>
          <w:p w14:paraId="2AC0D640" w14:textId="77777777" w:rsidR="000C6E20" w:rsidRDefault="000C6E20" w:rsidP="001E7483">
            <w:pPr>
              <w:jc w:val="right"/>
            </w:pPr>
            <w:r>
              <w:t>Vytautas Grubliauskas</w:t>
            </w:r>
          </w:p>
        </w:tc>
      </w:tr>
    </w:tbl>
    <w:p w14:paraId="33CCCC38" w14:textId="77777777" w:rsidR="000C6E20" w:rsidRDefault="000C6E20" w:rsidP="000C6E20">
      <w:pPr>
        <w:pStyle w:val="Antrats"/>
        <w:tabs>
          <w:tab w:val="left" w:pos="1296"/>
        </w:tabs>
        <w:jc w:val="both"/>
      </w:pPr>
    </w:p>
    <w:sectPr w:rsidR="000C6E20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A312F" w14:textId="77777777" w:rsidR="001A6FAC" w:rsidRDefault="001A6FAC" w:rsidP="00E014C1">
      <w:r>
        <w:separator/>
      </w:r>
    </w:p>
  </w:endnote>
  <w:endnote w:type="continuationSeparator" w:id="0">
    <w:p w14:paraId="6CE10C63" w14:textId="77777777" w:rsidR="001A6FAC" w:rsidRDefault="001A6FA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065C5" w14:textId="77777777" w:rsidR="001A6FAC" w:rsidRDefault="001A6FAC" w:rsidP="00E014C1">
      <w:r>
        <w:separator/>
      </w:r>
    </w:p>
  </w:footnote>
  <w:footnote w:type="continuationSeparator" w:id="0">
    <w:p w14:paraId="4F57E9EF" w14:textId="77777777" w:rsidR="001A6FAC" w:rsidRDefault="001A6FA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18DA569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E20">
          <w:rPr>
            <w:noProof/>
          </w:rPr>
          <w:t>2</w:t>
        </w:r>
        <w:r>
          <w:fldChar w:fldCharType="end"/>
        </w:r>
      </w:p>
    </w:sdtContent>
  </w:sdt>
  <w:p w14:paraId="18DA569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20D6"/>
    <w:rsid w:val="000C6E20"/>
    <w:rsid w:val="001A6FAC"/>
    <w:rsid w:val="001E7FB1"/>
    <w:rsid w:val="002113BB"/>
    <w:rsid w:val="002E7BB1"/>
    <w:rsid w:val="003222B4"/>
    <w:rsid w:val="00371E06"/>
    <w:rsid w:val="003A2A22"/>
    <w:rsid w:val="0041294D"/>
    <w:rsid w:val="004476DD"/>
    <w:rsid w:val="00592B88"/>
    <w:rsid w:val="00597EE8"/>
    <w:rsid w:val="005F495C"/>
    <w:rsid w:val="007A09E4"/>
    <w:rsid w:val="00820805"/>
    <w:rsid w:val="008354D5"/>
    <w:rsid w:val="00894D6F"/>
    <w:rsid w:val="00922CD4"/>
    <w:rsid w:val="0095672B"/>
    <w:rsid w:val="00A12691"/>
    <w:rsid w:val="00AF7D08"/>
    <w:rsid w:val="00C56F56"/>
    <w:rsid w:val="00CA4D3B"/>
    <w:rsid w:val="00D64D84"/>
    <w:rsid w:val="00DE20D4"/>
    <w:rsid w:val="00E014C1"/>
    <w:rsid w:val="00E33871"/>
    <w:rsid w:val="00F51622"/>
    <w:rsid w:val="00F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5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0B20D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B20D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0B20D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B20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2014-10-27T13:44:00Z</dcterms:created>
  <dcterms:modified xsi:type="dcterms:W3CDTF">2014-10-28T07:39:00Z</dcterms:modified>
</cp:coreProperties>
</file>