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KOLEGIJOS 2014-</w:t>
      </w:r>
      <w:r w:rsidR="00827AD9">
        <w:rPr>
          <w:rFonts w:ascii="Times New Roman" w:eastAsia="Times New Roman" w:hAnsi="Times New Roman" w:cs="Times New Roman"/>
          <w:b/>
          <w:sz w:val="24"/>
          <w:szCs w:val="20"/>
        </w:rPr>
        <w:t>11-06</w:t>
      </w: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P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67731A" w:rsidRDefault="00D25CDF" w:rsidP="0067731A">
      <w:pPr>
        <w:pStyle w:val="Sraopastraipa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1A">
        <w:rPr>
          <w:rFonts w:ascii="Times New Roman" w:hAnsi="Times New Roman" w:cs="Times New Roman"/>
          <w:sz w:val="24"/>
          <w:szCs w:val="24"/>
        </w:rPr>
        <w:t xml:space="preserve">Dėl </w:t>
      </w:r>
      <w:r w:rsidR="00827AD9" w:rsidRPr="0067731A">
        <w:rPr>
          <w:rFonts w:ascii="Times New Roman" w:hAnsi="Times New Roman" w:cs="Times New Roman"/>
          <w:sz w:val="24"/>
          <w:szCs w:val="24"/>
        </w:rPr>
        <w:t>Klaipėdos dailės palikimo išsaugojimo</w:t>
      </w:r>
      <w:r w:rsidR="00617D2C" w:rsidRPr="0067731A">
        <w:rPr>
          <w:rFonts w:ascii="Times New Roman" w:eastAsia="Times New Roman" w:hAnsi="Times New Roman" w:cs="Times New Roman"/>
          <w:sz w:val="24"/>
          <w:szCs w:val="24"/>
        </w:rPr>
        <w:t>. Pranešėj</w:t>
      </w:r>
      <w:r w:rsidRPr="0067731A">
        <w:rPr>
          <w:rFonts w:ascii="Times New Roman" w:eastAsia="Times New Roman" w:hAnsi="Times New Roman" w:cs="Times New Roman"/>
          <w:sz w:val="24"/>
          <w:szCs w:val="24"/>
        </w:rPr>
        <w:t>a N. Laužikienė.</w:t>
      </w:r>
    </w:p>
    <w:p w:rsidR="00827AD9" w:rsidRPr="0067731A" w:rsidRDefault="0067731A" w:rsidP="0067731A">
      <w:pPr>
        <w:pStyle w:val="Sraopastraipa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827AD9" w:rsidRPr="0067731A">
        <w:rPr>
          <w:rFonts w:ascii="Times New Roman" w:eastAsia="Times New Roman" w:hAnsi="Times New Roman" w:cs="Times New Roman"/>
          <w:sz w:val="24"/>
          <w:szCs w:val="20"/>
        </w:rPr>
        <w:t xml:space="preserve">Dėl galimų vežėjų parinkimo Klaipėdos miesto maršrutų aptarnavimo autobusais variantų. </w:t>
      </w:r>
      <w:r w:rsidR="00827AD9" w:rsidRPr="0067731A">
        <w:rPr>
          <w:rFonts w:ascii="Times New Roman" w:eastAsia="Times New Roman" w:hAnsi="Times New Roman" w:cs="Times New Roman"/>
          <w:sz w:val="24"/>
          <w:szCs w:val="24"/>
        </w:rPr>
        <w:t>Pranešėjas</w:t>
      </w:r>
      <w:r w:rsidR="00275BCF" w:rsidRPr="00677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5BCF" w:rsidRPr="0067731A">
        <w:rPr>
          <w:rFonts w:ascii="Times New Roman" w:eastAsia="Times New Roman" w:hAnsi="Times New Roman" w:cs="Times New Roman"/>
          <w:sz w:val="24"/>
          <w:szCs w:val="24"/>
        </w:rPr>
        <w:t>VšĮ</w:t>
      </w:r>
      <w:proofErr w:type="spellEnd"/>
      <w:r w:rsidR="00275BCF" w:rsidRPr="0067731A">
        <w:rPr>
          <w:rFonts w:ascii="Times New Roman" w:eastAsia="Times New Roman" w:hAnsi="Times New Roman" w:cs="Times New Roman"/>
          <w:sz w:val="24"/>
          <w:szCs w:val="24"/>
        </w:rPr>
        <w:t xml:space="preserve"> „Klaipėdos keleivinis transportas“ direktorius G. Neniškis </w:t>
      </w:r>
    </w:p>
    <w:p w:rsid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7AD9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7AD9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80607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Vytautas Grubliauskas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7049C5" w:rsidRPr="007049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F0EE9"/>
    <w:rsid w:val="00275BCF"/>
    <w:rsid w:val="00617D2C"/>
    <w:rsid w:val="0063046E"/>
    <w:rsid w:val="0067731A"/>
    <w:rsid w:val="007049C5"/>
    <w:rsid w:val="00804D3F"/>
    <w:rsid w:val="00827AD9"/>
    <w:rsid w:val="00AB3A9F"/>
    <w:rsid w:val="00C80607"/>
    <w:rsid w:val="00C856D7"/>
    <w:rsid w:val="00D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Deimante Buteniene</cp:lastModifiedBy>
  <cp:revision>15</cp:revision>
  <cp:lastPrinted>2014-11-03T07:35:00Z</cp:lastPrinted>
  <dcterms:created xsi:type="dcterms:W3CDTF">2014-07-14T11:21:00Z</dcterms:created>
  <dcterms:modified xsi:type="dcterms:W3CDTF">2014-11-03T07:35:00Z</dcterms:modified>
</cp:coreProperties>
</file>