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236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3852383" wp14:editId="03852384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85236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38523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38523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38523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3852373" w14:textId="77777777" w:rsidR="00CC581F" w:rsidRPr="001D3C7E" w:rsidRDefault="00CC581F" w:rsidP="00CC581F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žemės sklypo, kurio kadastrinis Nr. 2101/0039:1105, klaipĖdoje, detaliojo plano koncepcijos patvirtinimo</w:t>
      </w:r>
    </w:p>
    <w:p w14:paraId="03852375" w14:textId="69BC3A11" w:rsidR="00CA4D3B" w:rsidRDefault="00CA4D3B" w:rsidP="00CA4D3B">
      <w:pPr>
        <w:jc w:val="center"/>
      </w:pPr>
      <w:r>
        <w:rPr>
          <w:b/>
          <w:caps/>
        </w:rPr>
        <w:t xml:space="preserve"> </w:t>
      </w:r>
    </w:p>
    <w:bookmarkStart w:id="1" w:name="registravimoDataIlga"/>
    <w:p w14:paraId="0385237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T2-287</w:t>
      </w:r>
      <w:r>
        <w:rPr>
          <w:noProof/>
        </w:rPr>
        <w:fldChar w:fldCharType="end"/>
      </w:r>
      <w:bookmarkEnd w:id="2"/>
    </w:p>
    <w:p w14:paraId="0385237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852378" w14:textId="77777777" w:rsidR="00CA4D3B" w:rsidRPr="008354D5" w:rsidRDefault="00CA4D3B" w:rsidP="00CA4D3B">
      <w:pPr>
        <w:jc w:val="center"/>
      </w:pPr>
    </w:p>
    <w:p w14:paraId="03852379" w14:textId="77777777" w:rsidR="00CA4D3B" w:rsidRDefault="00CA4D3B" w:rsidP="00CA4D3B">
      <w:pPr>
        <w:jc w:val="center"/>
      </w:pPr>
    </w:p>
    <w:p w14:paraId="0385237A" w14:textId="77777777" w:rsidR="0048316D" w:rsidRDefault="0048316D" w:rsidP="0048316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451E8">
        <w:t>Lietuvos Respublikos vietos savivaldos įstatymo 16 straipsnio 4 dalimi, Lietuvos Respublikos teritorijų planavimo įstatymo pakeitimo</w:t>
      </w:r>
      <w:r>
        <w:t xml:space="preserve"> įstatymo 3 straipsnio 1 dalimi ir </w:t>
      </w:r>
      <w:r w:rsidRPr="007451E8">
        <w:t>atsižvelgdama</w:t>
      </w:r>
      <w:r>
        <w:t xml:space="preserve"> į uždarosios akcinės bendrovės „Tauralaukio kotedžai“ 2014 m. spalio 17 d. prašymą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385237B" w14:textId="77777777" w:rsidR="0048316D" w:rsidRDefault="0048316D" w:rsidP="0048316D">
      <w:pPr>
        <w:ind w:firstLine="709"/>
        <w:jc w:val="both"/>
      </w:pPr>
      <w:r>
        <w:t>1. Patvirtinti žemės sklypo, kurio kadastrinis Nr. 2101/0039:1105, Klaipėdoje, detaliojo plano koncepciją (pridedama – koncepcijos brėžinys, galimų teritorijos aprūpinimo inžineriniais tinklais ir susisiekimo komunikacijomis būdų schema ir aiškinamasis raštas).</w:t>
      </w:r>
    </w:p>
    <w:p w14:paraId="0385237C" w14:textId="77777777" w:rsidR="0048316D" w:rsidRDefault="0048316D" w:rsidP="0048316D">
      <w:pPr>
        <w:ind w:firstLine="709"/>
        <w:jc w:val="both"/>
        <w:rPr>
          <w:lang w:eastAsia="lt-LT"/>
        </w:rPr>
      </w:pPr>
      <w:r>
        <w:t xml:space="preserve">2. </w:t>
      </w:r>
      <w:r w:rsidRPr="007451E8">
        <w:rPr>
          <w:lang w:eastAsia="lt-LT"/>
        </w:rPr>
        <w:t xml:space="preserve">Skelbti šį sprendimą Klaipėdos miesto savivaldybės interneto </w:t>
      </w:r>
      <w:r>
        <w:rPr>
          <w:lang w:eastAsia="lt-LT"/>
        </w:rPr>
        <w:t>svetainėje</w:t>
      </w:r>
      <w:r w:rsidRPr="007451E8">
        <w:rPr>
          <w:lang w:eastAsia="lt-LT"/>
        </w:rPr>
        <w:t>.</w:t>
      </w:r>
      <w:r>
        <w:rPr>
          <w:lang w:eastAsia="lt-LT"/>
        </w:rPr>
        <w:t xml:space="preserve"> </w:t>
      </w:r>
    </w:p>
    <w:p w14:paraId="0385237D" w14:textId="77777777" w:rsidR="0048316D" w:rsidRDefault="0048316D" w:rsidP="0048316D">
      <w:pPr>
        <w:ind w:firstLine="709"/>
        <w:jc w:val="both"/>
        <w:rPr>
          <w:lang w:eastAsia="lt-LT"/>
        </w:rPr>
      </w:pPr>
      <w:r w:rsidRPr="007451E8">
        <w:rPr>
          <w:lang w:eastAsia="lt-LT"/>
        </w:rPr>
        <w:t>Šis sprendimas gali būti skundžiamas ikiteismine tvarka Valstybinei teritorijų planavimo ir statybos inspekcijai prie Aplinkos ministerijos.</w:t>
      </w:r>
    </w:p>
    <w:p w14:paraId="750C9E9A" w14:textId="77777777" w:rsidR="00D85577" w:rsidRPr="008203D0" w:rsidRDefault="00D85577" w:rsidP="0048316D">
      <w:pPr>
        <w:ind w:firstLine="709"/>
        <w:jc w:val="both"/>
        <w:rPr>
          <w:lang w:eastAsia="lt-LT"/>
        </w:rPr>
      </w:pPr>
    </w:p>
    <w:p w14:paraId="0385237E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3852381" w14:textId="77777777" w:rsidTr="00C56F56">
        <w:tc>
          <w:tcPr>
            <w:tcW w:w="6204" w:type="dxa"/>
          </w:tcPr>
          <w:p w14:paraId="0385237F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3852380" w14:textId="77777777" w:rsidR="004476DD" w:rsidRDefault="0048316D" w:rsidP="004476DD">
            <w:pPr>
              <w:jc w:val="right"/>
            </w:pPr>
            <w:r>
              <w:t>Vytautas Grubliauskas</w:t>
            </w:r>
          </w:p>
        </w:tc>
      </w:tr>
    </w:tbl>
    <w:p w14:paraId="03852382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52387" w14:textId="77777777" w:rsidR="00E67B31" w:rsidRDefault="00E67B31" w:rsidP="00E014C1">
      <w:r>
        <w:separator/>
      </w:r>
    </w:p>
  </w:endnote>
  <w:endnote w:type="continuationSeparator" w:id="0">
    <w:p w14:paraId="03852388" w14:textId="77777777" w:rsidR="00E67B31" w:rsidRDefault="00E67B31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2385" w14:textId="77777777" w:rsidR="00E67B31" w:rsidRDefault="00E67B31" w:rsidP="00E014C1">
      <w:r>
        <w:separator/>
      </w:r>
    </w:p>
  </w:footnote>
  <w:footnote w:type="continuationSeparator" w:id="0">
    <w:p w14:paraId="03852386" w14:textId="77777777" w:rsidR="00E67B31" w:rsidRDefault="00E67B31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03852389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385238A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200686"/>
    <w:rsid w:val="003222B4"/>
    <w:rsid w:val="004476DD"/>
    <w:rsid w:val="0048316D"/>
    <w:rsid w:val="00597EE8"/>
    <w:rsid w:val="005F495C"/>
    <w:rsid w:val="00681D3B"/>
    <w:rsid w:val="008354D5"/>
    <w:rsid w:val="0087452B"/>
    <w:rsid w:val="00894D6F"/>
    <w:rsid w:val="00922CD4"/>
    <w:rsid w:val="00A12691"/>
    <w:rsid w:val="00AE38D9"/>
    <w:rsid w:val="00AF7D08"/>
    <w:rsid w:val="00C56F56"/>
    <w:rsid w:val="00CA4D3B"/>
    <w:rsid w:val="00CC581F"/>
    <w:rsid w:val="00D85577"/>
    <w:rsid w:val="00E014C1"/>
    <w:rsid w:val="00E33871"/>
    <w:rsid w:val="00E67B3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2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2014-12-03T07:48:00Z</dcterms:created>
  <dcterms:modified xsi:type="dcterms:W3CDTF">2014-12-03T07:48:00Z</dcterms:modified>
</cp:coreProperties>
</file>