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F5" w:rsidRPr="00292173" w:rsidRDefault="009E68F5" w:rsidP="009E68F5">
      <w:pPr>
        <w:jc w:val="center"/>
        <w:rPr>
          <w:sz w:val="24"/>
          <w:szCs w:val="24"/>
          <w:lang w:eastAsia="en-US"/>
        </w:rPr>
      </w:pPr>
      <w:bookmarkStart w:id="0" w:name="_GoBack"/>
      <w:bookmarkEnd w:id="0"/>
      <w:r w:rsidRPr="00292173">
        <w:rPr>
          <w:b/>
          <w:sz w:val="24"/>
          <w:szCs w:val="24"/>
        </w:rPr>
        <w:t>AIŠKINAMASIS RAŠTAS</w:t>
      </w:r>
    </w:p>
    <w:p w:rsidR="009E68F5" w:rsidRPr="00292173" w:rsidRDefault="009E68F5" w:rsidP="009E68F5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pStyle w:val="Pagrindiniotekstotrauka"/>
        <w:spacing w:after="0"/>
        <w:ind w:left="0"/>
        <w:jc w:val="center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 xml:space="preserve">PRIE SAVIVALDYBĖS TARYBOS SPRENDIMO </w:t>
      </w:r>
      <w:r w:rsidRPr="00292173">
        <w:rPr>
          <w:b/>
          <w:sz w:val="24"/>
          <w:szCs w:val="24"/>
        </w:rPr>
        <w:br/>
        <w:t>DĖL PRITARIMO TAIKOS SUTARČIAI CIVILINĖJE BYLOJE</w:t>
      </w:r>
    </w:p>
    <w:p w:rsidR="009E68F5" w:rsidRPr="00292173" w:rsidRDefault="009E68F5" w:rsidP="00292173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1. Sprendimo projekto esmė</w:t>
      </w:r>
      <w:r w:rsidR="005743F3" w:rsidRPr="00292173">
        <w:rPr>
          <w:b/>
          <w:sz w:val="24"/>
          <w:szCs w:val="24"/>
        </w:rPr>
        <w:t>,</w:t>
      </w:r>
      <w:r w:rsidRPr="00292173">
        <w:rPr>
          <w:b/>
          <w:sz w:val="24"/>
          <w:szCs w:val="24"/>
        </w:rPr>
        <w:t xml:space="preserve"> tikslai ir uždaviniai.</w:t>
      </w:r>
    </w:p>
    <w:p w:rsidR="009E68F5" w:rsidRPr="00292173" w:rsidRDefault="009E68F5" w:rsidP="009E68F5">
      <w:pPr>
        <w:ind w:firstLine="709"/>
        <w:jc w:val="both"/>
        <w:rPr>
          <w:sz w:val="24"/>
          <w:szCs w:val="24"/>
        </w:rPr>
      </w:pPr>
      <w:r w:rsidRPr="00292173">
        <w:rPr>
          <w:sz w:val="24"/>
          <w:szCs w:val="24"/>
        </w:rPr>
        <w:t xml:space="preserve">Šiuo sprendimu siekiama taikos sutartimi užbaigti civilinę bylą Nr. </w:t>
      </w:r>
      <w:r w:rsidR="004A7074" w:rsidRPr="004A7074">
        <w:rPr>
          <w:sz w:val="24"/>
          <w:szCs w:val="24"/>
        </w:rPr>
        <w:t>(</w:t>
      </w:r>
      <w:r w:rsidR="004A7074" w:rsidRPr="004A7074">
        <w:rPr>
          <w:i/>
          <w:sz w:val="24"/>
          <w:szCs w:val="24"/>
        </w:rPr>
        <w:t>duomenys neskelbtini</w:t>
      </w:r>
      <w:r w:rsidR="004A7074" w:rsidRPr="004A7074">
        <w:rPr>
          <w:sz w:val="24"/>
          <w:szCs w:val="24"/>
        </w:rPr>
        <w:t>)</w:t>
      </w:r>
      <w:r w:rsidR="004A7074">
        <w:rPr>
          <w:sz w:val="24"/>
          <w:szCs w:val="24"/>
        </w:rPr>
        <w:t xml:space="preserve"> </w:t>
      </w:r>
      <w:r w:rsidRPr="00292173">
        <w:rPr>
          <w:sz w:val="24"/>
          <w:szCs w:val="24"/>
        </w:rPr>
        <w:t xml:space="preserve">dėl </w:t>
      </w:r>
      <w:r w:rsidR="009E1838">
        <w:rPr>
          <w:sz w:val="24"/>
          <w:szCs w:val="24"/>
        </w:rPr>
        <w:t>savivaldybės turtinių teisių gynimo</w:t>
      </w:r>
      <w:r w:rsidR="00292173">
        <w:rPr>
          <w:sz w:val="24"/>
          <w:szCs w:val="24"/>
        </w:rPr>
        <w:t>.</w:t>
      </w:r>
    </w:p>
    <w:p w:rsidR="009E68F5" w:rsidRPr="00292173" w:rsidRDefault="009E68F5" w:rsidP="009E68F5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jc w:val="both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2. Projekto rengimo priežastys ir kuo remiantis parengtas sprendimo projektas.</w:t>
      </w:r>
    </w:p>
    <w:p w:rsidR="006A12F0" w:rsidRDefault="009E1838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Ieškovei - Klaipėdos miesto savivaldybei </w:t>
      </w:r>
      <w:r w:rsidR="006A12F0">
        <w:rPr>
          <w:sz w:val="24"/>
          <w:szCs w:val="24"/>
        </w:rPr>
        <w:t xml:space="preserve">nuo 2010-06-29 </w:t>
      </w:r>
      <w:r>
        <w:rPr>
          <w:sz w:val="24"/>
          <w:szCs w:val="24"/>
        </w:rPr>
        <w:t xml:space="preserve">nuosavybės teisėmis priklauso butas </w:t>
      </w:r>
      <w:r w:rsidR="004A7074" w:rsidRPr="004A7074">
        <w:rPr>
          <w:sz w:val="24"/>
          <w:szCs w:val="24"/>
        </w:rPr>
        <w:t>(</w:t>
      </w:r>
      <w:r w:rsidR="004A7074" w:rsidRPr="004A7074">
        <w:rPr>
          <w:i/>
          <w:sz w:val="24"/>
          <w:szCs w:val="24"/>
        </w:rPr>
        <w:t>duomenys neskelbtini</w:t>
      </w:r>
      <w:r w:rsidR="004A7074" w:rsidRPr="004A7074">
        <w:rPr>
          <w:sz w:val="24"/>
          <w:szCs w:val="24"/>
        </w:rPr>
        <w:t>)</w:t>
      </w:r>
      <w:r>
        <w:rPr>
          <w:sz w:val="24"/>
          <w:szCs w:val="24"/>
        </w:rPr>
        <w:t>, kurio virtuvės patalpą (5,83 m</w:t>
      </w:r>
      <w:r w:rsidRPr="009E183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atsakovė – </w:t>
      </w:r>
      <w:r w:rsidR="004A7074" w:rsidRPr="004A7074">
        <w:rPr>
          <w:sz w:val="24"/>
          <w:szCs w:val="24"/>
        </w:rPr>
        <w:t>(</w:t>
      </w:r>
      <w:r w:rsidR="004A7074" w:rsidRPr="004A7074">
        <w:rPr>
          <w:i/>
          <w:sz w:val="24"/>
          <w:szCs w:val="24"/>
        </w:rPr>
        <w:t>duomenys neskelbtini</w:t>
      </w:r>
      <w:r w:rsidR="004A7074" w:rsidRPr="004A7074">
        <w:rPr>
          <w:sz w:val="24"/>
          <w:szCs w:val="24"/>
        </w:rPr>
        <w:t>)</w:t>
      </w:r>
      <w:r>
        <w:rPr>
          <w:sz w:val="24"/>
          <w:szCs w:val="24"/>
        </w:rPr>
        <w:t>, nelegaliais statybos darbais prisijungė prie</w:t>
      </w:r>
      <w:r w:rsidR="006A12F0">
        <w:rPr>
          <w:sz w:val="24"/>
          <w:szCs w:val="24"/>
        </w:rPr>
        <w:t xml:space="preserve"> jai priklausančio buto virtuvės </w:t>
      </w:r>
      <w:r w:rsidR="004A7074" w:rsidRPr="004A7074">
        <w:rPr>
          <w:sz w:val="24"/>
          <w:szCs w:val="24"/>
        </w:rPr>
        <w:t>(</w:t>
      </w:r>
      <w:r w:rsidR="004A7074" w:rsidRPr="004A7074">
        <w:rPr>
          <w:i/>
          <w:sz w:val="24"/>
          <w:szCs w:val="24"/>
        </w:rPr>
        <w:t>duomenys neskelbtini</w:t>
      </w:r>
      <w:r w:rsidR="004A7074" w:rsidRPr="004A7074">
        <w:rPr>
          <w:sz w:val="24"/>
          <w:szCs w:val="24"/>
        </w:rPr>
        <w:t>)</w:t>
      </w:r>
      <w:r w:rsidR="0054357F">
        <w:rPr>
          <w:sz w:val="24"/>
          <w:szCs w:val="24"/>
        </w:rPr>
        <w:t xml:space="preserve">, t.y. </w:t>
      </w:r>
      <w:r w:rsidR="006A12F0">
        <w:rPr>
          <w:sz w:val="24"/>
          <w:szCs w:val="24"/>
        </w:rPr>
        <w:t>išardė virtuves skiriančią pertvarą. Atsakovės teigimu, savivaldybei priklausančiame bute ji gyvena ir rūpinasi butu jau ~20 metų.</w:t>
      </w:r>
      <w:r w:rsidR="001947FD">
        <w:rPr>
          <w:sz w:val="24"/>
          <w:szCs w:val="24"/>
        </w:rPr>
        <w:t xml:space="preserve"> Ieškovė - </w:t>
      </w:r>
      <w:r w:rsidR="00806813">
        <w:rPr>
          <w:sz w:val="24"/>
          <w:szCs w:val="24"/>
        </w:rPr>
        <w:t xml:space="preserve">Klaipėdos miesto savivaldybė pareikalavo atstatyti </w:t>
      </w:r>
      <w:r w:rsidR="003A4A1B">
        <w:rPr>
          <w:sz w:val="24"/>
          <w:szCs w:val="24"/>
        </w:rPr>
        <w:t>išardyt</w:t>
      </w:r>
      <w:r w:rsidR="001947FD">
        <w:rPr>
          <w:sz w:val="24"/>
          <w:szCs w:val="24"/>
        </w:rPr>
        <w:t>ą</w:t>
      </w:r>
      <w:r w:rsidR="003A4A1B">
        <w:rPr>
          <w:sz w:val="24"/>
          <w:szCs w:val="24"/>
        </w:rPr>
        <w:t xml:space="preserve"> </w:t>
      </w:r>
      <w:r w:rsidR="00806813">
        <w:rPr>
          <w:sz w:val="24"/>
          <w:szCs w:val="24"/>
        </w:rPr>
        <w:t>virtuvių pertvar</w:t>
      </w:r>
      <w:r w:rsidR="001947FD">
        <w:rPr>
          <w:sz w:val="24"/>
          <w:szCs w:val="24"/>
        </w:rPr>
        <w:t>ą</w:t>
      </w:r>
      <w:r w:rsidR="00806813">
        <w:rPr>
          <w:sz w:val="24"/>
          <w:szCs w:val="24"/>
        </w:rPr>
        <w:t>.</w:t>
      </w:r>
    </w:p>
    <w:p w:rsidR="00AE2D37" w:rsidRDefault="00A22AD0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Atsakovė </w:t>
      </w:r>
      <w:r w:rsidR="004A7074" w:rsidRPr="004A7074">
        <w:rPr>
          <w:sz w:val="24"/>
          <w:szCs w:val="24"/>
        </w:rPr>
        <w:t>(</w:t>
      </w:r>
      <w:r w:rsidR="004A7074" w:rsidRPr="004A7074">
        <w:rPr>
          <w:i/>
          <w:sz w:val="24"/>
          <w:szCs w:val="24"/>
        </w:rPr>
        <w:t>duomenys neskelbtini</w:t>
      </w:r>
      <w:r w:rsidR="004A7074" w:rsidRPr="004A7074">
        <w:rPr>
          <w:sz w:val="24"/>
          <w:szCs w:val="24"/>
        </w:rPr>
        <w:t>)</w:t>
      </w:r>
      <w:r w:rsidR="004A7074">
        <w:rPr>
          <w:sz w:val="24"/>
          <w:szCs w:val="24"/>
        </w:rPr>
        <w:t xml:space="preserve"> </w:t>
      </w:r>
      <w:r w:rsidR="00527DF6">
        <w:rPr>
          <w:sz w:val="24"/>
          <w:szCs w:val="24"/>
        </w:rPr>
        <w:t>pateikė UAB „Paslaugos būstui“ 2014-</w:t>
      </w:r>
      <w:r>
        <w:rPr>
          <w:sz w:val="24"/>
          <w:szCs w:val="24"/>
        </w:rPr>
        <w:t>11</w:t>
      </w:r>
      <w:r w:rsidR="00527DF6">
        <w:rPr>
          <w:sz w:val="24"/>
          <w:szCs w:val="24"/>
        </w:rPr>
        <w:t>-</w:t>
      </w:r>
      <w:r>
        <w:rPr>
          <w:sz w:val="24"/>
          <w:szCs w:val="24"/>
        </w:rPr>
        <w:t>26</w:t>
      </w:r>
      <w:r w:rsidR="00527DF6">
        <w:rPr>
          <w:sz w:val="24"/>
          <w:szCs w:val="24"/>
        </w:rPr>
        <w:t xml:space="preserve"> raštą Nr. </w:t>
      </w:r>
      <w:r>
        <w:rPr>
          <w:sz w:val="24"/>
          <w:szCs w:val="24"/>
        </w:rPr>
        <w:t>1223</w:t>
      </w:r>
      <w:r w:rsidR="00527DF6">
        <w:rPr>
          <w:sz w:val="24"/>
          <w:szCs w:val="24"/>
        </w:rPr>
        <w:t xml:space="preserve"> (</w:t>
      </w:r>
      <w:r w:rsidR="00AE2D37">
        <w:rPr>
          <w:color w:val="0000FF"/>
          <w:sz w:val="24"/>
          <w:szCs w:val="24"/>
        </w:rPr>
        <w:t>1</w:t>
      </w:r>
      <w:r>
        <w:rPr>
          <w:color w:val="0000FF"/>
          <w:sz w:val="24"/>
          <w:szCs w:val="24"/>
        </w:rPr>
        <w:t xml:space="preserve"> </w:t>
      </w:r>
      <w:r w:rsidR="00AE2D37">
        <w:rPr>
          <w:color w:val="0000FF"/>
          <w:sz w:val="24"/>
          <w:szCs w:val="24"/>
        </w:rPr>
        <w:t xml:space="preserve">ir 2 </w:t>
      </w:r>
      <w:r w:rsidR="00527DF6" w:rsidRPr="006F7A5D">
        <w:rPr>
          <w:color w:val="0000FF"/>
          <w:sz w:val="24"/>
          <w:szCs w:val="24"/>
        </w:rPr>
        <w:t>p</w:t>
      </w:r>
      <w:r w:rsidR="00527DF6" w:rsidRPr="00611C02">
        <w:rPr>
          <w:color w:val="0000FF"/>
          <w:sz w:val="24"/>
          <w:szCs w:val="24"/>
        </w:rPr>
        <w:t>rieda</w:t>
      </w:r>
      <w:r w:rsidR="00AE2D37">
        <w:rPr>
          <w:color w:val="0000FF"/>
          <w:sz w:val="24"/>
          <w:szCs w:val="24"/>
        </w:rPr>
        <w:t>i</w:t>
      </w:r>
      <w:r w:rsidR="00527DF6">
        <w:rPr>
          <w:sz w:val="24"/>
          <w:szCs w:val="24"/>
        </w:rPr>
        <w:t xml:space="preserve">), pagal kurį už butus </w:t>
      </w:r>
      <w:r w:rsidR="004A7074" w:rsidRPr="004A7074">
        <w:rPr>
          <w:sz w:val="24"/>
          <w:szCs w:val="24"/>
        </w:rPr>
        <w:t>(</w:t>
      </w:r>
      <w:r w:rsidR="004A7074" w:rsidRPr="004A7074">
        <w:rPr>
          <w:i/>
          <w:sz w:val="24"/>
          <w:szCs w:val="24"/>
        </w:rPr>
        <w:t>duomenys neskelbtini</w:t>
      </w:r>
      <w:r w:rsidR="004A7074" w:rsidRPr="004A7074">
        <w:rPr>
          <w:sz w:val="24"/>
          <w:szCs w:val="24"/>
        </w:rPr>
        <w:t>)</w:t>
      </w:r>
      <w:r w:rsidR="004A7074">
        <w:rPr>
          <w:sz w:val="24"/>
          <w:szCs w:val="24"/>
        </w:rPr>
        <w:t xml:space="preserve"> </w:t>
      </w:r>
      <w:r w:rsidR="00082822">
        <w:rPr>
          <w:sz w:val="24"/>
          <w:szCs w:val="24"/>
        </w:rPr>
        <w:t>(</w:t>
      </w:r>
      <w:r w:rsidR="0054357F">
        <w:rPr>
          <w:sz w:val="24"/>
          <w:szCs w:val="24"/>
        </w:rPr>
        <w:t>20,59</w:t>
      </w:r>
      <w:r w:rsidR="00082822">
        <w:rPr>
          <w:sz w:val="24"/>
          <w:szCs w:val="24"/>
        </w:rPr>
        <w:t xml:space="preserve"> m</w:t>
      </w:r>
      <w:r w:rsidR="00082822" w:rsidRPr="00082822">
        <w:rPr>
          <w:sz w:val="24"/>
          <w:szCs w:val="24"/>
          <w:vertAlign w:val="superscript"/>
        </w:rPr>
        <w:t>2</w:t>
      </w:r>
      <w:r w:rsidR="0054357F">
        <w:rPr>
          <w:sz w:val="24"/>
          <w:szCs w:val="24"/>
        </w:rPr>
        <w:t xml:space="preserve"> b.p.)</w:t>
      </w:r>
      <w:r w:rsidR="00082822">
        <w:rPr>
          <w:sz w:val="24"/>
          <w:szCs w:val="24"/>
        </w:rPr>
        <w:t xml:space="preserve"> </w:t>
      </w:r>
      <w:r w:rsidR="00527DF6">
        <w:rPr>
          <w:sz w:val="24"/>
          <w:szCs w:val="24"/>
        </w:rPr>
        <w:t xml:space="preserve">ir </w:t>
      </w:r>
      <w:r w:rsidR="004A7074" w:rsidRPr="004A7074">
        <w:rPr>
          <w:sz w:val="24"/>
          <w:szCs w:val="24"/>
        </w:rPr>
        <w:t>(</w:t>
      </w:r>
      <w:r w:rsidR="004A7074" w:rsidRPr="004A7074">
        <w:rPr>
          <w:i/>
          <w:sz w:val="24"/>
          <w:szCs w:val="24"/>
        </w:rPr>
        <w:t>duomenys neskelbtini</w:t>
      </w:r>
      <w:r w:rsidR="004A7074" w:rsidRPr="004A7074">
        <w:rPr>
          <w:sz w:val="24"/>
          <w:szCs w:val="24"/>
        </w:rPr>
        <w:t>)</w:t>
      </w:r>
      <w:r w:rsidR="004A7074">
        <w:rPr>
          <w:sz w:val="24"/>
          <w:szCs w:val="24"/>
        </w:rPr>
        <w:t xml:space="preserve"> </w:t>
      </w:r>
      <w:r w:rsidR="00082822">
        <w:rPr>
          <w:sz w:val="24"/>
          <w:szCs w:val="24"/>
        </w:rPr>
        <w:t>(</w:t>
      </w:r>
      <w:r w:rsidR="0054357F">
        <w:rPr>
          <w:sz w:val="24"/>
          <w:szCs w:val="24"/>
        </w:rPr>
        <w:t>41,95</w:t>
      </w:r>
      <w:r w:rsidR="00082822">
        <w:rPr>
          <w:sz w:val="24"/>
          <w:szCs w:val="24"/>
        </w:rPr>
        <w:t xml:space="preserve"> m</w:t>
      </w:r>
      <w:r w:rsidR="00082822" w:rsidRPr="00082822">
        <w:rPr>
          <w:sz w:val="24"/>
          <w:szCs w:val="24"/>
          <w:vertAlign w:val="superscript"/>
        </w:rPr>
        <w:t>2</w:t>
      </w:r>
      <w:r w:rsidR="0054357F">
        <w:rPr>
          <w:sz w:val="24"/>
          <w:szCs w:val="24"/>
        </w:rPr>
        <w:t xml:space="preserve"> b.p.)</w:t>
      </w:r>
      <w:r w:rsidR="00082822">
        <w:rPr>
          <w:sz w:val="24"/>
          <w:szCs w:val="24"/>
        </w:rPr>
        <w:t xml:space="preserve"> </w:t>
      </w:r>
      <w:r w:rsidR="00527DF6">
        <w:rPr>
          <w:sz w:val="24"/>
          <w:szCs w:val="24"/>
        </w:rPr>
        <w:t xml:space="preserve">buvo </w:t>
      </w:r>
      <w:r w:rsidR="0054357F">
        <w:rPr>
          <w:sz w:val="24"/>
          <w:szCs w:val="24"/>
        </w:rPr>
        <w:t>priskaičiuota</w:t>
      </w:r>
      <w:r w:rsidR="00527DF6">
        <w:rPr>
          <w:sz w:val="24"/>
          <w:szCs w:val="24"/>
        </w:rPr>
        <w:t xml:space="preserve"> </w:t>
      </w:r>
      <w:r w:rsidR="0054357F">
        <w:rPr>
          <w:sz w:val="24"/>
          <w:szCs w:val="24"/>
        </w:rPr>
        <w:t>22.105,58</w:t>
      </w:r>
      <w:r w:rsidR="00F93D0C">
        <w:rPr>
          <w:sz w:val="24"/>
          <w:szCs w:val="24"/>
        </w:rPr>
        <w:t xml:space="preserve"> Lt </w:t>
      </w:r>
      <w:r w:rsidR="0054357F">
        <w:rPr>
          <w:sz w:val="24"/>
          <w:szCs w:val="24"/>
        </w:rPr>
        <w:t xml:space="preserve">(jau apmokėta 19.505,85 Lt arba 88,2 </w:t>
      </w:r>
      <w:r w:rsidR="0054357F">
        <w:rPr>
          <w:sz w:val="24"/>
          <w:szCs w:val="24"/>
          <w:lang w:val="en-US"/>
        </w:rPr>
        <w:t>%</w:t>
      </w:r>
      <w:r w:rsidR="0054357F">
        <w:rPr>
          <w:sz w:val="24"/>
          <w:szCs w:val="24"/>
        </w:rPr>
        <w:t xml:space="preserve">) </w:t>
      </w:r>
      <w:r w:rsidR="00F93D0C">
        <w:rPr>
          <w:sz w:val="24"/>
          <w:szCs w:val="24"/>
        </w:rPr>
        <w:t xml:space="preserve">už </w:t>
      </w:r>
      <w:r w:rsidR="00323488">
        <w:rPr>
          <w:sz w:val="24"/>
          <w:szCs w:val="24"/>
        </w:rPr>
        <w:t xml:space="preserve">pastato </w:t>
      </w:r>
      <w:r w:rsidR="00F93D0C">
        <w:rPr>
          <w:sz w:val="24"/>
          <w:szCs w:val="24"/>
        </w:rPr>
        <w:t xml:space="preserve">stogo remontą, iš kurių </w:t>
      </w:r>
      <w:r w:rsidR="0054357F">
        <w:rPr>
          <w:sz w:val="24"/>
          <w:szCs w:val="24"/>
        </w:rPr>
        <w:t>7.277,80</w:t>
      </w:r>
      <w:r w:rsidR="00F93D0C">
        <w:rPr>
          <w:sz w:val="24"/>
          <w:szCs w:val="24"/>
        </w:rPr>
        <w:t xml:space="preserve"> Lt sumokėta už savivaldybės </w:t>
      </w:r>
      <w:r w:rsidR="00082822">
        <w:rPr>
          <w:sz w:val="24"/>
          <w:szCs w:val="24"/>
        </w:rPr>
        <w:t xml:space="preserve">butą </w:t>
      </w:r>
      <w:r w:rsidR="004A7074" w:rsidRPr="004A7074">
        <w:rPr>
          <w:sz w:val="24"/>
          <w:szCs w:val="24"/>
        </w:rPr>
        <w:t>(</w:t>
      </w:r>
      <w:r w:rsidR="004A7074" w:rsidRPr="004A7074">
        <w:rPr>
          <w:i/>
          <w:sz w:val="24"/>
          <w:szCs w:val="24"/>
        </w:rPr>
        <w:t>duomenys neskelbtini</w:t>
      </w:r>
      <w:r w:rsidR="004A7074" w:rsidRPr="004A7074">
        <w:rPr>
          <w:sz w:val="24"/>
          <w:szCs w:val="24"/>
        </w:rPr>
        <w:t>)</w:t>
      </w:r>
      <w:r w:rsidR="00082822">
        <w:rPr>
          <w:sz w:val="24"/>
          <w:szCs w:val="24"/>
        </w:rPr>
        <w:t>.</w:t>
      </w:r>
    </w:p>
    <w:p w:rsidR="00611C02" w:rsidRDefault="00611C02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VšĮ „Klaipėdos butai“ pateikė 2014-</w:t>
      </w:r>
      <w:r w:rsidR="0054357F">
        <w:rPr>
          <w:sz w:val="24"/>
          <w:szCs w:val="24"/>
        </w:rPr>
        <w:t>11-28</w:t>
      </w:r>
      <w:r>
        <w:rPr>
          <w:sz w:val="24"/>
          <w:szCs w:val="24"/>
        </w:rPr>
        <w:t xml:space="preserve"> pažymą </w:t>
      </w:r>
      <w:r w:rsidR="0054357F">
        <w:rPr>
          <w:sz w:val="24"/>
          <w:szCs w:val="24"/>
        </w:rPr>
        <w:t xml:space="preserve">Nr. 1127 </w:t>
      </w:r>
      <w:r>
        <w:rPr>
          <w:sz w:val="24"/>
          <w:szCs w:val="24"/>
        </w:rPr>
        <w:t>(</w:t>
      </w:r>
      <w:r w:rsidR="0054357F">
        <w:rPr>
          <w:color w:val="0000FF"/>
          <w:sz w:val="24"/>
          <w:szCs w:val="24"/>
        </w:rPr>
        <w:t xml:space="preserve">3 </w:t>
      </w:r>
      <w:r w:rsidRPr="006F7A5D">
        <w:rPr>
          <w:color w:val="0000FF"/>
          <w:sz w:val="24"/>
          <w:szCs w:val="24"/>
        </w:rPr>
        <w:t>p</w:t>
      </w:r>
      <w:r w:rsidRPr="00611C02">
        <w:rPr>
          <w:color w:val="0000FF"/>
          <w:sz w:val="24"/>
          <w:szCs w:val="24"/>
        </w:rPr>
        <w:t>riedas</w:t>
      </w:r>
      <w:r>
        <w:rPr>
          <w:sz w:val="24"/>
          <w:szCs w:val="24"/>
        </w:rPr>
        <w:t xml:space="preserve">), pagal kurios duomenis, nuo savivaldybės nuomos mokesčio įvedimo, t.y. nuo 2004-06-01 iki 2014-12-31 negautos nuomos pajamos sudarytų </w:t>
      </w:r>
      <w:r w:rsidR="0054357F">
        <w:rPr>
          <w:sz w:val="24"/>
          <w:szCs w:val="24"/>
        </w:rPr>
        <w:t>6.457,90 L</w:t>
      </w:r>
      <w:r w:rsidR="00E10611">
        <w:rPr>
          <w:sz w:val="24"/>
          <w:szCs w:val="24"/>
        </w:rPr>
        <w:t xml:space="preserve">t, kurios pagal taikos sutartį butų įskaitytos gyventojų minėtomis </w:t>
      </w:r>
      <w:r w:rsidR="00806813">
        <w:rPr>
          <w:sz w:val="24"/>
          <w:szCs w:val="24"/>
        </w:rPr>
        <w:t>7.277,80</w:t>
      </w:r>
      <w:r w:rsidR="00E10611">
        <w:rPr>
          <w:sz w:val="24"/>
          <w:szCs w:val="24"/>
        </w:rPr>
        <w:t xml:space="preserve"> Lt kap</w:t>
      </w:r>
      <w:r w:rsidR="00323488">
        <w:rPr>
          <w:sz w:val="24"/>
          <w:szCs w:val="24"/>
        </w:rPr>
        <w:t>italinio</w:t>
      </w:r>
      <w:r w:rsidR="00E10611">
        <w:rPr>
          <w:sz w:val="24"/>
          <w:szCs w:val="24"/>
        </w:rPr>
        <w:t xml:space="preserve"> remontų išlaidomis.</w:t>
      </w:r>
    </w:p>
    <w:p w:rsidR="00E10611" w:rsidRDefault="00E10611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VšĮ „Klaipėdos butai“ pateikė 2014-</w:t>
      </w:r>
      <w:r w:rsidR="00806813">
        <w:rPr>
          <w:sz w:val="24"/>
          <w:szCs w:val="24"/>
        </w:rPr>
        <w:t>10</w:t>
      </w:r>
      <w:r>
        <w:rPr>
          <w:sz w:val="24"/>
          <w:szCs w:val="24"/>
        </w:rPr>
        <w:t>-1</w:t>
      </w:r>
      <w:r w:rsidR="00806813">
        <w:rPr>
          <w:sz w:val="24"/>
          <w:szCs w:val="24"/>
        </w:rPr>
        <w:t>5</w:t>
      </w:r>
      <w:r>
        <w:rPr>
          <w:sz w:val="24"/>
          <w:szCs w:val="24"/>
        </w:rPr>
        <w:t xml:space="preserve"> buto </w:t>
      </w:r>
      <w:r w:rsidR="004A7074" w:rsidRPr="004A7074">
        <w:rPr>
          <w:sz w:val="24"/>
          <w:szCs w:val="24"/>
        </w:rPr>
        <w:t>(</w:t>
      </w:r>
      <w:r w:rsidR="004A7074" w:rsidRPr="004A7074">
        <w:rPr>
          <w:i/>
          <w:sz w:val="24"/>
          <w:szCs w:val="24"/>
        </w:rPr>
        <w:t>duomenys neskelbtini</w:t>
      </w:r>
      <w:r w:rsidR="004A7074" w:rsidRPr="004A7074">
        <w:rPr>
          <w:sz w:val="24"/>
          <w:szCs w:val="24"/>
        </w:rPr>
        <w:t>)</w:t>
      </w:r>
      <w:r w:rsidR="004A7074">
        <w:rPr>
          <w:sz w:val="24"/>
          <w:szCs w:val="24"/>
        </w:rPr>
        <w:t xml:space="preserve"> </w:t>
      </w:r>
      <w:r>
        <w:rPr>
          <w:sz w:val="24"/>
          <w:szCs w:val="24"/>
        </w:rPr>
        <w:t>apžiūros aktą</w:t>
      </w:r>
      <w:r w:rsidR="00871E4A">
        <w:rPr>
          <w:sz w:val="24"/>
          <w:szCs w:val="24"/>
        </w:rPr>
        <w:t xml:space="preserve"> (</w:t>
      </w:r>
      <w:r w:rsidR="00806813">
        <w:rPr>
          <w:color w:val="0000FF"/>
          <w:sz w:val="24"/>
          <w:szCs w:val="24"/>
        </w:rPr>
        <w:t>4</w:t>
      </w:r>
      <w:r w:rsidR="00871E4A" w:rsidRPr="006F7A5D">
        <w:rPr>
          <w:color w:val="0000FF"/>
          <w:sz w:val="24"/>
          <w:szCs w:val="24"/>
        </w:rPr>
        <w:t xml:space="preserve"> </w:t>
      </w:r>
      <w:r w:rsidR="00871E4A" w:rsidRPr="00871E4A">
        <w:rPr>
          <w:color w:val="0000FF"/>
          <w:sz w:val="24"/>
          <w:szCs w:val="24"/>
        </w:rPr>
        <w:t>priedas</w:t>
      </w:r>
      <w:r w:rsidR="00871E4A">
        <w:rPr>
          <w:sz w:val="24"/>
          <w:szCs w:val="24"/>
        </w:rPr>
        <w:t>)</w:t>
      </w:r>
      <w:r>
        <w:rPr>
          <w:sz w:val="24"/>
          <w:szCs w:val="24"/>
        </w:rPr>
        <w:t>, pagal kurį ši</w:t>
      </w:r>
      <w:r w:rsidR="00806813">
        <w:rPr>
          <w:sz w:val="24"/>
          <w:szCs w:val="24"/>
        </w:rPr>
        <w:t>s</w:t>
      </w:r>
      <w:r>
        <w:rPr>
          <w:sz w:val="24"/>
          <w:szCs w:val="24"/>
        </w:rPr>
        <w:t xml:space="preserve"> but</w:t>
      </w:r>
      <w:r w:rsidR="00806813">
        <w:rPr>
          <w:sz w:val="24"/>
          <w:szCs w:val="24"/>
        </w:rPr>
        <w:t>as yra be patogumų,</w:t>
      </w:r>
      <w:r>
        <w:rPr>
          <w:sz w:val="24"/>
          <w:szCs w:val="24"/>
        </w:rPr>
        <w:t xml:space="preserve"> inžineriniai tinklai (šildymas, elektra) </w:t>
      </w:r>
      <w:r w:rsidR="00323488">
        <w:rPr>
          <w:sz w:val="24"/>
          <w:szCs w:val="24"/>
        </w:rPr>
        <w:t xml:space="preserve">atvesti nuo </w:t>
      </w:r>
      <w:r w:rsidR="00806813">
        <w:rPr>
          <w:sz w:val="24"/>
          <w:szCs w:val="24"/>
        </w:rPr>
        <w:t xml:space="preserve">atsakovės </w:t>
      </w:r>
      <w:r>
        <w:rPr>
          <w:sz w:val="24"/>
          <w:szCs w:val="24"/>
        </w:rPr>
        <w:t>but</w:t>
      </w:r>
      <w:r w:rsidR="00323488">
        <w:rPr>
          <w:sz w:val="24"/>
          <w:szCs w:val="24"/>
        </w:rPr>
        <w:t xml:space="preserve">o </w:t>
      </w:r>
      <w:r w:rsidR="004A7074" w:rsidRPr="004A7074">
        <w:rPr>
          <w:sz w:val="24"/>
          <w:szCs w:val="24"/>
        </w:rPr>
        <w:t>(</w:t>
      </w:r>
      <w:r w:rsidR="004A7074" w:rsidRPr="004A7074">
        <w:rPr>
          <w:i/>
          <w:sz w:val="24"/>
          <w:szCs w:val="24"/>
        </w:rPr>
        <w:t>duomenys neskelbtini</w:t>
      </w:r>
      <w:r w:rsidR="004A7074" w:rsidRPr="004A7074">
        <w:rPr>
          <w:sz w:val="24"/>
          <w:szCs w:val="24"/>
        </w:rPr>
        <w:t>)</w:t>
      </w:r>
      <w:r w:rsidR="004A7074">
        <w:rPr>
          <w:sz w:val="24"/>
          <w:szCs w:val="24"/>
        </w:rPr>
        <w:t xml:space="preserve"> </w:t>
      </w:r>
      <w:r w:rsidR="00323488">
        <w:rPr>
          <w:sz w:val="24"/>
          <w:szCs w:val="24"/>
        </w:rPr>
        <w:t>inžinerinių tinklų.</w:t>
      </w:r>
      <w:r w:rsidR="00806813">
        <w:rPr>
          <w:sz w:val="24"/>
          <w:szCs w:val="24"/>
        </w:rPr>
        <w:t xml:space="preserve"> Savivaldybės buto pritaikymas teisės aktų keliamiems </w:t>
      </w:r>
      <w:r w:rsidR="0027033F">
        <w:rPr>
          <w:sz w:val="24"/>
          <w:szCs w:val="24"/>
        </w:rPr>
        <w:t xml:space="preserve">higienos ir sanitariniams </w:t>
      </w:r>
      <w:r w:rsidR="00806813">
        <w:rPr>
          <w:sz w:val="24"/>
          <w:szCs w:val="24"/>
        </w:rPr>
        <w:t>reikalavimas pareikalautų neadekvačių investicijų.</w:t>
      </w:r>
    </w:p>
    <w:p w:rsidR="009E68F5" w:rsidRPr="00292173" w:rsidRDefault="009E68F5" w:rsidP="00292173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jc w:val="both"/>
        <w:rPr>
          <w:sz w:val="24"/>
          <w:szCs w:val="24"/>
        </w:rPr>
      </w:pPr>
      <w:r w:rsidRPr="00292173">
        <w:rPr>
          <w:b/>
          <w:sz w:val="24"/>
          <w:szCs w:val="24"/>
        </w:rPr>
        <w:t>3. Kokių rezultatų laukiama.</w:t>
      </w:r>
    </w:p>
    <w:p w:rsidR="004E4C56" w:rsidRPr="00A13232" w:rsidRDefault="004E4C56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Pasirašius taikos sutartį ir ją patvirtinus teism</w:t>
      </w:r>
      <w:r w:rsidR="001947FD">
        <w:rPr>
          <w:sz w:val="24"/>
          <w:szCs w:val="24"/>
        </w:rPr>
        <w:t xml:space="preserve">ui, civilinė byla bus nutraukta, </w:t>
      </w:r>
      <w:r w:rsidR="001947FD" w:rsidRPr="00A13232">
        <w:rPr>
          <w:sz w:val="24"/>
          <w:szCs w:val="24"/>
        </w:rPr>
        <w:t>neatsisakant reikalavimo atstatyti išardytą virtuvės pertvarą.</w:t>
      </w:r>
    </w:p>
    <w:p w:rsidR="009E68F5" w:rsidRPr="00A13232" w:rsidRDefault="009E68F5" w:rsidP="009E68F5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jc w:val="both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4. Sprendimo projekto rengimo metu gauti specialistų vertinimai.</w:t>
      </w:r>
    </w:p>
    <w:p w:rsidR="009E68F5" w:rsidRPr="00292173" w:rsidRDefault="009E68F5" w:rsidP="009E68F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92173">
        <w:rPr>
          <w:sz w:val="24"/>
          <w:szCs w:val="24"/>
        </w:rPr>
        <w:t>Negauta.</w:t>
      </w:r>
    </w:p>
    <w:p w:rsidR="009E68F5" w:rsidRPr="004E4C56" w:rsidRDefault="009E68F5" w:rsidP="004E4C56">
      <w:pPr>
        <w:tabs>
          <w:tab w:val="left" w:pos="567"/>
        </w:tabs>
        <w:jc w:val="both"/>
        <w:rPr>
          <w:sz w:val="24"/>
          <w:szCs w:val="24"/>
        </w:rPr>
      </w:pPr>
    </w:p>
    <w:p w:rsidR="009E68F5" w:rsidRPr="00292173" w:rsidRDefault="009E68F5" w:rsidP="009E68F5">
      <w:pPr>
        <w:tabs>
          <w:tab w:val="left" w:pos="0"/>
          <w:tab w:val="left" w:pos="567"/>
        </w:tabs>
        <w:jc w:val="both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5. Išlaidų sąmatos skaičiavimai, reikaling</w:t>
      </w:r>
      <w:r w:rsidR="00D80266">
        <w:rPr>
          <w:b/>
          <w:sz w:val="24"/>
          <w:szCs w:val="24"/>
        </w:rPr>
        <w:t>i pagrindimai ir paaiškinimai.</w:t>
      </w:r>
    </w:p>
    <w:p w:rsidR="009E68F5" w:rsidRPr="00292173" w:rsidRDefault="00871E4A" w:rsidP="009E68F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9E68F5" w:rsidRPr="00292173">
        <w:rPr>
          <w:sz w:val="24"/>
          <w:szCs w:val="24"/>
        </w:rPr>
        <w:t>.</w:t>
      </w:r>
    </w:p>
    <w:p w:rsidR="009E68F5" w:rsidRPr="004E4C56" w:rsidRDefault="009E68F5" w:rsidP="004E4C56">
      <w:pPr>
        <w:tabs>
          <w:tab w:val="left" w:pos="567"/>
        </w:tabs>
        <w:jc w:val="both"/>
        <w:rPr>
          <w:sz w:val="24"/>
          <w:szCs w:val="24"/>
        </w:rPr>
      </w:pPr>
    </w:p>
    <w:p w:rsidR="009E68F5" w:rsidRPr="00292173" w:rsidRDefault="009E68F5" w:rsidP="009E68F5">
      <w:pPr>
        <w:tabs>
          <w:tab w:val="left" w:pos="567"/>
        </w:tabs>
        <w:jc w:val="both"/>
        <w:rPr>
          <w:sz w:val="24"/>
          <w:szCs w:val="24"/>
        </w:rPr>
      </w:pPr>
      <w:r w:rsidRPr="00292173">
        <w:rPr>
          <w:b/>
          <w:sz w:val="24"/>
          <w:szCs w:val="24"/>
        </w:rPr>
        <w:t>6. Lėšų poreikis sprendimo įgyvendinimui.</w:t>
      </w:r>
    </w:p>
    <w:p w:rsidR="009E68F5" w:rsidRPr="00292173" w:rsidRDefault="00871E4A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80266">
        <w:rPr>
          <w:sz w:val="24"/>
          <w:szCs w:val="24"/>
        </w:rPr>
        <w:t>ėra.</w:t>
      </w:r>
    </w:p>
    <w:p w:rsidR="009E68F5" w:rsidRPr="00292173" w:rsidRDefault="009E68F5" w:rsidP="00D80266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tabs>
          <w:tab w:val="left" w:pos="567"/>
        </w:tabs>
        <w:jc w:val="both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7. Galimos teigiamos ar neigiam</w:t>
      </w:r>
      <w:r w:rsidR="00D80266">
        <w:rPr>
          <w:b/>
          <w:sz w:val="24"/>
          <w:szCs w:val="24"/>
        </w:rPr>
        <w:t>os sprendimo priėmimo pasekmės.</w:t>
      </w:r>
    </w:p>
    <w:p w:rsidR="00D80266" w:rsidRDefault="00806813" w:rsidP="00D802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Atsakovė </w:t>
      </w:r>
      <w:r w:rsidR="004A7074" w:rsidRPr="004A7074">
        <w:rPr>
          <w:sz w:val="24"/>
          <w:szCs w:val="24"/>
        </w:rPr>
        <w:t>(</w:t>
      </w:r>
      <w:r w:rsidR="004A7074" w:rsidRPr="004A7074">
        <w:rPr>
          <w:i/>
          <w:sz w:val="24"/>
          <w:szCs w:val="24"/>
        </w:rPr>
        <w:t>duomenys neskelbtini</w:t>
      </w:r>
      <w:r w:rsidR="004A7074" w:rsidRPr="004A7074">
        <w:rPr>
          <w:sz w:val="24"/>
          <w:szCs w:val="24"/>
        </w:rPr>
        <w:t>)</w:t>
      </w:r>
      <w:r w:rsidR="004A7074">
        <w:rPr>
          <w:sz w:val="24"/>
          <w:szCs w:val="24"/>
        </w:rPr>
        <w:t xml:space="preserve"> </w:t>
      </w:r>
      <w:r w:rsidR="00D80266">
        <w:rPr>
          <w:sz w:val="24"/>
          <w:szCs w:val="24"/>
        </w:rPr>
        <w:t xml:space="preserve">taikos sutartimi bus leista sudaryti buto </w:t>
      </w:r>
      <w:r w:rsidR="004A7074" w:rsidRPr="004A7074">
        <w:rPr>
          <w:sz w:val="24"/>
          <w:szCs w:val="24"/>
        </w:rPr>
        <w:t>(</w:t>
      </w:r>
      <w:r w:rsidR="004A7074" w:rsidRPr="004A7074">
        <w:rPr>
          <w:i/>
          <w:sz w:val="24"/>
          <w:szCs w:val="24"/>
        </w:rPr>
        <w:t>duomenys neskelbtini</w:t>
      </w:r>
      <w:r w:rsidR="004A7074" w:rsidRPr="004A7074">
        <w:rPr>
          <w:sz w:val="24"/>
          <w:szCs w:val="24"/>
        </w:rPr>
        <w:t>)</w:t>
      </w:r>
      <w:r w:rsidR="004A7074">
        <w:rPr>
          <w:sz w:val="24"/>
          <w:szCs w:val="24"/>
        </w:rPr>
        <w:t xml:space="preserve"> </w:t>
      </w:r>
      <w:r w:rsidR="00D80266">
        <w:rPr>
          <w:sz w:val="24"/>
          <w:szCs w:val="24"/>
        </w:rPr>
        <w:t>nuomos sutartį ne socialinio būsto sąlygomis. Sudarius taikos sutartį, savivaldybė išvengs teisinių ginčų dėl buto kapitalinio remonto išlaidų kompensavimo, kurios bus įskaitytos kaip negautos nuomos pajamos</w:t>
      </w:r>
      <w:r w:rsidR="00323488">
        <w:rPr>
          <w:sz w:val="24"/>
          <w:szCs w:val="24"/>
        </w:rPr>
        <w:t xml:space="preserve">. </w:t>
      </w:r>
      <w:r w:rsidR="0027033F">
        <w:rPr>
          <w:sz w:val="24"/>
          <w:szCs w:val="24"/>
        </w:rPr>
        <w:t>N</w:t>
      </w:r>
      <w:r w:rsidR="00D80266">
        <w:rPr>
          <w:sz w:val="24"/>
          <w:szCs w:val="24"/>
        </w:rPr>
        <w:t>uo 2015 m. savivaldybė gaus ne tik nuomos pajamas, bet ir išvengs kitų su butu susijusių išlaidų</w:t>
      </w:r>
      <w:r w:rsidR="00323488">
        <w:rPr>
          <w:sz w:val="24"/>
          <w:szCs w:val="24"/>
        </w:rPr>
        <w:t>, nes pagal taikos sutart</w:t>
      </w:r>
      <w:r w:rsidR="00871E4A">
        <w:rPr>
          <w:sz w:val="24"/>
          <w:szCs w:val="24"/>
        </w:rPr>
        <w:t>ies sąlygas,</w:t>
      </w:r>
      <w:r w:rsidR="00D80266">
        <w:rPr>
          <w:sz w:val="24"/>
          <w:szCs w:val="24"/>
        </w:rPr>
        <w:t xml:space="preserve"> paaiškė</w:t>
      </w:r>
      <w:r w:rsidR="00871E4A">
        <w:rPr>
          <w:sz w:val="24"/>
          <w:szCs w:val="24"/>
        </w:rPr>
        <w:t>jus</w:t>
      </w:r>
      <w:r w:rsidR="00D80266">
        <w:rPr>
          <w:sz w:val="24"/>
          <w:szCs w:val="24"/>
        </w:rPr>
        <w:t xml:space="preserve"> naujo</w:t>
      </w:r>
      <w:r w:rsidR="00871E4A">
        <w:rPr>
          <w:sz w:val="24"/>
          <w:szCs w:val="24"/>
        </w:rPr>
        <w:t>m</w:t>
      </w:r>
      <w:r w:rsidR="00D80266">
        <w:rPr>
          <w:sz w:val="24"/>
          <w:szCs w:val="24"/>
        </w:rPr>
        <w:t>s su butu susijusios išlaido</w:t>
      </w:r>
      <w:r w:rsidR="00871E4A">
        <w:rPr>
          <w:sz w:val="24"/>
          <w:szCs w:val="24"/>
        </w:rPr>
        <w:t>m</w:t>
      </w:r>
      <w:r w:rsidR="00D80266">
        <w:rPr>
          <w:sz w:val="24"/>
          <w:szCs w:val="24"/>
        </w:rPr>
        <w:t xml:space="preserve">s, jas įsipareigoja apmokėti </w:t>
      </w:r>
      <w:r>
        <w:rPr>
          <w:sz w:val="24"/>
          <w:szCs w:val="24"/>
        </w:rPr>
        <w:t>atsakovė</w:t>
      </w:r>
      <w:r w:rsidR="00D80266">
        <w:rPr>
          <w:sz w:val="24"/>
          <w:szCs w:val="24"/>
        </w:rPr>
        <w:t>.</w:t>
      </w:r>
      <w:r w:rsidR="0027033F">
        <w:rPr>
          <w:sz w:val="24"/>
          <w:szCs w:val="24"/>
        </w:rPr>
        <w:t xml:space="preserve"> Papildomai savivaldybė galės išvengti neadekvačių investicijų į butą pritaikant jį teisės aktų keliamiems higienos ir sanitariniams reikalavimams, leidžiant atsakovei išpirkti </w:t>
      </w:r>
      <w:r w:rsidR="001947FD">
        <w:rPr>
          <w:sz w:val="24"/>
          <w:szCs w:val="24"/>
        </w:rPr>
        <w:t xml:space="preserve">jį </w:t>
      </w:r>
      <w:r w:rsidR="0027033F">
        <w:rPr>
          <w:sz w:val="24"/>
          <w:szCs w:val="24"/>
        </w:rPr>
        <w:t>už rinkos kainą.</w:t>
      </w:r>
    </w:p>
    <w:p w:rsidR="00871E4A" w:rsidRPr="00D80266" w:rsidRDefault="00871E4A" w:rsidP="009E68F5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80266" w:rsidRPr="00D80266" w:rsidTr="00A64F51">
        <w:tc>
          <w:tcPr>
            <w:tcW w:w="4927" w:type="dxa"/>
          </w:tcPr>
          <w:p w:rsidR="00D80266" w:rsidRPr="00D80266" w:rsidRDefault="00D80266" w:rsidP="00A64F51">
            <w:pPr>
              <w:jc w:val="both"/>
              <w:rPr>
                <w:sz w:val="24"/>
                <w:szCs w:val="24"/>
              </w:rPr>
            </w:pPr>
            <w:r w:rsidRPr="00D80266">
              <w:rPr>
                <w:sz w:val="24"/>
                <w:szCs w:val="24"/>
              </w:rPr>
              <w:t>Teisės skyriaus vedėjas</w:t>
            </w:r>
          </w:p>
        </w:tc>
        <w:tc>
          <w:tcPr>
            <w:tcW w:w="4927" w:type="dxa"/>
          </w:tcPr>
          <w:p w:rsidR="00D80266" w:rsidRPr="00D80266" w:rsidRDefault="00D80266" w:rsidP="00A64F51">
            <w:pPr>
              <w:jc w:val="right"/>
              <w:rPr>
                <w:sz w:val="24"/>
                <w:szCs w:val="24"/>
              </w:rPr>
            </w:pPr>
            <w:r w:rsidRPr="00D80266">
              <w:rPr>
                <w:sz w:val="24"/>
                <w:szCs w:val="24"/>
              </w:rPr>
              <w:t>Andrius Kačalinas</w:t>
            </w:r>
          </w:p>
        </w:tc>
      </w:tr>
    </w:tbl>
    <w:p w:rsidR="00D80266" w:rsidRPr="00D80266" w:rsidRDefault="00D80266" w:rsidP="004A7074">
      <w:pPr>
        <w:jc w:val="both"/>
        <w:rPr>
          <w:sz w:val="24"/>
          <w:szCs w:val="24"/>
        </w:rPr>
      </w:pPr>
    </w:p>
    <w:sectPr w:rsidR="00D80266" w:rsidRPr="00D80266" w:rsidSect="004A7074">
      <w:headerReference w:type="default" r:id="rId9"/>
      <w:pgSz w:w="11907" w:h="16839" w:code="9"/>
      <w:pgMar w:top="851" w:right="567" w:bottom="567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5D" w:rsidRDefault="0023685D" w:rsidP="00F41647">
      <w:r>
        <w:separator/>
      </w:r>
    </w:p>
  </w:endnote>
  <w:endnote w:type="continuationSeparator" w:id="0">
    <w:p w:rsidR="0023685D" w:rsidRDefault="0023685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5D" w:rsidRDefault="0023685D" w:rsidP="00F41647">
      <w:r>
        <w:separator/>
      </w:r>
    </w:p>
  </w:footnote>
  <w:footnote w:type="continuationSeparator" w:id="0">
    <w:p w:rsidR="0023685D" w:rsidRDefault="0023685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741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696C" w:rsidRPr="000A696C" w:rsidRDefault="000A696C">
        <w:pPr>
          <w:pStyle w:val="Antrats"/>
          <w:jc w:val="center"/>
          <w:rPr>
            <w:sz w:val="24"/>
            <w:szCs w:val="24"/>
          </w:rPr>
        </w:pPr>
        <w:r w:rsidRPr="000A696C">
          <w:rPr>
            <w:sz w:val="24"/>
            <w:szCs w:val="24"/>
          </w:rPr>
          <w:fldChar w:fldCharType="begin"/>
        </w:r>
        <w:r w:rsidRPr="000A696C">
          <w:rPr>
            <w:sz w:val="24"/>
            <w:szCs w:val="24"/>
          </w:rPr>
          <w:instrText>PAGE   \* MERGEFORMAT</w:instrText>
        </w:r>
        <w:r w:rsidRPr="000A696C">
          <w:rPr>
            <w:sz w:val="24"/>
            <w:szCs w:val="24"/>
          </w:rPr>
          <w:fldChar w:fldCharType="separate"/>
        </w:r>
        <w:r w:rsidR="004A7074">
          <w:rPr>
            <w:noProof/>
            <w:sz w:val="24"/>
            <w:szCs w:val="24"/>
          </w:rPr>
          <w:t>2</w:t>
        </w:r>
        <w:r w:rsidRPr="000A696C">
          <w:rPr>
            <w:sz w:val="24"/>
            <w:szCs w:val="24"/>
          </w:rPr>
          <w:fldChar w:fldCharType="end"/>
        </w:r>
      </w:p>
    </w:sdtContent>
  </w:sdt>
  <w:p w:rsidR="000A696C" w:rsidRDefault="000A696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4E704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17F6D"/>
    <w:multiLevelType w:val="hybridMultilevel"/>
    <w:tmpl w:val="78863936"/>
    <w:lvl w:ilvl="0" w:tplc="0427000F">
      <w:start w:val="1"/>
      <w:numFmt w:val="decimal"/>
      <w:lvlText w:val="%1."/>
      <w:lvlJc w:val="left"/>
      <w:pPr>
        <w:ind w:left="1260" w:hanging="360"/>
      </w:p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>
      <w:start w:val="1"/>
      <w:numFmt w:val="lowerRoman"/>
      <w:lvlText w:val="%3."/>
      <w:lvlJc w:val="right"/>
      <w:pPr>
        <w:ind w:left="2700" w:hanging="180"/>
      </w:pPr>
    </w:lvl>
    <w:lvl w:ilvl="3" w:tplc="0427000F">
      <w:start w:val="1"/>
      <w:numFmt w:val="decimal"/>
      <w:lvlText w:val="%4."/>
      <w:lvlJc w:val="left"/>
      <w:pPr>
        <w:ind w:left="3420" w:hanging="360"/>
      </w:pPr>
    </w:lvl>
    <w:lvl w:ilvl="4" w:tplc="04270019">
      <w:start w:val="1"/>
      <w:numFmt w:val="lowerLetter"/>
      <w:lvlText w:val="%5."/>
      <w:lvlJc w:val="left"/>
      <w:pPr>
        <w:ind w:left="4140" w:hanging="360"/>
      </w:pPr>
    </w:lvl>
    <w:lvl w:ilvl="5" w:tplc="0427001B">
      <w:start w:val="1"/>
      <w:numFmt w:val="lowerRoman"/>
      <w:lvlText w:val="%6."/>
      <w:lvlJc w:val="right"/>
      <w:pPr>
        <w:ind w:left="4860" w:hanging="180"/>
      </w:pPr>
    </w:lvl>
    <w:lvl w:ilvl="6" w:tplc="0427000F">
      <w:start w:val="1"/>
      <w:numFmt w:val="decimal"/>
      <w:lvlText w:val="%7."/>
      <w:lvlJc w:val="left"/>
      <w:pPr>
        <w:ind w:left="5580" w:hanging="360"/>
      </w:pPr>
    </w:lvl>
    <w:lvl w:ilvl="7" w:tplc="04270019">
      <w:start w:val="1"/>
      <w:numFmt w:val="lowerLetter"/>
      <w:lvlText w:val="%8."/>
      <w:lvlJc w:val="left"/>
      <w:pPr>
        <w:ind w:left="6300" w:hanging="360"/>
      </w:pPr>
    </w:lvl>
    <w:lvl w:ilvl="8" w:tplc="0427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EE5196A"/>
    <w:multiLevelType w:val="multilevel"/>
    <w:tmpl w:val="D2488F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9E10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611DB"/>
    <w:rsid w:val="00064A0C"/>
    <w:rsid w:val="00071EBB"/>
    <w:rsid w:val="00082822"/>
    <w:rsid w:val="000944BF"/>
    <w:rsid w:val="000A35EA"/>
    <w:rsid w:val="000A696C"/>
    <w:rsid w:val="000E6C34"/>
    <w:rsid w:val="00117364"/>
    <w:rsid w:val="0012216A"/>
    <w:rsid w:val="001444C8"/>
    <w:rsid w:val="001456CE"/>
    <w:rsid w:val="00163473"/>
    <w:rsid w:val="001845E5"/>
    <w:rsid w:val="001877BE"/>
    <w:rsid w:val="001947FD"/>
    <w:rsid w:val="001B01B1"/>
    <w:rsid w:val="001D1AE7"/>
    <w:rsid w:val="00216D58"/>
    <w:rsid w:val="0022650C"/>
    <w:rsid w:val="0023685D"/>
    <w:rsid w:val="00237B69"/>
    <w:rsid w:val="00242B88"/>
    <w:rsid w:val="00247041"/>
    <w:rsid w:val="0027033F"/>
    <w:rsid w:val="00270894"/>
    <w:rsid w:val="00287164"/>
    <w:rsid w:val="00291226"/>
    <w:rsid w:val="00292173"/>
    <w:rsid w:val="002E68A0"/>
    <w:rsid w:val="002F41CE"/>
    <w:rsid w:val="00323488"/>
    <w:rsid w:val="00324750"/>
    <w:rsid w:val="00347F54"/>
    <w:rsid w:val="003558E6"/>
    <w:rsid w:val="00384543"/>
    <w:rsid w:val="00393E3D"/>
    <w:rsid w:val="003A3546"/>
    <w:rsid w:val="003A4A1B"/>
    <w:rsid w:val="003B5FE0"/>
    <w:rsid w:val="003C09F9"/>
    <w:rsid w:val="003C2849"/>
    <w:rsid w:val="003E0982"/>
    <w:rsid w:val="003E5D65"/>
    <w:rsid w:val="003E603A"/>
    <w:rsid w:val="003F33AC"/>
    <w:rsid w:val="00405B54"/>
    <w:rsid w:val="00433CCC"/>
    <w:rsid w:val="00445CA9"/>
    <w:rsid w:val="00446317"/>
    <w:rsid w:val="004545AD"/>
    <w:rsid w:val="00472954"/>
    <w:rsid w:val="00492A42"/>
    <w:rsid w:val="00493007"/>
    <w:rsid w:val="004A7074"/>
    <w:rsid w:val="004E4C56"/>
    <w:rsid w:val="004F5B94"/>
    <w:rsid w:val="004F7647"/>
    <w:rsid w:val="00524DA3"/>
    <w:rsid w:val="00527DF6"/>
    <w:rsid w:val="00536641"/>
    <w:rsid w:val="0054357F"/>
    <w:rsid w:val="005743F3"/>
    <w:rsid w:val="005A117F"/>
    <w:rsid w:val="005C29DF"/>
    <w:rsid w:val="005D685D"/>
    <w:rsid w:val="005E1B19"/>
    <w:rsid w:val="005F001C"/>
    <w:rsid w:val="005F699E"/>
    <w:rsid w:val="00606132"/>
    <w:rsid w:val="00611C02"/>
    <w:rsid w:val="0062200B"/>
    <w:rsid w:val="00633CCF"/>
    <w:rsid w:val="0063774A"/>
    <w:rsid w:val="00663721"/>
    <w:rsid w:val="00686FA4"/>
    <w:rsid w:val="006A09D2"/>
    <w:rsid w:val="006A12F0"/>
    <w:rsid w:val="006B1367"/>
    <w:rsid w:val="006E106A"/>
    <w:rsid w:val="006F159C"/>
    <w:rsid w:val="006F1A7B"/>
    <w:rsid w:val="006F416F"/>
    <w:rsid w:val="006F4715"/>
    <w:rsid w:val="006F7A5D"/>
    <w:rsid w:val="00710820"/>
    <w:rsid w:val="007359AE"/>
    <w:rsid w:val="00773ED8"/>
    <w:rsid w:val="007775F7"/>
    <w:rsid w:val="00801E4F"/>
    <w:rsid w:val="00806813"/>
    <w:rsid w:val="008623E9"/>
    <w:rsid w:val="00864F6F"/>
    <w:rsid w:val="00871E4A"/>
    <w:rsid w:val="0088217B"/>
    <w:rsid w:val="008C6BDA"/>
    <w:rsid w:val="008D3E3C"/>
    <w:rsid w:val="008D69DD"/>
    <w:rsid w:val="008D7A7C"/>
    <w:rsid w:val="008F665C"/>
    <w:rsid w:val="00903A9C"/>
    <w:rsid w:val="00916CC4"/>
    <w:rsid w:val="00923080"/>
    <w:rsid w:val="00932DDD"/>
    <w:rsid w:val="00965689"/>
    <w:rsid w:val="009854F7"/>
    <w:rsid w:val="009E1838"/>
    <w:rsid w:val="009E68F5"/>
    <w:rsid w:val="009F5AD1"/>
    <w:rsid w:val="009F7916"/>
    <w:rsid w:val="00A1096F"/>
    <w:rsid w:val="00A13232"/>
    <w:rsid w:val="00A22AD0"/>
    <w:rsid w:val="00A2600C"/>
    <w:rsid w:val="00A3260E"/>
    <w:rsid w:val="00A44DC7"/>
    <w:rsid w:val="00A56070"/>
    <w:rsid w:val="00A80E00"/>
    <w:rsid w:val="00A8670A"/>
    <w:rsid w:val="00A9592B"/>
    <w:rsid w:val="00A95C0B"/>
    <w:rsid w:val="00AA5DFD"/>
    <w:rsid w:val="00AB62D9"/>
    <w:rsid w:val="00AD2EE1"/>
    <w:rsid w:val="00AD79F0"/>
    <w:rsid w:val="00AE212E"/>
    <w:rsid w:val="00AE2D37"/>
    <w:rsid w:val="00B40258"/>
    <w:rsid w:val="00B45696"/>
    <w:rsid w:val="00B7320C"/>
    <w:rsid w:val="00BA0327"/>
    <w:rsid w:val="00BB07E2"/>
    <w:rsid w:val="00C05016"/>
    <w:rsid w:val="00C13876"/>
    <w:rsid w:val="00C22FC4"/>
    <w:rsid w:val="00C47C0B"/>
    <w:rsid w:val="00C70A51"/>
    <w:rsid w:val="00C73DF4"/>
    <w:rsid w:val="00CA7B58"/>
    <w:rsid w:val="00CB3E22"/>
    <w:rsid w:val="00CC58FF"/>
    <w:rsid w:val="00D16E0F"/>
    <w:rsid w:val="00D80266"/>
    <w:rsid w:val="00D80AB7"/>
    <w:rsid w:val="00D81831"/>
    <w:rsid w:val="00D97962"/>
    <w:rsid w:val="00DC30A9"/>
    <w:rsid w:val="00DD3DA5"/>
    <w:rsid w:val="00DD5B5B"/>
    <w:rsid w:val="00DE0BFB"/>
    <w:rsid w:val="00DE3DAD"/>
    <w:rsid w:val="00E10611"/>
    <w:rsid w:val="00E243D9"/>
    <w:rsid w:val="00E3229A"/>
    <w:rsid w:val="00E32C56"/>
    <w:rsid w:val="00E37B92"/>
    <w:rsid w:val="00E53AF0"/>
    <w:rsid w:val="00E65B25"/>
    <w:rsid w:val="00E96582"/>
    <w:rsid w:val="00EA23D9"/>
    <w:rsid w:val="00EA65AF"/>
    <w:rsid w:val="00EB505E"/>
    <w:rsid w:val="00EC10BA"/>
    <w:rsid w:val="00EC3501"/>
    <w:rsid w:val="00EC5237"/>
    <w:rsid w:val="00EC60BB"/>
    <w:rsid w:val="00ED1DA5"/>
    <w:rsid w:val="00ED3397"/>
    <w:rsid w:val="00F30F68"/>
    <w:rsid w:val="00F32390"/>
    <w:rsid w:val="00F41647"/>
    <w:rsid w:val="00F53E53"/>
    <w:rsid w:val="00F60107"/>
    <w:rsid w:val="00F6090E"/>
    <w:rsid w:val="00F71567"/>
    <w:rsid w:val="00F93D0C"/>
    <w:rsid w:val="00FD3303"/>
    <w:rsid w:val="00FE2EA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3">
    <w:name w:val="Body Text Indent 3"/>
    <w:basedOn w:val="prastasis"/>
    <w:link w:val="Pagrindiniotekstotrauka3Diagrama"/>
    <w:rsid w:val="00DD5B5B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D5B5B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DD5B5B"/>
    <w:pPr>
      <w:jc w:val="center"/>
    </w:pPr>
    <w:rPr>
      <w:sz w:val="28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D5B5B"/>
    <w:rPr>
      <w:sz w:val="28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D5B5B"/>
    <w:pPr>
      <w:ind w:left="720"/>
    </w:pPr>
    <w:rPr>
      <w:rFonts w:eastAsia="Calibri"/>
      <w:sz w:val="24"/>
      <w:szCs w:val="24"/>
    </w:rPr>
  </w:style>
  <w:style w:type="character" w:customStyle="1" w:styleId="CharStyle7">
    <w:name w:val="Char Style 7"/>
    <w:link w:val="Style6"/>
    <w:locked/>
    <w:rsid w:val="00DD5B5B"/>
    <w:rPr>
      <w:sz w:val="19"/>
      <w:szCs w:val="19"/>
      <w:shd w:val="clear" w:color="auto" w:fill="FFFFFF"/>
    </w:rPr>
  </w:style>
  <w:style w:type="paragraph" w:customStyle="1" w:styleId="Style6">
    <w:name w:val="Style 6"/>
    <w:basedOn w:val="prastasis"/>
    <w:link w:val="CharStyle7"/>
    <w:rsid w:val="00DD5B5B"/>
    <w:pPr>
      <w:widowControl w:val="0"/>
      <w:shd w:val="clear" w:color="auto" w:fill="FFFFFF"/>
      <w:spacing w:before="840" w:line="307" w:lineRule="exact"/>
      <w:ind w:hanging="320"/>
      <w:jc w:val="both"/>
    </w:pPr>
    <w:rPr>
      <w:sz w:val="19"/>
      <w:szCs w:val="19"/>
    </w:rPr>
  </w:style>
  <w:style w:type="paragraph" w:styleId="Betarp">
    <w:name w:val="No Spacing"/>
    <w:uiPriority w:val="1"/>
    <w:qFormat/>
    <w:rsid w:val="007359AE"/>
    <w:rPr>
      <w:rFonts w:asciiTheme="minorHAnsi" w:eastAsiaTheme="minorEastAsia" w:hAnsiTheme="minorHAnsi" w:cstheme="minorBidi"/>
      <w:sz w:val="22"/>
      <w:szCs w:val="22"/>
    </w:rPr>
  </w:style>
  <w:style w:type="character" w:styleId="Komentaronuoroda">
    <w:name w:val="annotation reference"/>
    <w:basedOn w:val="Numatytasispastraiposriftas"/>
    <w:rsid w:val="004463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46317"/>
  </w:style>
  <w:style w:type="character" w:customStyle="1" w:styleId="KomentarotekstasDiagrama">
    <w:name w:val="Komentaro tekstas Diagrama"/>
    <w:basedOn w:val="Numatytasispastraiposriftas"/>
    <w:link w:val="Komentarotekstas"/>
    <w:rsid w:val="00446317"/>
  </w:style>
  <w:style w:type="paragraph" w:styleId="Komentarotema">
    <w:name w:val="annotation subject"/>
    <w:basedOn w:val="Komentarotekstas"/>
    <w:next w:val="Komentarotekstas"/>
    <w:link w:val="KomentarotemaDiagrama"/>
    <w:rsid w:val="004463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446317"/>
    <w:rPr>
      <w:b/>
      <w:bCs/>
    </w:rPr>
  </w:style>
  <w:style w:type="paragraph" w:styleId="Pagrindiniotekstotrauka">
    <w:name w:val="Body Text Indent"/>
    <w:basedOn w:val="prastasis"/>
    <w:link w:val="PagrindiniotekstotraukaDiagrama"/>
    <w:unhideWhenUsed/>
    <w:rsid w:val="009E68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E68F5"/>
  </w:style>
  <w:style w:type="paragraph" w:styleId="Sraassuenkleliais">
    <w:name w:val="List Bullet"/>
    <w:basedOn w:val="prastasis"/>
    <w:rsid w:val="00E10611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3">
    <w:name w:val="Body Text Indent 3"/>
    <w:basedOn w:val="prastasis"/>
    <w:link w:val="Pagrindiniotekstotrauka3Diagrama"/>
    <w:rsid w:val="00DD5B5B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D5B5B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DD5B5B"/>
    <w:pPr>
      <w:jc w:val="center"/>
    </w:pPr>
    <w:rPr>
      <w:sz w:val="28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D5B5B"/>
    <w:rPr>
      <w:sz w:val="28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D5B5B"/>
    <w:pPr>
      <w:ind w:left="720"/>
    </w:pPr>
    <w:rPr>
      <w:rFonts w:eastAsia="Calibri"/>
      <w:sz w:val="24"/>
      <w:szCs w:val="24"/>
    </w:rPr>
  </w:style>
  <w:style w:type="character" w:customStyle="1" w:styleId="CharStyle7">
    <w:name w:val="Char Style 7"/>
    <w:link w:val="Style6"/>
    <w:locked/>
    <w:rsid w:val="00DD5B5B"/>
    <w:rPr>
      <w:sz w:val="19"/>
      <w:szCs w:val="19"/>
      <w:shd w:val="clear" w:color="auto" w:fill="FFFFFF"/>
    </w:rPr>
  </w:style>
  <w:style w:type="paragraph" w:customStyle="1" w:styleId="Style6">
    <w:name w:val="Style 6"/>
    <w:basedOn w:val="prastasis"/>
    <w:link w:val="CharStyle7"/>
    <w:rsid w:val="00DD5B5B"/>
    <w:pPr>
      <w:widowControl w:val="0"/>
      <w:shd w:val="clear" w:color="auto" w:fill="FFFFFF"/>
      <w:spacing w:before="840" w:line="307" w:lineRule="exact"/>
      <w:ind w:hanging="320"/>
      <w:jc w:val="both"/>
    </w:pPr>
    <w:rPr>
      <w:sz w:val="19"/>
      <w:szCs w:val="19"/>
    </w:rPr>
  </w:style>
  <w:style w:type="paragraph" w:styleId="Betarp">
    <w:name w:val="No Spacing"/>
    <w:uiPriority w:val="1"/>
    <w:qFormat/>
    <w:rsid w:val="007359AE"/>
    <w:rPr>
      <w:rFonts w:asciiTheme="minorHAnsi" w:eastAsiaTheme="minorEastAsia" w:hAnsiTheme="minorHAnsi" w:cstheme="minorBidi"/>
      <w:sz w:val="22"/>
      <w:szCs w:val="22"/>
    </w:rPr>
  </w:style>
  <w:style w:type="character" w:styleId="Komentaronuoroda">
    <w:name w:val="annotation reference"/>
    <w:basedOn w:val="Numatytasispastraiposriftas"/>
    <w:rsid w:val="004463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46317"/>
  </w:style>
  <w:style w:type="character" w:customStyle="1" w:styleId="KomentarotekstasDiagrama">
    <w:name w:val="Komentaro tekstas Diagrama"/>
    <w:basedOn w:val="Numatytasispastraiposriftas"/>
    <w:link w:val="Komentarotekstas"/>
    <w:rsid w:val="00446317"/>
  </w:style>
  <w:style w:type="paragraph" w:styleId="Komentarotema">
    <w:name w:val="annotation subject"/>
    <w:basedOn w:val="Komentarotekstas"/>
    <w:next w:val="Komentarotekstas"/>
    <w:link w:val="KomentarotemaDiagrama"/>
    <w:rsid w:val="004463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446317"/>
    <w:rPr>
      <w:b/>
      <w:bCs/>
    </w:rPr>
  </w:style>
  <w:style w:type="paragraph" w:styleId="Pagrindiniotekstotrauka">
    <w:name w:val="Body Text Indent"/>
    <w:basedOn w:val="prastasis"/>
    <w:link w:val="PagrindiniotekstotraukaDiagrama"/>
    <w:unhideWhenUsed/>
    <w:rsid w:val="009E68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E68F5"/>
  </w:style>
  <w:style w:type="paragraph" w:styleId="Sraassuenkleliais">
    <w:name w:val="List Bullet"/>
    <w:basedOn w:val="prastasis"/>
    <w:rsid w:val="00E1061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9225-F1CF-40D0-B7E3-FFD3741F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2019</Words>
  <Characters>1152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2014-12-08T12:25:00Z</cp:lastPrinted>
  <dcterms:created xsi:type="dcterms:W3CDTF">2014-12-10T07:35:00Z</dcterms:created>
  <dcterms:modified xsi:type="dcterms:W3CDTF">2014-12-10T07:35:00Z</dcterms:modified>
</cp:coreProperties>
</file>