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43511" w:rsidRPr="00D43511">
        <w:rPr>
          <w:b/>
        </w:rPr>
        <w:t>KLAIPĖDOS MIESTO SAVIVALDYBĖS TARYBOS 2014 M. VASARIO 13 D. SPRENDIMO NR. T2-26 „DĖL KLAIPĖDOS MIESTO SAVIVALDYBĖS 2014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gruodžio 11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T2-308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8309E" w:rsidRPr="0068309E" w:rsidRDefault="0068309E" w:rsidP="0068309E">
      <w:pPr>
        <w:ind w:firstLine="720"/>
        <w:jc w:val="both"/>
      </w:pPr>
      <w:r w:rsidRPr="0068309E">
        <w:t xml:space="preserve">Vadovaudamasi Lietuvos Respublikos vietos savivaldos įstatymo 16 straipsnio 2 dalies 15 ir 17 punktais ir 18 straipsnio 1 dalimi, Klaipėdos miesto savivaldybės taryba </w:t>
      </w:r>
      <w:r w:rsidRPr="0068309E">
        <w:rPr>
          <w:spacing w:val="60"/>
        </w:rPr>
        <w:t>nusprendži</w:t>
      </w:r>
      <w:r w:rsidRPr="0068309E">
        <w:t>a:</w:t>
      </w:r>
    </w:p>
    <w:p w:rsidR="0068309E" w:rsidRPr="0068309E" w:rsidRDefault="0068309E" w:rsidP="0068309E">
      <w:pPr>
        <w:ind w:firstLine="720"/>
        <w:jc w:val="both"/>
      </w:pPr>
      <w:r w:rsidRPr="0068309E">
        <w:t>1. Pakeisti Klaipėdos miesto savivaldybės tarybos 2014 m. vasario 13 d. sprendimą Nr. T2</w:t>
      </w:r>
      <w:r w:rsidRPr="0068309E">
        <w:noBreakHyphen/>
        <w:t xml:space="preserve">26 „Dėl Klaipėdos miesto savivaldybės 2014 metų biudžeto patvirtinimo“: </w:t>
      </w:r>
    </w:p>
    <w:p w:rsidR="0068309E" w:rsidRPr="0068309E" w:rsidRDefault="0068309E" w:rsidP="0068309E">
      <w:pPr>
        <w:ind w:firstLine="720"/>
        <w:jc w:val="both"/>
      </w:pPr>
      <w:r w:rsidRPr="0068309E">
        <w:t>1.1. pakeisti 1 punktą ir jį išdėstyti taip:</w:t>
      </w:r>
    </w:p>
    <w:p w:rsidR="0068309E" w:rsidRPr="0068309E" w:rsidRDefault="0068309E" w:rsidP="0068309E">
      <w:pPr>
        <w:ind w:firstLine="720"/>
        <w:jc w:val="both"/>
        <w:rPr>
          <w:lang w:eastAsia="lt-LT"/>
        </w:rPr>
      </w:pPr>
      <w:r w:rsidRPr="0068309E">
        <w:rPr>
          <w:lang w:eastAsia="lt-LT"/>
        </w:rPr>
        <w:t>„1. Patvirtinti Klaipėdos miesto savivaldybės 2014 metų biudžetą – 408579,9 tūkst. litų prognozuojamų pajamų, 420888,6 tūkst. litų asignavimų (asignavimai viršija pajamas 12308,7 tūkst. litų), iš jų – 134229,5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w:t>
      </w:r>
      <w:r w:rsidRPr="0068309E">
        <w:rPr>
          <w:b/>
          <w:lang w:eastAsia="lt-LT"/>
        </w:rPr>
        <w:t xml:space="preserve"> </w:t>
      </w:r>
      <w:r w:rsidRPr="0068309E">
        <w:rPr>
          <w:lang w:eastAsia="lt-LT"/>
        </w:rPr>
        <w:t xml:space="preserve">dotacijos kultūros ir meno darbuotojų darbo užmokesčiui padidinti, </w:t>
      </w:r>
      <w:r w:rsidRPr="0068309E">
        <w:t>lėšų, gautų iš valstybės biudžeto pagal tarpusavio atsiskaitymus</w:t>
      </w:r>
      <w:r w:rsidRPr="0068309E">
        <w:rPr>
          <w:lang w:eastAsia="lt-LT"/>
        </w:rPr>
        <w:t xml:space="preserve"> (1 ir 2 priedai).“;</w:t>
      </w:r>
    </w:p>
    <w:p w:rsidR="0068309E" w:rsidRPr="0068309E" w:rsidRDefault="0068309E" w:rsidP="0068309E">
      <w:pPr>
        <w:ind w:firstLine="720"/>
        <w:jc w:val="both"/>
      </w:pPr>
      <w:r w:rsidRPr="0068309E">
        <w:rPr>
          <w:lang w:eastAsia="lt-LT"/>
        </w:rPr>
        <w:t xml:space="preserve">1.2. </w:t>
      </w:r>
      <w:r w:rsidRPr="0068309E">
        <w:t>pakeisti 2 punktą ir jį išdėstyti taip:</w:t>
      </w:r>
    </w:p>
    <w:p w:rsidR="0068309E" w:rsidRPr="0068309E" w:rsidRDefault="0068309E" w:rsidP="0068309E">
      <w:pPr>
        <w:ind w:firstLine="720"/>
        <w:jc w:val="both"/>
        <w:rPr>
          <w:lang w:eastAsia="lt-LT"/>
        </w:rPr>
      </w:pPr>
      <w:r w:rsidRPr="0068309E">
        <w:rPr>
          <w:lang w:eastAsia="lt-LT"/>
        </w:rPr>
        <w:t>„2. Patvirtinti savivaldybės biudžeto asignavimus išlaidoms – 376371,6 tūkst. litų, iš jų darbo užmokesčiui – 166530,4 tūkst. litų, ir turtui įsigyti – 44517,0 tūkst. litų.“;</w:t>
      </w:r>
    </w:p>
    <w:p w:rsidR="0068309E" w:rsidRPr="0068309E" w:rsidRDefault="0068309E" w:rsidP="0068309E">
      <w:pPr>
        <w:ind w:firstLine="720"/>
        <w:jc w:val="both"/>
      </w:pPr>
      <w:r w:rsidRPr="0068309E">
        <w:t>1.3. pakeisti 3 punktą ir jį išdėstyti taip:</w:t>
      </w:r>
    </w:p>
    <w:p w:rsidR="0068309E" w:rsidRPr="0068309E" w:rsidRDefault="0068309E" w:rsidP="0068309E">
      <w:pPr>
        <w:ind w:firstLine="720"/>
        <w:jc w:val="both"/>
        <w:rPr>
          <w:lang w:eastAsia="lt-LT"/>
        </w:rPr>
      </w:pPr>
      <w:r w:rsidRPr="0068309E">
        <w:rPr>
          <w:lang w:eastAsia="lt-LT"/>
        </w:rPr>
        <w:t>„3. Patvirtinti Klaipėdos miesto savivaldybės 2014 m. biudžeto asignavimus investicijų projektams finansuoti pagal programas iš paskolų lėšų – 12308,7</w:t>
      </w:r>
      <w:r w:rsidRPr="0068309E">
        <w:rPr>
          <w:color w:val="FF0000"/>
          <w:lang w:eastAsia="lt-LT"/>
        </w:rPr>
        <w:t xml:space="preserve"> </w:t>
      </w:r>
      <w:r w:rsidRPr="0068309E">
        <w:rPr>
          <w:lang w:eastAsia="lt-LT"/>
        </w:rPr>
        <w:t>tūkst. litų (3 priedas).“;</w:t>
      </w:r>
    </w:p>
    <w:p w:rsidR="0068309E" w:rsidRPr="0068309E" w:rsidRDefault="0068309E" w:rsidP="0068309E">
      <w:pPr>
        <w:ind w:firstLine="720"/>
        <w:jc w:val="both"/>
      </w:pPr>
      <w:r w:rsidRPr="0068309E">
        <w:t>1.4. pakeisti 4 punktą ir jį išdėstyti taip:</w:t>
      </w:r>
    </w:p>
    <w:p w:rsidR="0068309E" w:rsidRPr="0068309E" w:rsidRDefault="0068309E" w:rsidP="0068309E">
      <w:pPr>
        <w:ind w:firstLine="720"/>
        <w:jc w:val="both"/>
      </w:pPr>
      <w:r w:rsidRPr="0068309E">
        <w:t xml:space="preserve">„4. Patvirtinti 2014 metų biudžetinių įstaigų pajamų įmokas į savivaldybės biudžetą pagal asignavimų valdytojus – 20990,6 tūkst. litų, iš jų: 15547,6 tūkst. litų įmokas už išlaikymą švietimo, socialinės apsaugos ir kitose įstaigose, 4921,2 tūkst. litų pajamas už prekes ir paslaugas, 521,8 tūkst. litų pajamas už patalpų nuomą (4 priedas)“; </w:t>
      </w:r>
    </w:p>
    <w:p w:rsidR="0068309E" w:rsidRPr="0068309E" w:rsidRDefault="0068309E" w:rsidP="0068309E">
      <w:pPr>
        <w:ind w:firstLine="720"/>
        <w:jc w:val="both"/>
      </w:pPr>
      <w:r w:rsidRPr="0068309E">
        <w:t>1.5. pakeisti 5 punktą ir jį išdėstyti taip:</w:t>
      </w:r>
    </w:p>
    <w:p w:rsidR="0068309E" w:rsidRPr="0068309E" w:rsidRDefault="0068309E" w:rsidP="0068309E">
      <w:pPr>
        <w:ind w:firstLine="720"/>
        <w:jc w:val="both"/>
        <w:rPr>
          <w:lang w:eastAsia="lt-LT"/>
        </w:rPr>
      </w:pPr>
      <w:r w:rsidRPr="0068309E">
        <w:t>„</w:t>
      </w:r>
      <w:r w:rsidRPr="0068309E">
        <w:rPr>
          <w:lang w:eastAsia="lt-LT"/>
        </w:rPr>
        <w:t>5. Patvirtinti 2014 m. sausio 1 d. apyvartinių lėšų (biudžetinių įstaigų pajamų įmokų ir programų lėšų, kurių tikslinė paskirtis numatyta įstatyme, Lietuvos Respublikos Vyriausybės nutarime ar savivaldybės tarybos sprendime) likutį – 18646,0 tūkst. Lt (5 priedas).“;</w:t>
      </w:r>
    </w:p>
    <w:p w:rsidR="0068309E" w:rsidRPr="0068309E" w:rsidRDefault="0068309E" w:rsidP="0068309E">
      <w:pPr>
        <w:ind w:firstLine="720"/>
        <w:jc w:val="both"/>
        <w:rPr>
          <w:lang w:eastAsia="lt-LT"/>
        </w:rPr>
      </w:pPr>
      <w:r w:rsidRPr="0068309E">
        <w:t>1.6. pakeisti 3 priedą „</w:t>
      </w:r>
      <w:r w:rsidRPr="0068309E">
        <w:rPr>
          <w:lang w:eastAsia="lt-LT"/>
        </w:rPr>
        <w:t>Klaipėdos miesto savivaldybės 2014 m. biudžeto asignavimai investicijų projektams finansuoti pagal programas iš paskolų lėšų“:</w:t>
      </w:r>
    </w:p>
    <w:p w:rsidR="0068309E" w:rsidRPr="0068309E" w:rsidRDefault="0068309E" w:rsidP="0068309E">
      <w:pPr>
        <w:ind w:firstLine="720"/>
        <w:jc w:val="both"/>
      </w:pPr>
      <w:r w:rsidRPr="0068309E">
        <w:rPr>
          <w:lang w:eastAsia="lt-LT"/>
        </w:rPr>
        <w:t xml:space="preserve">1.6.1. </w:t>
      </w:r>
      <w:r w:rsidRPr="0068309E">
        <w:t>pakeisti 5 punktą ir jį išdėstyti taip:</w:t>
      </w:r>
    </w:p>
    <w:tbl>
      <w:tblPr>
        <w:tblW w:w="9639" w:type="dxa"/>
        <w:tblInd w:w="108" w:type="dxa"/>
        <w:tblLayout w:type="fixed"/>
        <w:tblLook w:val="04A0" w:firstRow="1" w:lastRow="0" w:firstColumn="1" w:lastColumn="0" w:noHBand="0" w:noVBand="1"/>
      </w:tblPr>
      <w:tblGrid>
        <w:gridCol w:w="426"/>
        <w:gridCol w:w="708"/>
        <w:gridCol w:w="6521"/>
        <w:gridCol w:w="1559"/>
        <w:gridCol w:w="425"/>
      </w:tblGrid>
      <w:tr w:rsidR="0068309E" w:rsidRPr="0068309E" w:rsidTr="006066FC">
        <w:trPr>
          <w:trHeight w:val="315"/>
        </w:trPr>
        <w:tc>
          <w:tcPr>
            <w:tcW w:w="426" w:type="dxa"/>
            <w:tcBorders>
              <w:right w:val="single" w:sz="4" w:space="0" w:color="auto"/>
            </w:tcBorders>
          </w:tcPr>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09E" w:rsidRPr="0068309E" w:rsidRDefault="0068309E" w:rsidP="0068309E">
            <w:pPr>
              <w:jc w:val="center"/>
            </w:pPr>
            <w:r w:rsidRPr="0068309E">
              <w:t>5.</w:t>
            </w:r>
          </w:p>
        </w:tc>
        <w:tc>
          <w:tcPr>
            <w:tcW w:w="6521"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r w:rsidRPr="0068309E">
              <w:t xml:space="preserve">Aplinkos apsaugos programa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09E" w:rsidRPr="0068309E" w:rsidRDefault="0068309E" w:rsidP="0068309E">
            <w:pPr>
              <w:jc w:val="right"/>
              <w:rPr>
                <w:color w:val="000000"/>
              </w:rPr>
            </w:pPr>
            <w:r w:rsidRPr="0068309E">
              <w:rPr>
                <w:color w:val="000000"/>
              </w:rPr>
              <w:t>4159,9</w:t>
            </w:r>
          </w:p>
        </w:tc>
        <w:tc>
          <w:tcPr>
            <w:tcW w:w="425" w:type="dxa"/>
            <w:tcBorders>
              <w:left w:val="single" w:sz="4" w:space="0" w:color="auto"/>
            </w:tcBorders>
          </w:tcPr>
          <w:p w:rsidR="0068309E" w:rsidRPr="0068309E" w:rsidRDefault="0068309E" w:rsidP="0068309E">
            <w:pPr>
              <w:rPr>
                <w:color w:val="000000"/>
              </w:rPr>
            </w:pPr>
            <w:r w:rsidRPr="0068309E">
              <w:rPr>
                <w:color w:val="000000"/>
              </w:rPr>
              <w:t>“;</w:t>
            </w:r>
          </w:p>
        </w:tc>
      </w:tr>
    </w:tbl>
    <w:p w:rsidR="0068309E" w:rsidRPr="0068309E" w:rsidRDefault="0068309E" w:rsidP="0068309E">
      <w:pPr>
        <w:ind w:firstLine="720"/>
        <w:jc w:val="both"/>
      </w:pPr>
      <w:r w:rsidRPr="0068309E">
        <w:t>1.6.2. pakeisti 10 punktą ir jį išdėstyti taip:</w:t>
      </w:r>
    </w:p>
    <w:tbl>
      <w:tblPr>
        <w:tblW w:w="9639" w:type="dxa"/>
        <w:tblInd w:w="108" w:type="dxa"/>
        <w:tblLook w:val="04A0" w:firstRow="1" w:lastRow="0" w:firstColumn="1" w:lastColumn="0" w:noHBand="0" w:noVBand="1"/>
      </w:tblPr>
      <w:tblGrid>
        <w:gridCol w:w="426"/>
        <w:gridCol w:w="708"/>
        <w:gridCol w:w="6555"/>
        <w:gridCol w:w="1525"/>
        <w:gridCol w:w="425"/>
      </w:tblGrid>
      <w:tr w:rsidR="0068309E" w:rsidRPr="0068309E" w:rsidTr="006066FC">
        <w:trPr>
          <w:trHeight w:val="315"/>
        </w:trPr>
        <w:tc>
          <w:tcPr>
            <w:tcW w:w="426" w:type="dxa"/>
            <w:tcBorders>
              <w:right w:val="single" w:sz="4" w:space="0" w:color="auto"/>
            </w:tcBorders>
          </w:tcPr>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09E" w:rsidRPr="0068309E" w:rsidRDefault="0068309E" w:rsidP="0068309E">
            <w:pPr>
              <w:jc w:val="center"/>
            </w:pPr>
            <w:r w:rsidRPr="0068309E">
              <w:t>10.</w:t>
            </w:r>
          </w:p>
        </w:tc>
        <w:tc>
          <w:tcPr>
            <w:tcW w:w="6555"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pPr>
              <w:rPr>
                <w:b/>
                <w:bCs/>
              </w:rPr>
            </w:pPr>
            <w:r w:rsidRPr="0068309E">
              <w:rPr>
                <w:b/>
                <w:bCs/>
              </w:rPr>
              <w:t xml:space="preserve">Iš viso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12308,7</w:t>
            </w:r>
          </w:p>
        </w:tc>
        <w:tc>
          <w:tcPr>
            <w:tcW w:w="425" w:type="dxa"/>
            <w:tcBorders>
              <w:left w:val="single" w:sz="4" w:space="0" w:color="auto"/>
            </w:tcBorders>
          </w:tcPr>
          <w:p w:rsidR="0068309E" w:rsidRPr="0068309E" w:rsidRDefault="0068309E" w:rsidP="0068309E">
            <w:pPr>
              <w:rPr>
                <w:color w:val="000000"/>
              </w:rPr>
            </w:pPr>
            <w:r w:rsidRPr="0068309E">
              <w:rPr>
                <w:color w:val="000000"/>
              </w:rPr>
              <w:t>“;</w:t>
            </w:r>
          </w:p>
        </w:tc>
      </w:tr>
    </w:tbl>
    <w:p w:rsidR="0068309E" w:rsidRPr="0068309E" w:rsidRDefault="0068309E" w:rsidP="0068309E">
      <w:pPr>
        <w:ind w:firstLine="720"/>
        <w:jc w:val="both"/>
      </w:pPr>
      <w:r w:rsidRPr="0068309E">
        <w:t>1.7. pakeisti 4 priedą „2014 metų biudžetinių įstaigų pajamų įmokos į savivaldybės biudžetą pagal asignavimų valdytojus“:</w:t>
      </w:r>
    </w:p>
    <w:p w:rsidR="0068309E" w:rsidRPr="0068309E" w:rsidRDefault="0068309E" w:rsidP="0068309E">
      <w:pPr>
        <w:ind w:firstLine="720"/>
        <w:jc w:val="both"/>
      </w:pPr>
      <w:r w:rsidRPr="0068309E">
        <w:lastRenderedPageBreak/>
        <w:t>1.7.1. pakeisti 5 punktą ir jį išdėstyti taip:</w:t>
      </w:r>
    </w:p>
    <w:tbl>
      <w:tblPr>
        <w:tblW w:w="9639" w:type="dxa"/>
        <w:tblInd w:w="108" w:type="dxa"/>
        <w:tblLayout w:type="fixed"/>
        <w:tblLook w:val="04A0" w:firstRow="1" w:lastRow="0" w:firstColumn="1" w:lastColumn="0" w:noHBand="0" w:noVBand="1"/>
      </w:tblPr>
      <w:tblGrid>
        <w:gridCol w:w="426"/>
        <w:gridCol w:w="708"/>
        <w:gridCol w:w="3969"/>
        <w:gridCol w:w="1027"/>
        <w:gridCol w:w="1028"/>
        <w:gridCol w:w="1028"/>
        <w:gridCol w:w="1028"/>
        <w:gridCol w:w="425"/>
      </w:tblGrid>
      <w:tr w:rsidR="0068309E" w:rsidRPr="0068309E" w:rsidTr="006066FC">
        <w:trPr>
          <w:trHeight w:val="57"/>
        </w:trPr>
        <w:tc>
          <w:tcPr>
            <w:tcW w:w="426" w:type="dxa"/>
            <w:tcBorders>
              <w:right w:val="single" w:sz="4" w:space="0" w:color="auto"/>
            </w:tcBorders>
          </w:tcPr>
          <w:p w:rsidR="0068309E" w:rsidRPr="0068309E" w:rsidRDefault="0068309E" w:rsidP="0068309E">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68309E" w:rsidRPr="0068309E" w:rsidRDefault="0068309E" w:rsidP="0068309E">
            <w:r w:rsidRPr="0068309E">
              <w:t>5.</w:t>
            </w:r>
          </w:p>
        </w:tc>
        <w:tc>
          <w:tcPr>
            <w:tcW w:w="3969" w:type="dxa"/>
            <w:tcBorders>
              <w:top w:val="single" w:sz="4" w:space="0" w:color="auto"/>
              <w:left w:val="nil"/>
              <w:bottom w:val="single" w:sz="4" w:space="0" w:color="auto"/>
              <w:right w:val="nil"/>
            </w:tcBorders>
            <w:shd w:val="clear" w:color="auto" w:fill="auto"/>
            <w:hideMark/>
          </w:tcPr>
          <w:p w:rsidR="0068309E" w:rsidRPr="0068309E" w:rsidRDefault="0068309E" w:rsidP="0068309E">
            <w:pPr>
              <w:rPr>
                <w:b/>
                <w:bCs/>
              </w:rPr>
            </w:pPr>
            <w:r w:rsidRPr="0068309E">
              <w:rPr>
                <w:b/>
                <w:bCs/>
              </w:rPr>
              <w:t>Ugdymo ir kultūros departamentas</w:t>
            </w:r>
          </w:p>
        </w:tc>
        <w:tc>
          <w:tcPr>
            <w:tcW w:w="102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8309E" w:rsidRPr="0068309E" w:rsidRDefault="0068309E" w:rsidP="0068309E">
            <w:pPr>
              <w:jc w:val="center"/>
              <w:rPr>
                <w:b/>
                <w:bCs/>
              </w:rPr>
            </w:pPr>
            <w:r w:rsidRPr="0068309E">
              <w:rPr>
                <w:b/>
                <w:bCs/>
              </w:rPr>
              <w:t>19248,2</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68309E" w:rsidRPr="0068309E" w:rsidRDefault="0068309E" w:rsidP="0068309E">
            <w:pPr>
              <w:jc w:val="center"/>
              <w:rPr>
                <w:b/>
                <w:bCs/>
              </w:rPr>
            </w:pPr>
            <w:r w:rsidRPr="0068309E">
              <w:rPr>
                <w:b/>
                <w:bCs/>
              </w:rPr>
              <w:t>14269,2</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68309E" w:rsidRPr="0068309E" w:rsidRDefault="0068309E" w:rsidP="0068309E">
            <w:pPr>
              <w:jc w:val="center"/>
              <w:rPr>
                <w:b/>
                <w:bCs/>
              </w:rPr>
            </w:pPr>
            <w:r w:rsidRPr="0068309E">
              <w:rPr>
                <w:b/>
                <w:bCs/>
              </w:rPr>
              <w:t>4520,9</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68309E" w:rsidRPr="0068309E" w:rsidRDefault="0068309E" w:rsidP="0068309E">
            <w:pPr>
              <w:jc w:val="center"/>
              <w:rPr>
                <w:b/>
                <w:bCs/>
              </w:rPr>
            </w:pPr>
            <w:r w:rsidRPr="0068309E">
              <w:rPr>
                <w:b/>
                <w:bCs/>
              </w:rPr>
              <w:t>458,1</w:t>
            </w:r>
          </w:p>
        </w:tc>
        <w:tc>
          <w:tcPr>
            <w:tcW w:w="425" w:type="dxa"/>
            <w:tcBorders>
              <w:left w:val="single" w:sz="4" w:space="0" w:color="auto"/>
            </w:tcBorders>
          </w:tcPr>
          <w:p w:rsidR="0068309E" w:rsidRPr="0068309E" w:rsidRDefault="0068309E" w:rsidP="0068309E">
            <w:pPr>
              <w:rPr>
                <w:bCs/>
              </w:rPr>
            </w:pPr>
            <w:r w:rsidRPr="0068309E">
              <w:t>“;</w:t>
            </w:r>
          </w:p>
        </w:tc>
      </w:tr>
    </w:tbl>
    <w:p w:rsidR="0068309E" w:rsidRPr="0068309E" w:rsidRDefault="0068309E" w:rsidP="0068309E">
      <w:pPr>
        <w:ind w:firstLine="720"/>
        <w:jc w:val="both"/>
      </w:pPr>
      <w:r w:rsidRPr="0068309E">
        <w:t>1.7.2. pakeisti 12 punktą ir jį išdėstyti taip:</w:t>
      </w:r>
    </w:p>
    <w:tbl>
      <w:tblPr>
        <w:tblW w:w="9680" w:type="dxa"/>
        <w:tblInd w:w="108" w:type="dxa"/>
        <w:tblLook w:val="04A0" w:firstRow="1" w:lastRow="0" w:firstColumn="1" w:lastColumn="0" w:noHBand="0" w:noVBand="1"/>
      </w:tblPr>
      <w:tblGrid>
        <w:gridCol w:w="426"/>
        <w:gridCol w:w="708"/>
        <w:gridCol w:w="4084"/>
        <w:gridCol w:w="1116"/>
        <w:gridCol w:w="1134"/>
        <w:gridCol w:w="992"/>
        <w:gridCol w:w="897"/>
        <w:gridCol w:w="323"/>
      </w:tblGrid>
      <w:tr w:rsidR="0068309E" w:rsidRPr="0068309E" w:rsidTr="006066FC">
        <w:trPr>
          <w:trHeight w:val="300"/>
        </w:trPr>
        <w:tc>
          <w:tcPr>
            <w:tcW w:w="426" w:type="dxa"/>
            <w:tcBorders>
              <w:right w:val="single" w:sz="4" w:space="0" w:color="auto"/>
            </w:tcBorders>
          </w:tcPr>
          <w:p w:rsidR="0068309E" w:rsidRPr="0068309E" w:rsidRDefault="0068309E" w:rsidP="0068309E">
            <w:pPr>
              <w:jc w:val="center"/>
            </w:pPr>
          </w:p>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12.</w:t>
            </w:r>
          </w:p>
        </w:tc>
        <w:tc>
          <w:tcPr>
            <w:tcW w:w="4084"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r w:rsidRPr="0068309E">
              <w:t>Klaipėdos miesto savivaldybės viešoji biblioteka</w:t>
            </w:r>
          </w:p>
        </w:tc>
        <w:tc>
          <w:tcPr>
            <w:tcW w:w="111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8309E" w:rsidRPr="0068309E" w:rsidRDefault="0068309E" w:rsidP="0068309E">
            <w:pPr>
              <w:jc w:val="center"/>
            </w:pPr>
          </w:p>
          <w:p w:rsidR="0068309E" w:rsidRPr="0068309E" w:rsidRDefault="0068309E" w:rsidP="0068309E">
            <w:pPr>
              <w:jc w:val="center"/>
            </w:pPr>
            <w:r w:rsidRPr="0068309E">
              <w:t>38,0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cente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center"/>
            </w:pPr>
          </w:p>
          <w:p w:rsidR="0068309E" w:rsidRPr="0068309E" w:rsidRDefault="0068309E" w:rsidP="0068309E">
            <w:pPr>
              <w:jc w:val="center"/>
            </w:pPr>
            <w:r w:rsidRPr="0068309E">
              <w:t>38,0</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center"/>
            </w:pPr>
          </w:p>
        </w:tc>
        <w:tc>
          <w:tcPr>
            <w:tcW w:w="323" w:type="dxa"/>
            <w:tcBorders>
              <w:left w:val="single" w:sz="4" w:space="0" w:color="auto"/>
            </w:tcBorders>
          </w:tcPr>
          <w:p w:rsidR="0068309E" w:rsidRPr="0068309E" w:rsidRDefault="0068309E" w:rsidP="0068309E">
            <w:pPr>
              <w:jc w:val="right"/>
            </w:pPr>
            <w:r w:rsidRPr="0068309E">
              <w:t>“</w:t>
            </w:r>
          </w:p>
          <w:p w:rsidR="0068309E" w:rsidRPr="0068309E" w:rsidRDefault="0068309E" w:rsidP="0068309E">
            <w:pPr>
              <w:jc w:val="right"/>
            </w:pPr>
            <w:r w:rsidRPr="0068309E">
              <w:t>;</w:t>
            </w:r>
          </w:p>
        </w:tc>
      </w:tr>
    </w:tbl>
    <w:p w:rsidR="0068309E" w:rsidRPr="0068309E" w:rsidRDefault="0068309E" w:rsidP="0068309E">
      <w:pPr>
        <w:ind w:firstLine="720"/>
        <w:jc w:val="both"/>
      </w:pPr>
      <w:r w:rsidRPr="0068309E">
        <w:t>1.7.3. pakeisti 17 punktą ir jį išdėstyti taip:</w:t>
      </w:r>
    </w:p>
    <w:tbl>
      <w:tblPr>
        <w:tblW w:w="9679" w:type="dxa"/>
        <w:tblInd w:w="108" w:type="dxa"/>
        <w:tblLook w:val="04A0" w:firstRow="1" w:lastRow="0" w:firstColumn="1" w:lastColumn="0" w:noHBand="0" w:noVBand="1"/>
      </w:tblPr>
      <w:tblGrid>
        <w:gridCol w:w="424"/>
        <w:gridCol w:w="708"/>
        <w:gridCol w:w="4113"/>
        <w:gridCol w:w="1021"/>
        <w:gridCol w:w="1134"/>
        <w:gridCol w:w="992"/>
        <w:gridCol w:w="897"/>
        <w:gridCol w:w="390"/>
      </w:tblGrid>
      <w:tr w:rsidR="0068309E" w:rsidRPr="0068309E" w:rsidTr="006066FC">
        <w:trPr>
          <w:trHeight w:val="300"/>
        </w:trPr>
        <w:tc>
          <w:tcPr>
            <w:tcW w:w="424" w:type="dxa"/>
            <w:tcBorders>
              <w:right w:val="single" w:sz="4" w:space="0" w:color="auto"/>
            </w:tcBorders>
          </w:tcPr>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17.</w:t>
            </w:r>
          </w:p>
        </w:tc>
        <w:tc>
          <w:tcPr>
            <w:tcW w:w="4113"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r w:rsidRPr="0068309E">
              <w:t>Klaipėdos kultūrų komunikacijų centras</w:t>
            </w:r>
          </w:p>
        </w:tc>
        <w:tc>
          <w:tcPr>
            <w:tcW w:w="1021" w:type="dxa"/>
            <w:tcBorders>
              <w:top w:val="single" w:sz="4" w:space="0" w:color="auto"/>
              <w:left w:val="single" w:sz="8" w:space="0" w:color="auto"/>
              <w:bottom w:val="single" w:sz="4" w:space="0" w:color="auto"/>
              <w:right w:val="single" w:sz="4" w:space="0" w:color="auto"/>
            </w:tcBorders>
            <w:shd w:val="clear" w:color="auto" w:fill="auto"/>
            <w:vAlign w:val="bottom"/>
          </w:tcPr>
          <w:p w:rsidR="0068309E" w:rsidRPr="0068309E" w:rsidRDefault="0068309E" w:rsidP="0068309E">
            <w:pPr>
              <w:jc w:val="right"/>
            </w:pPr>
            <w:r w:rsidRPr="0068309E">
              <w:t>119,8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8309E" w:rsidRPr="0068309E" w:rsidRDefault="0068309E" w:rsidP="0068309E">
            <w:pPr>
              <w:jc w:val="right"/>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8309E" w:rsidRPr="0068309E" w:rsidRDefault="0068309E" w:rsidP="0068309E">
            <w:pPr>
              <w:jc w:val="right"/>
            </w:pPr>
            <w:r w:rsidRPr="0068309E">
              <w:t>114,3</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5,5</w:t>
            </w:r>
          </w:p>
        </w:tc>
        <w:tc>
          <w:tcPr>
            <w:tcW w:w="390" w:type="dxa"/>
            <w:tcBorders>
              <w:left w:val="single" w:sz="4" w:space="0" w:color="auto"/>
            </w:tcBorders>
          </w:tcPr>
          <w:p w:rsidR="0068309E" w:rsidRPr="0068309E" w:rsidRDefault="0068309E" w:rsidP="0068309E">
            <w:pPr>
              <w:jc w:val="right"/>
            </w:pPr>
            <w:r w:rsidRPr="0068309E">
              <w:t>“;</w:t>
            </w:r>
          </w:p>
        </w:tc>
      </w:tr>
    </w:tbl>
    <w:p w:rsidR="0068309E" w:rsidRPr="0068309E" w:rsidRDefault="0068309E" w:rsidP="0068309E">
      <w:pPr>
        <w:ind w:firstLine="720"/>
        <w:jc w:val="both"/>
      </w:pPr>
      <w:r w:rsidRPr="0068309E">
        <w:t>1.7.4. pakeisti 22 punktą ir jį išdėstyti taip:</w:t>
      </w:r>
    </w:p>
    <w:tbl>
      <w:tblPr>
        <w:tblW w:w="9639" w:type="dxa"/>
        <w:tblInd w:w="108" w:type="dxa"/>
        <w:tblLayout w:type="fixed"/>
        <w:tblLook w:val="04A0" w:firstRow="1" w:lastRow="0" w:firstColumn="1" w:lastColumn="0" w:noHBand="0" w:noVBand="1"/>
      </w:tblPr>
      <w:tblGrid>
        <w:gridCol w:w="426"/>
        <w:gridCol w:w="708"/>
        <w:gridCol w:w="4074"/>
        <w:gridCol w:w="1125"/>
        <w:gridCol w:w="1134"/>
        <w:gridCol w:w="992"/>
        <w:gridCol w:w="897"/>
        <w:gridCol w:w="283"/>
      </w:tblGrid>
      <w:tr w:rsidR="0068309E" w:rsidRPr="0068309E" w:rsidTr="006066FC">
        <w:trPr>
          <w:trHeight w:val="300"/>
        </w:trPr>
        <w:tc>
          <w:tcPr>
            <w:tcW w:w="426" w:type="dxa"/>
            <w:tcBorders>
              <w:right w:val="single" w:sz="4" w:space="0" w:color="auto"/>
            </w:tcBorders>
          </w:tcPr>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22.</w:t>
            </w:r>
          </w:p>
        </w:tc>
        <w:tc>
          <w:tcPr>
            <w:tcW w:w="4074"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r w:rsidRPr="0068309E">
              <w:t>Klaipėdos „Aukuro“ gimnazija</w:t>
            </w:r>
          </w:p>
        </w:tc>
        <w:tc>
          <w:tcPr>
            <w:tcW w:w="112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8309E" w:rsidRPr="0068309E" w:rsidRDefault="0068309E" w:rsidP="0068309E">
            <w:pPr>
              <w:jc w:val="right"/>
            </w:pPr>
            <w:r w:rsidRPr="0068309E">
              <w:t>5,7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3,7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 </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2,0</w:t>
            </w:r>
          </w:p>
        </w:tc>
        <w:tc>
          <w:tcPr>
            <w:tcW w:w="283" w:type="dxa"/>
            <w:tcBorders>
              <w:left w:val="single" w:sz="4" w:space="0" w:color="auto"/>
            </w:tcBorders>
          </w:tcPr>
          <w:p w:rsidR="0068309E" w:rsidRPr="0068309E" w:rsidRDefault="0068309E" w:rsidP="0068309E">
            <w:pPr>
              <w:jc w:val="right"/>
            </w:pPr>
            <w:r w:rsidRPr="0068309E">
              <w:t>“</w:t>
            </w:r>
          </w:p>
        </w:tc>
      </w:tr>
    </w:tbl>
    <w:p w:rsidR="0068309E" w:rsidRPr="0068309E" w:rsidRDefault="0068309E" w:rsidP="0068309E">
      <w:pPr>
        <w:ind w:firstLine="720"/>
        <w:jc w:val="both"/>
      </w:pPr>
      <w:r w:rsidRPr="0068309E">
        <w:t>1.7.5. pakeisti 35 punktą ir jį išdėstyti taip:</w:t>
      </w:r>
    </w:p>
    <w:tbl>
      <w:tblPr>
        <w:tblW w:w="9639" w:type="dxa"/>
        <w:tblInd w:w="108" w:type="dxa"/>
        <w:tblLayout w:type="fixed"/>
        <w:tblLook w:val="04A0" w:firstRow="1" w:lastRow="0" w:firstColumn="1" w:lastColumn="0" w:noHBand="0" w:noVBand="1"/>
      </w:tblPr>
      <w:tblGrid>
        <w:gridCol w:w="426"/>
        <w:gridCol w:w="708"/>
        <w:gridCol w:w="4111"/>
        <w:gridCol w:w="1134"/>
        <w:gridCol w:w="1134"/>
        <w:gridCol w:w="992"/>
        <w:gridCol w:w="851"/>
        <w:gridCol w:w="283"/>
      </w:tblGrid>
      <w:tr w:rsidR="0068309E" w:rsidRPr="0068309E" w:rsidTr="006066FC">
        <w:trPr>
          <w:trHeight w:val="300"/>
        </w:trPr>
        <w:tc>
          <w:tcPr>
            <w:tcW w:w="426" w:type="dxa"/>
            <w:tcBorders>
              <w:right w:val="single" w:sz="4" w:space="0" w:color="auto"/>
            </w:tcBorders>
          </w:tcPr>
          <w:p w:rsidR="0068309E" w:rsidRPr="0068309E" w:rsidRDefault="0068309E" w:rsidP="0068309E"/>
          <w:p w:rsidR="0068309E" w:rsidRPr="0068309E" w:rsidRDefault="0068309E" w:rsidP="0068309E">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35.</w:t>
            </w:r>
          </w:p>
        </w:tc>
        <w:tc>
          <w:tcPr>
            <w:tcW w:w="4111"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r w:rsidRPr="0068309E">
              <w:t>Klaipėdos „Saulėtekio“ pagrindinė mokykla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8309E" w:rsidRPr="0068309E" w:rsidRDefault="0068309E" w:rsidP="0068309E">
            <w:pPr>
              <w:jc w:val="right"/>
            </w:pPr>
            <w:r w:rsidRPr="0068309E">
              <w:t>122,0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121,0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1,0</w:t>
            </w:r>
          </w:p>
        </w:tc>
        <w:tc>
          <w:tcPr>
            <w:tcW w:w="283" w:type="dxa"/>
            <w:tcBorders>
              <w:left w:val="single" w:sz="4" w:space="0" w:color="auto"/>
            </w:tcBorders>
          </w:tcPr>
          <w:p w:rsidR="0068309E" w:rsidRPr="0068309E" w:rsidRDefault="0068309E" w:rsidP="0068309E">
            <w:pPr>
              <w:jc w:val="right"/>
            </w:pPr>
            <w:r w:rsidRPr="0068309E">
              <w:t>“</w:t>
            </w:r>
          </w:p>
          <w:p w:rsidR="0068309E" w:rsidRPr="0068309E" w:rsidRDefault="0068309E" w:rsidP="0068309E">
            <w:pPr>
              <w:jc w:val="right"/>
            </w:pPr>
            <w:r w:rsidRPr="0068309E">
              <w:t xml:space="preserve">; </w:t>
            </w:r>
          </w:p>
        </w:tc>
      </w:tr>
    </w:tbl>
    <w:p w:rsidR="0068309E" w:rsidRPr="0068309E" w:rsidRDefault="0068309E" w:rsidP="0068309E">
      <w:pPr>
        <w:ind w:firstLine="720"/>
        <w:jc w:val="both"/>
      </w:pPr>
      <w:r w:rsidRPr="0068309E">
        <w:t>1.7.6. pakeisti 37 punktą ir jį išdėstyti taip:</w:t>
      </w:r>
    </w:p>
    <w:tbl>
      <w:tblPr>
        <w:tblW w:w="9639" w:type="dxa"/>
        <w:tblInd w:w="108" w:type="dxa"/>
        <w:tblLook w:val="04A0" w:firstRow="1" w:lastRow="0" w:firstColumn="1" w:lastColumn="0" w:noHBand="0" w:noVBand="1"/>
      </w:tblPr>
      <w:tblGrid>
        <w:gridCol w:w="426"/>
        <w:gridCol w:w="708"/>
        <w:gridCol w:w="4111"/>
        <w:gridCol w:w="1134"/>
        <w:gridCol w:w="1134"/>
        <w:gridCol w:w="992"/>
        <w:gridCol w:w="811"/>
        <w:gridCol w:w="323"/>
      </w:tblGrid>
      <w:tr w:rsidR="0068309E" w:rsidRPr="0068309E" w:rsidTr="006066FC">
        <w:trPr>
          <w:trHeight w:val="600"/>
        </w:trPr>
        <w:tc>
          <w:tcPr>
            <w:tcW w:w="426" w:type="dxa"/>
            <w:tcBorders>
              <w:right w:val="single" w:sz="4" w:space="0" w:color="auto"/>
            </w:tcBorders>
          </w:tcPr>
          <w:p w:rsidR="0068309E" w:rsidRPr="0068309E" w:rsidRDefault="0068309E" w:rsidP="0068309E">
            <w:pPr>
              <w:jc w:val="center"/>
            </w:pPr>
          </w:p>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37.</w:t>
            </w:r>
          </w:p>
        </w:tc>
        <w:tc>
          <w:tcPr>
            <w:tcW w:w="4111"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r w:rsidRPr="0068309E">
              <w:t>Klaipėdos Andrejaus Rubliovo pagrindinė mokykla</w:t>
            </w:r>
          </w:p>
        </w:tc>
        <w:tc>
          <w:tcPr>
            <w:tcW w:w="1134"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68309E" w:rsidRPr="0068309E" w:rsidRDefault="0068309E" w:rsidP="0068309E">
            <w:pPr>
              <w:jc w:val="right"/>
            </w:pPr>
            <w:r w:rsidRPr="0068309E">
              <w:t>16,9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16,7</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0,2</w:t>
            </w:r>
          </w:p>
        </w:tc>
        <w:tc>
          <w:tcPr>
            <w:tcW w:w="323" w:type="dxa"/>
            <w:tcBorders>
              <w:left w:val="single" w:sz="4" w:space="0" w:color="auto"/>
            </w:tcBorders>
          </w:tcPr>
          <w:p w:rsidR="0068309E" w:rsidRPr="0068309E" w:rsidRDefault="0068309E" w:rsidP="0068309E">
            <w:pPr>
              <w:jc w:val="right"/>
            </w:pPr>
            <w:r w:rsidRPr="0068309E">
              <w:t>“</w:t>
            </w:r>
          </w:p>
          <w:p w:rsidR="0068309E" w:rsidRPr="0068309E" w:rsidRDefault="0068309E" w:rsidP="0068309E">
            <w:pPr>
              <w:jc w:val="right"/>
            </w:pPr>
            <w:r w:rsidRPr="0068309E">
              <w:t>;</w:t>
            </w:r>
          </w:p>
        </w:tc>
      </w:tr>
    </w:tbl>
    <w:p w:rsidR="0068309E" w:rsidRPr="0068309E" w:rsidRDefault="0068309E" w:rsidP="0068309E">
      <w:pPr>
        <w:ind w:firstLine="720"/>
        <w:jc w:val="both"/>
      </w:pPr>
      <w:r w:rsidRPr="0068309E">
        <w:t>1.7.7. pakeisti 120 punktą ir jį išdėstyti taip:</w:t>
      </w:r>
    </w:p>
    <w:tbl>
      <w:tblPr>
        <w:tblW w:w="9639" w:type="dxa"/>
        <w:tblInd w:w="108" w:type="dxa"/>
        <w:tblLayout w:type="fixed"/>
        <w:tblLook w:val="04A0" w:firstRow="1" w:lastRow="0" w:firstColumn="1" w:lastColumn="0" w:noHBand="0" w:noVBand="1"/>
      </w:tblPr>
      <w:tblGrid>
        <w:gridCol w:w="426"/>
        <w:gridCol w:w="708"/>
        <w:gridCol w:w="3969"/>
        <w:gridCol w:w="1063"/>
        <w:gridCol w:w="1063"/>
        <w:gridCol w:w="1063"/>
        <w:gridCol w:w="922"/>
        <w:gridCol w:w="425"/>
      </w:tblGrid>
      <w:tr w:rsidR="0068309E" w:rsidRPr="0068309E" w:rsidTr="006066FC">
        <w:trPr>
          <w:trHeight w:val="330"/>
        </w:trPr>
        <w:tc>
          <w:tcPr>
            <w:tcW w:w="426" w:type="dxa"/>
            <w:tcBorders>
              <w:right w:val="single" w:sz="4" w:space="0" w:color="auto"/>
            </w:tcBorders>
          </w:tcPr>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120.</w:t>
            </w:r>
          </w:p>
        </w:tc>
        <w:tc>
          <w:tcPr>
            <w:tcW w:w="3969" w:type="dxa"/>
            <w:tcBorders>
              <w:top w:val="single" w:sz="4" w:space="0" w:color="auto"/>
              <w:left w:val="nil"/>
              <w:bottom w:val="single" w:sz="4" w:space="0" w:color="auto"/>
              <w:right w:val="nil"/>
            </w:tcBorders>
            <w:shd w:val="clear" w:color="auto" w:fill="auto"/>
            <w:vAlign w:val="bottom"/>
            <w:hideMark/>
          </w:tcPr>
          <w:p w:rsidR="0068309E" w:rsidRPr="0068309E" w:rsidRDefault="0068309E" w:rsidP="0068309E">
            <w:pPr>
              <w:rPr>
                <w:b/>
                <w:bCs/>
              </w:rPr>
            </w:pPr>
            <w:r w:rsidRPr="0068309E">
              <w:rPr>
                <w:b/>
                <w:bCs/>
              </w:rPr>
              <w:t>Iš viso</w:t>
            </w:r>
          </w:p>
        </w:tc>
        <w:tc>
          <w:tcPr>
            <w:tcW w:w="106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20990,6</w:t>
            </w:r>
          </w:p>
        </w:tc>
        <w:tc>
          <w:tcPr>
            <w:tcW w:w="1063" w:type="dxa"/>
            <w:tcBorders>
              <w:top w:val="single" w:sz="4" w:space="0" w:color="auto"/>
              <w:left w:val="nil"/>
              <w:bottom w:val="single" w:sz="8"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15547,6</w:t>
            </w:r>
          </w:p>
        </w:tc>
        <w:tc>
          <w:tcPr>
            <w:tcW w:w="1063" w:type="dxa"/>
            <w:tcBorders>
              <w:top w:val="single" w:sz="4" w:space="0" w:color="auto"/>
              <w:left w:val="nil"/>
              <w:bottom w:val="single" w:sz="8"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4921,2</w:t>
            </w:r>
          </w:p>
        </w:tc>
        <w:tc>
          <w:tcPr>
            <w:tcW w:w="922" w:type="dxa"/>
            <w:tcBorders>
              <w:top w:val="single" w:sz="4" w:space="0" w:color="auto"/>
              <w:left w:val="nil"/>
              <w:bottom w:val="single" w:sz="8"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521,8</w:t>
            </w:r>
          </w:p>
        </w:tc>
        <w:tc>
          <w:tcPr>
            <w:tcW w:w="425" w:type="dxa"/>
            <w:tcBorders>
              <w:left w:val="single" w:sz="4" w:space="0" w:color="auto"/>
            </w:tcBorders>
          </w:tcPr>
          <w:p w:rsidR="0068309E" w:rsidRPr="0068309E" w:rsidRDefault="0068309E" w:rsidP="0068309E">
            <w:pPr>
              <w:jc w:val="right"/>
              <w:rPr>
                <w:bCs/>
              </w:rPr>
            </w:pPr>
            <w:r w:rsidRPr="0068309E">
              <w:rPr>
                <w:bCs/>
              </w:rPr>
              <w:t>“;</w:t>
            </w:r>
          </w:p>
        </w:tc>
      </w:tr>
    </w:tbl>
    <w:p w:rsidR="0068309E" w:rsidRPr="0068309E" w:rsidRDefault="0068309E" w:rsidP="0068309E">
      <w:pPr>
        <w:ind w:firstLine="720"/>
        <w:jc w:val="both"/>
      </w:pPr>
      <w:r w:rsidRPr="0068309E">
        <w:t>1.8. pakeisti 5 priedą „2014 m. sausio 1 d. apyvartinių lėšų (biudžetinių įstaigų pajamų įmokų ir programų lėšų, kurių tikslinė paskirtis numatyta įstatyme, Lietuvos Respublikos Vyriausybės nutarime ar savivaldybės tarybos sprendime) likutis“:</w:t>
      </w:r>
    </w:p>
    <w:p w:rsidR="0068309E" w:rsidRPr="0068309E" w:rsidRDefault="0068309E" w:rsidP="0068309E">
      <w:pPr>
        <w:ind w:firstLine="720"/>
        <w:jc w:val="both"/>
      </w:pPr>
      <w:r w:rsidRPr="0068309E">
        <w:t>1.8.1. pakeisti 5 punktą ir jį išdėstyti taip:</w:t>
      </w:r>
    </w:p>
    <w:tbl>
      <w:tblPr>
        <w:tblpPr w:leftFromText="180" w:rightFromText="180" w:vertAnchor="text" w:horzAnchor="margin" w:tblpXSpec="center" w:tblpY="53"/>
        <w:tblW w:w="9606" w:type="dxa"/>
        <w:tblLayout w:type="fixed"/>
        <w:tblLook w:val="04A0" w:firstRow="1" w:lastRow="0" w:firstColumn="1" w:lastColumn="0" w:noHBand="0" w:noVBand="1"/>
      </w:tblPr>
      <w:tblGrid>
        <w:gridCol w:w="392"/>
        <w:gridCol w:w="709"/>
        <w:gridCol w:w="4394"/>
        <w:gridCol w:w="1275"/>
        <w:gridCol w:w="1276"/>
        <w:gridCol w:w="1276"/>
        <w:gridCol w:w="284"/>
      </w:tblGrid>
      <w:tr w:rsidR="0068309E" w:rsidRPr="0068309E" w:rsidTr="006066FC">
        <w:trPr>
          <w:trHeight w:val="454"/>
        </w:trPr>
        <w:tc>
          <w:tcPr>
            <w:tcW w:w="392" w:type="dxa"/>
            <w:tcBorders>
              <w:right w:val="single" w:sz="4" w:space="0" w:color="auto"/>
            </w:tcBorders>
          </w:tcPr>
          <w:p w:rsidR="0068309E" w:rsidRPr="0068309E" w:rsidRDefault="0068309E" w:rsidP="0068309E"/>
          <w:p w:rsidR="0068309E" w:rsidRPr="0068309E" w:rsidRDefault="0068309E" w:rsidP="0068309E">
            <w:r w:rsidRPr="0068309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5.</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68309E" w:rsidRPr="0068309E" w:rsidRDefault="0068309E" w:rsidP="0068309E">
            <w:pPr>
              <w:rPr>
                <w:b/>
                <w:bCs/>
              </w:rPr>
            </w:pPr>
            <w:r w:rsidRPr="0068309E">
              <w:rPr>
                <w:b/>
                <w:bCs/>
              </w:rPr>
              <w:t>Susisiekimo sistemos priežiūros ir plėtros programa</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68309E" w:rsidRPr="0068309E" w:rsidRDefault="0068309E" w:rsidP="0068309E">
            <w:pPr>
              <w:jc w:val="right"/>
              <w:rPr>
                <w:b/>
                <w:bCs/>
              </w:rPr>
            </w:pPr>
            <w:r w:rsidRPr="0068309E">
              <w:rPr>
                <w:b/>
                <w:bCs/>
              </w:rPr>
              <w:t>769,8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769,8</w:t>
            </w:r>
          </w:p>
        </w:tc>
        <w:tc>
          <w:tcPr>
            <w:tcW w:w="284" w:type="dxa"/>
            <w:tcBorders>
              <w:left w:val="single" w:sz="4" w:space="0" w:color="auto"/>
            </w:tcBorders>
          </w:tcPr>
          <w:p w:rsidR="0068309E" w:rsidRPr="0068309E" w:rsidRDefault="0068309E" w:rsidP="0068309E">
            <w:pPr>
              <w:jc w:val="right"/>
            </w:pPr>
            <w:r w:rsidRPr="0068309E">
              <w:t>“</w:t>
            </w:r>
          </w:p>
          <w:p w:rsidR="0068309E" w:rsidRPr="0068309E" w:rsidRDefault="0068309E" w:rsidP="0068309E">
            <w:pPr>
              <w:jc w:val="right"/>
              <w:rPr>
                <w:b/>
                <w:bCs/>
              </w:rPr>
            </w:pPr>
            <w:r w:rsidRPr="0068309E">
              <w:t>;</w:t>
            </w:r>
          </w:p>
        </w:tc>
      </w:tr>
    </w:tbl>
    <w:p w:rsidR="0068309E" w:rsidRPr="0068309E" w:rsidRDefault="0068309E" w:rsidP="0068309E">
      <w:pPr>
        <w:ind w:firstLine="720"/>
        <w:jc w:val="both"/>
      </w:pPr>
      <w:r w:rsidRPr="0068309E">
        <w:t>1.8.2. pakeisti 6 punktą ir jį išdėstyti taip:</w:t>
      </w:r>
    </w:p>
    <w:tbl>
      <w:tblPr>
        <w:tblW w:w="9639" w:type="dxa"/>
        <w:tblInd w:w="108" w:type="dxa"/>
        <w:tblLayout w:type="fixed"/>
        <w:tblLook w:val="04A0" w:firstRow="1" w:lastRow="0" w:firstColumn="1" w:lastColumn="0" w:noHBand="0" w:noVBand="1"/>
      </w:tblPr>
      <w:tblGrid>
        <w:gridCol w:w="426"/>
        <w:gridCol w:w="708"/>
        <w:gridCol w:w="4395"/>
        <w:gridCol w:w="1275"/>
        <w:gridCol w:w="1276"/>
        <w:gridCol w:w="1134"/>
        <w:gridCol w:w="425"/>
      </w:tblGrid>
      <w:tr w:rsidR="0068309E" w:rsidRPr="0068309E" w:rsidTr="006066FC">
        <w:trPr>
          <w:trHeight w:val="315"/>
        </w:trPr>
        <w:tc>
          <w:tcPr>
            <w:tcW w:w="426" w:type="dxa"/>
            <w:tcBorders>
              <w:right w:val="single" w:sz="4" w:space="0" w:color="auto"/>
            </w:tcBorders>
          </w:tcPr>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6.</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68309E" w:rsidRPr="0068309E" w:rsidRDefault="0068309E" w:rsidP="0068309E">
            <w:pPr>
              <w:rPr>
                <w:b/>
                <w:bCs/>
              </w:rPr>
            </w:pPr>
            <w:r w:rsidRPr="0068309E">
              <w:rPr>
                <w:b/>
                <w:bCs/>
              </w:rPr>
              <w:t xml:space="preserve">Aplinkos apsaugos programa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68309E" w:rsidRPr="0068309E" w:rsidRDefault="0068309E" w:rsidP="0068309E">
            <w:pPr>
              <w:jc w:val="right"/>
              <w:rPr>
                <w:b/>
                <w:bCs/>
              </w:rPr>
            </w:pPr>
            <w:r w:rsidRPr="0068309E">
              <w:rPr>
                <w:b/>
                <w:bCs/>
              </w:rPr>
              <w:t>14643,2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14643,2</w:t>
            </w:r>
          </w:p>
        </w:tc>
        <w:tc>
          <w:tcPr>
            <w:tcW w:w="425" w:type="dxa"/>
            <w:tcBorders>
              <w:left w:val="single" w:sz="4" w:space="0" w:color="auto"/>
            </w:tcBorders>
          </w:tcPr>
          <w:p w:rsidR="0068309E" w:rsidRPr="0068309E" w:rsidRDefault="0068309E" w:rsidP="0068309E">
            <w:pPr>
              <w:jc w:val="right"/>
              <w:rPr>
                <w:b/>
                <w:bCs/>
              </w:rPr>
            </w:pPr>
            <w:r w:rsidRPr="0068309E">
              <w:t>“;</w:t>
            </w:r>
          </w:p>
        </w:tc>
      </w:tr>
    </w:tbl>
    <w:p w:rsidR="0068309E" w:rsidRPr="0068309E" w:rsidRDefault="0068309E" w:rsidP="0068309E">
      <w:pPr>
        <w:ind w:firstLine="720"/>
        <w:jc w:val="both"/>
      </w:pPr>
      <w:r w:rsidRPr="0068309E">
        <w:t>1.8.3. pakeisti 8 punktą ir jį išdėstyti taip:</w:t>
      </w:r>
    </w:p>
    <w:tbl>
      <w:tblPr>
        <w:tblW w:w="9639" w:type="dxa"/>
        <w:tblInd w:w="108" w:type="dxa"/>
        <w:tblLayout w:type="fixed"/>
        <w:tblLook w:val="04A0" w:firstRow="1" w:lastRow="0" w:firstColumn="1" w:lastColumn="0" w:noHBand="0" w:noVBand="1"/>
      </w:tblPr>
      <w:tblGrid>
        <w:gridCol w:w="426"/>
        <w:gridCol w:w="708"/>
        <w:gridCol w:w="4395"/>
        <w:gridCol w:w="1262"/>
        <w:gridCol w:w="1262"/>
        <w:gridCol w:w="1263"/>
        <w:gridCol w:w="323"/>
      </w:tblGrid>
      <w:tr w:rsidR="0068309E" w:rsidRPr="0068309E" w:rsidTr="006066FC">
        <w:trPr>
          <w:trHeight w:val="630"/>
        </w:trPr>
        <w:tc>
          <w:tcPr>
            <w:tcW w:w="426" w:type="dxa"/>
            <w:tcBorders>
              <w:right w:val="single" w:sz="4" w:space="0" w:color="auto"/>
            </w:tcBorders>
          </w:tcPr>
          <w:p w:rsidR="0068309E" w:rsidRPr="0068309E" w:rsidRDefault="0068309E" w:rsidP="0068309E"/>
          <w:p w:rsidR="0068309E" w:rsidRPr="0068309E" w:rsidRDefault="0068309E" w:rsidP="0068309E">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8.</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68309E" w:rsidRPr="0068309E" w:rsidRDefault="0068309E" w:rsidP="0068309E">
            <w:r w:rsidRPr="0068309E">
              <w:t>Aplinkos apsaugos rėmimo specialioji programa</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68309E" w:rsidRPr="0068309E" w:rsidRDefault="0068309E" w:rsidP="0068309E">
            <w:pPr>
              <w:jc w:val="right"/>
            </w:pPr>
            <w:r w:rsidRPr="0068309E">
              <w:t>818,3</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 </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pPr>
            <w:r w:rsidRPr="0068309E">
              <w:t>818,3</w:t>
            </w:r>
          </w:p>
        </w:tc>
        <w:tc>
          <w:tcPr>
            <w:tcW w:w="323" w:type="dxa"/>
            <w:tcBorders>
              <w:left w:val="single" w:sz="4" w:space="0" w:color="auto"/>
            </w:tcBorders>
          </w:tcPr>
          <w:p w:rsidR="0068309E" w:rsidRPr="0068309E" w:rsidRDefault="0068309E" w:rsidP="0068309E">
            <w:pPr>
              <w:jc w:val="right"/>
            </w:pPr>
            <w:r w:rsidRPr="0068309E">
              <w:t>“</w:t>
            </w:r>
          </w:p>
          <w:p w:rsidR="0068309E" w:rsidRPr="0068309E" w:rsidRDefault="0068309E" w:rsidP="0068309E">
            <w:pPr>
              <w:jc w:val="right"/>
            </w:pPr>
            <w:r w:rsidRPr="0068309E">
              <w:t>;</w:t>
            </w:r>
          </w:p>
        </w:tc>
      </w:tr>
    </w:tbl>
    <w:p w:rsidR="0068309E" w:rsidRPr="0068309E" w:rsidRDefault="0068309E" w:rsidP="0068309E">
      <w:pPr>
        <w:ind w:firstLine="720"/>
        <w:jc w:val="both"/>
      </w:pPr>
      <w:r w:rsidRPr="0068309E">
        <w:t>1.8.4. pakeisti 121 punktą ir jį išdėstyti taip:</w:t>
      </w:r>
    </w:p>
    <w:tbl>
      <w:tblPr>
        <w:tblW w:w="9639" w:type="dxa"/>
        <w:tblInd w:w="108" w:type="dxa"/>
        <w:tblLayout w:type="fixed"/>
        <w:tblLook w:val="04A0" w:firstRow="1" w:lastRow="0" w:firstColumn="1" w:lastColumn="0" w:noHBand="0" w:noVBand="1"/>
      </w:tblPr>
      <w:tblGrid>
        <w:gridCol w:w="426"/>
        <w:gridCol w:w="708"/>
        <w:gridCol w:w="4391"/>
        <w:gridCol w:w="1229"/>
        <w:gridCol w:w="1230"/>
        <w:gridCol w:w="1230"/>
        <w:gridCol w:w="425"/>
      </w:tblGrid>
      <w:tr w:rsidR="0068309E" w:rsidRPr="0068309E" w:rsidTr="006066FC">
        <w:trPr>
          <w:trHeight w:val="315"/>
        </w:trPr>
        <w:tc>
          <w:tcPr>
            <w:tcW w:w="426" w:type="dxa"/>
            <w:tcBorders>
              <w:right w:val="single" w:sz="4" w:space="0" w:color="auto"/>
            </w:tcBorders>
          </w:tcPr>
          <w:p w:rsidR="0068309E" w:rsidRPr="0068309E" w:rsidRDefault="0068309E" w:rsidP="0068309E">
            <w:pPr>
              <w:jc w:val="center"/>
            </w:pPr>
            <w:r w:rsidRPr="0068309E">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09E" w:rsidRPr="0068309E" w:rsidRDefault="0068309E" w:rsidP="0068309E">
            <w:pPr>
              <w:jc w:val="center"/>
            </w:pPr>
            <w:r w:rsidRPr="0068309E">
              <w:t>121.</w:t>
            </w:r>
          </w:p>
        </w:tc>
        <w:tc>
          <w:tcPr>
            <w:tcW w:w="4391" w:type="dxa"/>
            <w:tcBorders>
              <w:top w:val="single" w:sz="4" w:space="0" w:color="auto"/>
              <w:left w:val="nil"/>
              <w:bottom w:val="single" w:sz="4" w:space="0" w:color="auto"/>
              <w:right w:val="single" w:sz="4" w:space="0" w:color="auto"/>
            </w:tcBorders>
            <w:shd w:val="clear" w:color="auto" w:fill="auto"/>
            <w:vAlign w:val="bottom"/>
            <w:hideMark/>
          </w:tcPr>
          <w:p w:rsidR="0068309E" w:rsidRPr="0068309E" w:rsidRDefault="0068309E" w:rsidP="0068309E">
            <w:pPr>
              <w:rPr>
                <w:b/>
                <w:bCs/>
              </w:rPr>
            </w:pPr>
            <w:r w:rsidRPr="0068309E">
              <w:rPr>
                <w:b/>
                <w:bCs/>
              </w:rPr>
              <w:t>Iš viso:</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18646,0</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1531,6</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68309E" w:rsidRPr="0068309E" w:rsidRDefault="0068309E" w:rsidP="0068309E">
            <w:pPr>
              <w:jc w:val="right"/>
              <w:rPr>
                <w:b/>
                <w:bCs/>
              </w:rPr>
            </w:pPr>
            <w:r w:rsidRPr="0068309E">
              <w:rPr>
                <w:b/>
                <w:bCs/>
              </w:rPr>
              <w:t>17114,4</w:t>
            </w:r>
          </w:p>
        </w:tc>
        <w:tc>
          <w:tcPr>
            <w:tcW w:w="425" w:type="dxa"/>
            <w:tcBorders>
              <w:left w:val="single" w:sz="4" w:space="0" w:color="auto"/>
            </w:tcBorders>
          </w:tcPr>
          <w:p w:rsidR="0068309E" w:rsidRPr="0068309E" w:rsidRDefault="0068309E" w:rsidP="0068309E">
            <w:pPr>
              <w:jc w:val="right"/>
              <w:rPr>
                <w:b/>
                <w:bCs/>
              </w:rPr>
            </w:pPr>
            <w:r w:rsidRPr="0068309E">
              <w:t>“;</w:t>
            </w:r>
          </w:p>
        </w:tc>
      </w:tr>
    </w:tbl>
    <w:p w:rsidR="0068309E" w:rsidRPr="0068309E" w:rsidRDefault="0068309E" w:rsidP="0068309E">
      <w:pPr>
        <w:ind w:firstLine="720"/>
        <w:jc w:val="both"/>
      </w:pPr>
      <w:r w:rsidRPr="0068309E">
        <w:t>1.9. pakeisti sprendimo 1 priedą ir jį išdėstyti nauja redakcija (pridedama);</w:t>
      </w:r>
    </w:p>
    <w:p w:rsidR="0068309E" w:rsidRPr="0068309E" w:rsidRDefault="0068309E" w:rsidP="0068309E">
      <w:pPr>
        <w:ind w:firstLine="720"/>
        <w:jc w:val="both"/>
      </w:pPr>
      <w:r w:rsidRPr="0068309E">
        <w:t>1.10. pakeisti sprendimo 2 priedą ir jį išdėstyti nauja redakcija (pridedama).</w:t>
      </w:r>
    </w:p>
    <w:p w:rsidR="0068309E" w:rsidRPr="0068309E" w:rsidRDefault="0068309E" w:rsidP="0068309E">
      <w:pPr>
        <w:ind w:firstLine="709"/>
        <w:jc w:val="both"/>
      </w:pPr>
      <w:r w:rsidRPr="0068309E">
        <w:t xml:space="preserve">2. Skelbti apie šį sprendimą vietinėje spaudoje ir visą sprendimo tekstą – Klaipėdos miesto savivaldybės interneto svetainėje. </w:t>
      </w:r>
    </w:p>
    <w:p w:rsidR="0068309E" w:rsidRPr="0068309E" w:rsidRDefault="0068309E" w:rsidP="0068309E">
      <w:pPr>
        <w:jc w:val="both"/>
      </w:pPr>
    </w:p>
    <w:p w:rsidR="006D17F3" w:rsidRDefault="006D17F3"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43511" w:rsidP="004476DD">
            <w:pPr>
              <w:jc w:val="right"/>
            </w:pPr>
            <w:r>
              <w:t>Vytautas Grubliauskas</w:t>
            </w:r>
          </w:p>
        </w:tc>
      </w:tr>
    </w:tbl>
    <w:p w:rsidR="00E014C1" w:rsidRDefault="00E014C1" w:rsidP="00D43511">
      <w:pPr>
        <w:jc w:val="both"/>
      </w:pPr>
    </w:p>
    <w:sectPr w:rsidR="00E014C1" w:rsidSect="0066347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A1" w:rsidRDefault="006426A1" w:rsidP="00E014C1">
      <w:r>
        <w:separator/>
      </w:r>
    </w:p>
  </w:endnote>
  <w:endnote w:type="continuationSeparator" w:id="0">
    <w:p w:rsidR="006426A1" w:rsidRDefault="006426A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A1" w:rsidRDefault="006426A1" w:rsidP="00E014C1">
      <w:r>
        <w:separator/>
      </w:r>
    </w:p>
  </w:footnote>
  <w:footnote w:type="continuationSeparator" w:id="0">
    <w:p w:rsidR="006426A1" w:rsidRDefault="006426A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568965"/>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E07B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E07BE"/>
    <w:rsid w:val="00184290"/>
    <w:rsid w:val="001E7FB1"/>
    <w:rsid w:val="003222B4"/>
    <w:rsid w:val="004476DD"/>
    <w:rsid w:val="004A4592"/>
    <w:rsid w:val="00597EE8"/>
    <w:rsid w:val="005F495C"/>
    <w:rsid w:val="00615E7C"/>
    <w:rsid w:val="006426A1"/>
    <w:rsid w:val="0066347F"/>
    <w:rsid w:val="0068309E"/>
    <w:rsid w:val="006851E3"/>
    <w:rsid w:val="006D17F3"/>
    <w:rsid w:val="006E4732"/>
    <w:rsid w:val="008354D5"/>
    <w:rsid w:val="00894D6F"/>
    <w:rsid w:val="00922CD4"/>
    <w:rsid w:val="009618DB"/>
    <w:rsid w:val="00A12691"/>
    <w:rsid w:val="00AF7D08"/>
    <w:rsid w:val="00B04002"/>
    <w:rsid w:val="00C56F56"/>
    <w:rsid w:val="00C7323C"/>
    <w:rsid w:val="00CA4D3B"/>
    <w:rsid w:val="00D43511"/>
    <w:rsid w:val="00E014C1"/>
    <w:rsid w:val="00E33871"/>
    <w:rsid w:val="00E8523D"/>
    <w:rsid w:val="00F51622"/>
    <w:rsid w:val="00F77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3060</Words>
  <Characters>1745</Characters>
  <Application>Microsoft Office Word</Application>
  <DocSecurity>4</DocSecurity>
  <Lines>14</Lines>
  <Paragraphs>9</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vt:lpstr>
      <vt:lpstr/>
      <vt:lpstr>KLAIPĖDOS MIESTO SAVIVALDYBĖS TARYBA</vt:lpstr>
      <vt:lpstr>    </vt:lpstr>
      <vt:lpstr>    SPRENDIMAS</vt:lpstr>
    </vt:vector>
  </TitlesOfParts>
  <Company>Hewlett-Packard Company</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2014-12-12T08:21:00Z</dcterms:created>
  <dcterms:modified xsi:type="dcterms:W3CDTF">2014-12-12T08:21:00Z</dcterms:modified>
</cp:coreProperties>
</file>