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452B6">
              <w:rPr>
                <w:noProof/>
              </w:rPr>
              <w:t xml:space="preserve">sausio 30 d. </w:t>
            </w:r>
            <w:r w:rsidR="009452B6">
              <w:t xml:space="preserve">sprendimu Nr. </w:t>
            </w:r>
            <w:r w:rsidR="009452B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161ECB" w:rsidRDefault="00161ECB" w:rsidP="0006079E">
      <w:pPr>
        <w:jc w:val="center"/>
      </w:pPr>
    </w:p>
    <w:p w:rsidR="00161ECB" w:rsidRPr="00161ECB" w:rsidRDefault="00161ECB" w:rsidP="00161ECB">
      <w:pPr>
        <w:jc w:val="center"/>
        <w:outlineLvl w:val="0"/>
        <w:rPr>
          <w:b/>
          <w:caps/>
        </w:rPr>
      </w:pPr>
      <w:r w:rsidRPr="00161ECB">
        <w:rPr>
          <w:b/>
          <w:caps/>
        </w:rPr>
        <w:t xml:space="preserve">KLAIPĖDOS MIESTO SAVIVALDYBĖS </w:t>
      </w:r>
    </w:p>
    <w:p w:rsidR="00161ECB" w:rsidRPr="00161ECB" w:rsidRDefault="00161ECB" w:rsidP="00161ECB">
      <w:pPr>
        <w:jc w:val="center"/>
        <w:outlineLvl w:val="0"/>
        <w:rPr>
          <w:b/>
          <w:caps/>
        </w:rPr>
      </w:pPr>
      <w:r w:rsidRPr="00161ECB">
        <w:rPr>
          <w:b/>
          <w:caps/>
        </w:rPr>
        <w:t>SMULKIOJO</w:t>
      </w:r>
      <w:r w:rsidRPr="00161ECB">
        <w:rPr>
          <w:b/>
          <w:caps/>
          <w:color w:val="FF0000"/>
        </w:rPr>
        <w:t xml:space="preserve"> </w:t>
      </w:r>
      <w:r w:rsidRPr="00161ECB">
        <w:rPr>
          <w:b/>
          <w:caps/>
        </w:rPr>
        <w:t>IR VIDUTINIO VERSLO PLĖTROS PROGRAMOS (Nr. 04) APRAŠYMAS</w:t>
      </w:r>
    </w:p>
    <w:p w:rsidR="00161ECB" w:rsidRPr="00161ECB" w:rsidRDefault="00161ECB" w:rsidP="00161ECB">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t>2014-ieji metai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rPr>
              <w:t>Asignavimų</w:t>
            </w:r>
            <w:r w:rsidRPr="00161ECB">
              <w:rPr>
                <w:b/>
                <w:noProof/>
              </w:rPr>
              <w:t xml:space="preserve"> valdytojas</w:t>
            </w:r>
            <w:r w:rsidRPr="00161ECB">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Investicijų ir ekonomikos departamentas, 5</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caps/>
              </w:rPr>
            </w:pPr>
            <w:r w:rsidRPr="00161ECB">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04</w:t>
            </w:r>
          </w:p>
        </w:tc>
      </w:tr>
      <w:tr w:rsidR="00161ECB" w:rsidRPr="00161ECB" w:rsidTr="00C10406">
        <w:tc>
          <w:tcPr>
            <w:tcW w:w="2806" w:type="dxa"/>
            <w:gridSpan w:val="2"/>
            <w:tcBorders>
              <w:top w:val="single" w:sz="4" w:space="0" w:color="auto"/>
              <w:left w:val="single" w:sz="4" w:space="0" w:color="auto"/>
              <w:bottom w:val="nil"/>
              <w:right w:val="single" w:sz="4" w:space="0" w:color="auto"/>
            </w:tcBorders>
            <w:hideMark/>
          </w:tcPr>
          <w:p w:rsidR="00161ECB" w:rsidRPr="00161ECB" w:rsidRDefault="00161ECB" w:rsidP="00161ECB">
            <w:pPr>
              <w:rPr>
                <w:b/>
              </w:rPr>
            </w:pPr>
            <w:r w:rsidRPr="00161ECB">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161ECB" w:rsidRPr="00161ECB" w:rsidRDefault="00161ECB" w:rsidP="00161ECB">
            <w:pPr>
              <w:jc w:val="both"/>
            </w:pPr>
            <w:r w:rsidRPr="00161ECB">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161ECB" w:rsidRPr="00161ECB" w:rsidRDefault="00161ECB" w:rsidP="00161ECB">
            <w:pPr>
              <w:jc w:val="both"/>
            </w:pPr>
            <w:r w:rsidRPr="00161ECB">
              <w:t xml:space="preserve">Šia programa įgyvendinamos savarankiškosios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ilgalaikės strategijos, Kūrybinių industrijų skatinimo ir plėtros strategijos, Lietuvos inovacijų 2010–2020 metų strategijos</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pPr>
            <w:r w:rsidRPr="00161ECB">
              <w:rPr>
                <w:bCs/>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rPr>
              <w:t>III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strike/>
              </w:rPr>
            </w:pPr>
            <w:r w:rsidRPr="00161ECB">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 xml:space="preserve">Skatinti Klaipėdos miesto gyventojų verslumą </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tabs>
                <w:tab w:val="left" w:pos="851"/>
              </w:tabs>
              <w:ind w:firstLine="567"/>
              <w:rPr>
                <w:b/>
              </w:rPr>
            </w:pPr>
            <w:r w:rsidRPr="00161ECB">
              <w:rPr>
                <w:b/>
                <w:bCs/>
              </w:rPr>
              <w:t xml:space="preserve">Tikslo įgyvendinimo aprašymas: </w:t>
            </w:r>
          </w:p>
          <w:p w:rsidR="00161ECB" w:rsidRPr="00161ECB" w:rsidRDefault="00161ECB" w:rsidP="00161ECB">
            <w:pPr>
              <w:tabs>
                <w:tab w:val="left" w:pos="851"/>
              </w:tabs>
              <w:ind w:firstLine="567"/>
              <w:jc w:val="both"/>
              <w:rPr>
                <w:bCs/>
              </w:rPr>
            </w:pPr>
            <w:r w:rsidRPr="00161ECB">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ilgalaikėje strategijoje. Įgyvendinant iškeltą tikslą, yra vykdomi toliau nurodyti uždaviniai.</w:t>
            </w:r>
          </w:p>
          <w:p w:rsidR="00161ECB" w:rsidRPr="00161ECB" w:rsidRDefault="00161ECB" w:rsidP="00161ECB">
            <w:pPr>
              <w:tabs>
                <w:tab w:val="left" w:pos="851"/>
              </w:tabs>
              <w:ind w:firstLine="567"/>
              <w:jc w:val="both"/>
              <w:rPr>
                <w:b/>
              </w:rPr>
            </w:pPr>
            <w:r w:rsidRPr="00161ECB">
              <w:rPr>
                <w:b/>
              </w:rPr>
              <w:t>01 uždavinys. Kurti kokybišką ir efektyvią paramos smulkiajam ir vidutiniam verslui sistemą.</w:t>
            </w:r>
          </w:p>
          <w:p w:rsidR="00161ECB" w:rsidRPr="00161ECB" w:rsidRDefault="00161ECB" w:rsidP="00161ECB">
            <w:pPr>
              <w:tabs>
                <w:tab w:val="left" w:pos="851"/>
              </w:tabs>
              <w:ind w:firstLine="567"/>
              <w:jc w:val="both"/>
              <w:rPr>
                <w:lang w:eastAsia="lt-LT"/>
              </w:rPr>
            </w:pPr>
            <w:r w:rsidRPr="00161ECB">
              <w:rPr>
                <w:lang w:eastAsia="lt-LT"/>
              </w:rPr>
              <w:t xml:space="preserve">Siekiant  įgyvendinti </w:t>
            </w:r>
            <w:r w:rsidRPr="00161ECB">
              <w:t>Klaipėdos miesto savivaldybės 2013–2020 m. strateginio plėtros</w:t>
            </w:r>
            <w:r w:rsidRPr="00161ECB">
              <w:rPr>
                <w:lang w:eastAsia="lt-LT"/>
              </w:rPr>
              <w:t xml:space="preserve"> plano priemones, skirtas gerinti verslo aplinką mieste, planuojama vykdyti įvairius smulkiojo ir vidutinio verslo rėmimo projektus.</w:t>
            </w:r>
          </w:p>
          <w:p w:rsidR="00161ECB" w:rsidRPr="00161ECB" w:rsidRDefault="00161ECB" w:rsidP="00161ECB">
            <w:pPr>
              <w:tabs>
                <w:tab w:val="left" w:pos="851"/>
              </w:tabs>
              <w:ind w:firstLine="567"/>
              <w:jc w:val="both"/>
              <w:rPr>
                <w:lang w:eastAsia="lt-LT"/>
              </w:rPr>
            </w:pPr>
            <w:r w:rsidRPr="00161ECB">
              <w:t xml:space="preserve">Siekiant skleisti verslumo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161ECB" w:rsidRPr="00161ECB" w:rsidRDefault="00161ECB" w:rsidP="00161ECB">
            <w:pPr>
              <w:tabs>
                <w:tab w:val="left" w:pos="851"/>
              </w:tabs>
              <w:ind w:firstLine="567"/>
              <w:jc w:val="both"/>
              <w:rPr>
                <w:lang w:eastAsia="lt-LT"/>
              </w:rPr>
            </w:pPr>
            <w:r w:rsidRPr="00161ECB">
              <w:t xml:space="preserve">Siekiant periodiškai vykdyti Klaipėdos miesto verslo aplinkos tyrimus, numatoma nuolat atnaujinti verslo stebėsenos sistemą ir skelbti duomenis interneto svetainėje </w:t>
            </w:r>
            <w:r w:rsidRPr="00161ECB">
              <w:rPr>
                <w:rFonts w:eastAsiaTheme="majorEastAsia"/>
              </w:rPr>
              <w:t>www.investinklaipeda.com</w:t>
            </w:r>
            <w:r w:rsidRPr="00161ECB">
              <w:t>.</w:t>
            </w:r>
          </w:p>
          <w:p w:rsidR="00161ECB" w:rsidRPr="00161ECB" w:rsidRDefault="00161ECB" w:rsidP="00161ECB">
            <w:pPr>
              <w:tabs>
                <w:tab w:val="left" w:pos="851"/>
              </w:tabs>
              <w:ind w:firstLine="567"/>
              <w:jc w:val="both"/>
              <w:rPr>
                <w:b/>
              </w:rPr>
            </w:pPr>
            <w:r w:rsidRPr="00161ECB">
              <w:rPr>
                <w:b/>
              </w:rPr>
              <w:t>02 uždavinys. Formuoti kūrybiniam verslui palankią aplinką.</w:t>
            </w:r>
          </w:p>
          <w:p w:rsidR="00161ECB" w:rsidRPr="00161ECB" w:rsidRDefault="00161ECB" w:rsidP="00161ECB">
            <w:pPr>
              <w:tabs>
                <w:tab w:val="left" w:pos="851"/>
              </w:tabs>
              <w:ind w:firstLine="567"/>
              <w:jc w:val="both"/>
            </w:pPr>
            <w:r w:rsidRPr="00161ECB">
              <w:lastRenderedPageBreak/>
              <w:t xml:space="preserve">Kūrybinių industrijų skatinimas palankiai veikia urbanistinę ir socialinę raidą, kūrybiškos aplinkos kūrimas pritraukia investicijas bei kitus, kūrybinių industrijų sektoriui nepriklausančius, verslus. </w:t>
            </w:r>
          </w:p>
          <w:p w:rsidR="00161ECB" w:rsidRPr="00161ECB" w:rsidRDefault="00161ECB" w:rsidP="00161ECB">
            <w:pPr>
              <w:tabs>
                <w:tab w:val="left" w:pos="851"/>
              </w:tabs>
              <w:ind w:firstLine="567"/>
              <w:jc w:val="both"/>
            </w:pPr>
            <w:r w:rsidRPr="00161ECB">
              <w:t>Siekiant įgyvendinti šį uždavinį, 2014 m. planuojama užbaigti</w:t>
            </w:r>
            <w:r w:rsidRPr="00161ECB">
              <w:rPr>
                <w:lang w:eastAsia="lt-LT"/>
              </w:rPr>
              <w:t xml:space="preserve"> projekto „Buvusio tabako fabriko pritaikymas Klaipėdoje kūrybinių industrijų plėtrai</w:t>
            </w:r>
            <w:r w:rsidRPr="00161ECB">
              <w:t xml:space="preserve">“ įgyvendinimą (atlikti pastato kapitalinę rekonstrukciją). Buvęs tabako fabrikas bus pritaikytas kultūros ir </w:t>
            </w:r>
            <w:r w:rsidRPr="00161ECB">
              <w:rPr>
                <w:lang w:eastAsia="lt-LT"/>
              </w:rPr>
              <w:t>SVV</w:t>
            </w:r>
            <w:r w:rsidRPr="00161ECB">
              <w:t xml:space="preserve"> reikmėms bei viešajam sektoriui.  Inkubatoriaus reikmėms  bus skirta </w:t>
            </w:r>
            <w:smartTag w:uri="schemas-tilde-lv/tildestengine" w:element="metric2">
              <w:smartTagPr>
                <w:attr w:name="metric_value" w:val="4109.8"/>
                <w:attr w:name="metric_text" w:val="m"/>
              </w:smartTagPr>
              <w:r w:rsidRPr="00161ECB">
                <w:t>4109,8 m</w:t>
              </w:r>
            </w:smartTag>
            <w:r w:rsidRPr="00161ECB">
              <w:rPr>
                <w:vertAlign w:val="superscript"/>
              </w:rPr>
              <w:t>2</w:t>
            </w:r>
            <w:r w:rsidRPr="00161ECB">
              <w:t xml:space="preserve"> ploto (iš jų rezidavimui ~</w:t>
            </w:r>
            <w:smartTag w:uri="schemas-tilde-lv/tildestengine" w:element="metric2">
              <w:smartTagPr>
                <w:attr w:name="metric_value" w:val="2560"/>
                <w:attr w:name="metric_text" w:val="m"/>
              </w:smartTagPr>
              <w:r w:rsidRPr="00161ECB">
                <w:t>2560 m</w:t>
              </w:r>
            </w:smartTag>
            <w:r w:rsidRPr="00161ECB">
              <w:rPr>
                <w:vertAlign w:val="superscript"/>
              </w:rPr>
              <w:t>2</w:t>
            </w:r>
            <w:r w:rsidRPr="00161ECB">
              <w:t xml:space="preserve">). Visi Kultūros fabriko pastato erdvių vartotojai – rezidentai ir ne rezidentai atstovaus kultūrinių ir kūrybinių industrijų sritims. </w:t>
            </w:r>
          </w:p>
          <w:p w:rsidR="00161ECB" w:rsidRPr="00161ECB" w:rsidRDefault="00161ECB" w:rsidP="00161ECB">
            <w:pPr>
              <w:tabs>
                <w:tab w:val="left" w:pos="851"/>
              </w:tabs>
              <w:ind w:firstLine="567"/>
              <w:jc w:val="both"/>
            </w:pPr>
            <w:r w:rsidRPr="00161ECB">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161ECB" w:rsidRPr="00161ECB" w:rsidRDefault="00161ECB" w:rsidP="00161ECB">
            <w:pPr>
              <w:tabs>
                <w:tab w:val="left" w:pos="851"/>
              </w:tabs>
              <w:ind w:firstLine="567"/>
              <w:jc w:val="both"/>
            </w:pPr>
            <w:r w:rsidRPr="00161ECB">
              <w:t>Programoje numatyta, kad inkubatoriaus veikla apims šias sritis:</w:t>
            </w:r>
          </w:p>
          <w:p w:rsidR="00161ECB" w:rsidRPr="00161ECB" w:rsidRDefault="00161ECB" w:rsidP="00161ECB">
            <w:pPr>
              <w:numPr>
                <w:ilvl w:val="0"/>
                <w:numId w:val="1"/>
              </w:numPr>
              <w:tabs>
                <w:tab w:val="left" w:pos="851"/>
              </w:tabs>
              <w:ind w:firstLine="567"/>
              <w:contextualSpacing/>
              <w:jc w:val="both"/>
            </w:pPr>
            <w:r w:rsidRPr="00161ECB">
              <w:t>Menininkų ir kūrybinių verslų inkubavimą bei veiksmingos paramos jiems rezidavimo sistemos sukūrimą;</w:t>
            </w:r>
          </w:p>
          <w:p w:rsidR="00161ECB" w:rsidRPr="00161ECB" w:rsidRDefault="00161ECB" w:rsidP="00161ECB">
            <w:pPr>
              <w:numPr>
                <w:ilvl w:val="0"/>
                <w:numId w:val="1"/>
              </w:numPr>
              <w:tabs>
                <w:tab w:val="left" w:pos="851"/>
              </w:tabs>
              <w:ind w:firstLine="567"/>
              <w:contextualSpacing/>
              <w:jc w:val="both"/>
            </w:pPr>
            <w:r w:rsidRPr="00161ECB">
              <w:t>Inkubavimo paslaugų (patalpų, aptarnavimo, metodinių, techninių, informacinių, konsultacinių paslaugų teikimo) lengvatinėmis sąlygomis (žemesne nei rinkos kaina, bet ne žemesne nei savikaina) teikimą;</w:t>
            </w:r>
          </w:p>
          <w:p w:rsidR="00161ECB" w:rsidRPr="00161ECB" w:rsidRDefault="00161ECB" w:rsidP="00161ECB">
            <w:pPr>
              <w:numPr>
                <w:ilvl w:val="0"/>
                <w:numId w:val="1"/>
              </w:numPr>
              <w:tabs>
                <w:tab w:val="left" w:pos="851"/>
              </w:tabs>
              <w:ind w:firstLine="567"/>
              <w:contextualSpacing/>
              <w:jc w:val="both"/>
            </w:pPr>
            <w:r w:rsidRPr="00161ECB">
              <w:t>Inkubatoriaus fizinės infrastruktūros ir bendrų erdvių vystymą, siekiant sukurti naują kultūrinės traukos centrą lankytojams ir žiūrovams;</w:t>
            </w:r>
          </w:p>
          <w:p w:rsidR="00161ECB" w:rsidRPr="00161ECB" w:rsidRDefault="00161ECB" w:rsidP="00161ECB">
            <w:pPr>
              <w:numPr>
                <w:ilvl w:val="0"/>
                <w:numId w:val="1"/>
              </w:numPr>
              <w:tabs>
                <w:tab w:val="left" w:pos="851"/>
              </w:tabs>
              <w:ind w:firstLine="567"/>
              <w:contextualSpacing/>
              <w:jc w:val="both"/>
            </w:pPr>
            <w:r w:rsidRPr="00161ECB">
              <w:t>Kūrybinių verslų plėtros ir inovacijų, skaitmeninio turinio, interaktyvių kūrybinių produktų kūrimo ir tarptautinio bendradarbiavimo skatinimą</w:t>
            </w:r>
          </w:p>
        </w:tc>
      </w:tr>
      <w:tr w:rsidR="00161ECB" w:rsidRPr="00161ECB" w:rsidTr="00C10406">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01 tikslo rezultato vertinimo kriterijai</w:t>
            </w:r>
          </w:p>
        </w:tc>
      </w:tr>
      <w:tr w:rsidR="00161ECB" w:rsidRPr="00161ECB" w:rsidTr="00C10406">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300" w:type="dxa"/>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2013 pr. </w:t>
            </w:r>
            <w:r w:rsidRPr="00161ECB">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2016 </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31</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32</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r>
      <w:tr w:rsidR="00161ECB" w:rsidRPr="00161ECB" w:rsidTr="00C10406">
        <w:tc>
          <w:tcPr>
            <w:tcW w:w="2446"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02</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Tikslo įgyvendinimo aprašymas:</w:t>
            </w:r>
          </w:p>
          <w:p w:rsidR="00161ECB" w:rsidRPr="00161ECB" w:rsidRDefault="00161ECB" w:rsidP="00161ECB">
            <w:pPr>
              <w:ind w:firstLine="567"/>
              <w:jc w:val="both"/>
            </w:pPr>
            <w:r w:rsidRPr="00161ECB">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161ECB" w:rsidRPr="00161ECB" w:rsidRDefault="00161ECB" w:rsidP="00161ECB">
            <w:pPr>
              <w:ind w:firstLine="567"/>
              <w:jc w:val="both"/>
              <w:rPr>
                <w:b/>
              </w:rPr>
            </w:pPr>
            <w:r w:rsidRPr="00161ECB">
              <w:rPr>
                <w:b/>
              </w:rPr>
              <w:t xml:space="preserve">01 uždavinys. Formuoti verslui ir investicijoms patrauklų miesto įvaizdį. </w:t>
            </w:r>
          </w:p>
          <w:p w:rsidR="00161ECB" w:rsidRPr="00161ECB" w:rsidRDefault="00161ECB" w:rsidP="00161ECB">
            <w:pPr>
              <w:ind w:firstLine="567"/>
              <w:jc w:val="both"/>
              <w:rPr>
                <w:snapToGrid w:val="0"/>
              </w:rPr>
            </w:pPr>
            <w:r w:rsidRPr="00161ECB">
              <w:rPr>
                <w:bCs/>
                <w:i/>
              </w:rPr>
              <w:t>Rinkodaros programų vykdymas per Klaipėdos regiono savivaldybių asociaciją.</w:t>
            </w:r>
            <w:r w:rsidRPr="00161ECB">
              <w:rPr>
                <w:bCs/>
              </w:rPr>
              <w:t xml:space="preserve"> </w:t>
            </w:r>
            <w:r w:rsidRPr="00161ECB">
              <w:t>Nuo 2012 m. birželio mėn. Klaipėdos miesto savivaldybė yra asociacijos „Klaipėdos regionas“</w:t>
            </w:r>
            <w:r w:rsidRPr="00161ECB">
              <w:rPr>
                <w:snapToGrid w:val="0"/>
              </w:rPr>
              <w:t xml:space="preserve"> </w:t>
            </w:r>
            <w:r w:rsidRPr="00161ECB">
              <w:t>narė</w:t>
            </w:r>
            <w:r w:rsidRPr="00161ECB">
              <w:rPr>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w:t>
            </w:r>
            <w:r w:rsidRPr="00161ECB">
              <w:rPr>
                <w:snapToGrid w:val="0"/>
              </w:rPr>
              <w:lastRenderedPageBreak/>
              <w:t xml:space="preserve">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161ECB" w:rsidRPr="00161ECB" w:rsidRDefault="00161ECB" w:rsidP="00161ECB">
            <w:pPr>
              <w:ind w:firstLine="567"/>
              <w:jc w:val="both"/>
            </w:pPr>
            <w:r w:rsidRPr="00161ECB">
              <w:rPr>
                <w:snapToGrid w:val="0"/>
              </w:rPr>
              <w:t xml:space="preserve">Siekdama minėtų tikslų, asociacija </w:t>
            </w:r>
            <w:r w:rsidRPr="00161ECB">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161ECB" w:rsidRPr="00161ECB" w:rsidRDefault="00161ECB" w:rsidP="00161ECB">
            <w:pPr>
              <w:ind w:firstLine="567"/>
              <w:jc w:val="both"/>
            </w:pPr>
            <w:r w:rsidRPr="00161ECB">
              <w:t>2014 m. planuojama užbaigti Latvijos ir Lietuvos bendradarbiavimo tarp sienų programos projekto „Invest to grow“ vykdymą ir  įvykdyti finansinius įsipareigojimus. Projektas vykdomas kartu su Liepojos miestu (Latvija). Projekto tikslas – skleisti informaciją apie investicinę aplinką ir galimybes investuoti Klaipėdoje ir Liepojoje</w:t>
            </w:r>
          </w:p>
        </w:tc>
      </w:tr>
      <w:tr w:rsidR="00161ECB" w:rsidRPr="00161ECB" w:rsidTr="00C10406">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02 tikslo rezultato vertinimo kriterijai</w:t>
            </w:r>
          </w:p>
        </w:tc>
      </w:tr>
      <w:tr w:rsidR="00161ECB" w:rsidRPr="00161ECB" w:rsidTr="00C10406">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2016</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both"/>
            </w:pPr>
            <w:r w:rsidRPr="00161ECB">
              <w:rPr>
                <w:bCs/>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5</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6</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7</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17</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18</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rPr>
                <w:b/>
              </w:rPr>
            </w:pPr>
            <w:r w:rsidRPr="00161ECB">
              <w:rPr>
                <w:b/>
              </w:rPr>
              <w:t>Galimi programos vykdymo ir finansavimo variantai:</w:t>
            </w:r>
          </w:p>
          <w:p w:rsidR="00161ECB" w:rsidRPr="00161ECB" w:rsidRDefault="00161ECB" w:rsidP="00161ECB">
            <w:pPr>
              <w:ind w:firstLine="567"/>
              <w:jc w:val="both"/>
            </w:pPr>
            <w:r w:rsidRPr="00161ECB">
              <w:rPr>
                <w:noProof/>
              </w:rPr>
              <w:t xml:space="preserve">Klaipėdos miesto </w:t>
            </w:r>
            <w:r w:rsidRPr="00161ECB">
              <w:t>savivaldybės biudžetas, Europos Sąjungos paramos lėšos, paskolos lėšos</w:t>
            </w:r>
          </w:p>
        </w:tc>
      </w:tr>
      <w:tr w:rsidR="00161ECB" w:rsidRPr="00161ECB" w:rsidTr="00C10406">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Klaipėdos miesto 2013–2020 metų strateginio plėtros plano dalys, susijusios su vykdoma programa:</w:t>
            </w:r>
          </w:p>
          <w:p w:rsidR="00161ECB" w:rsidRPr="00161ECB" w:rsidRDefault="00161ECB" w:rsidP="00161ECB">
            <w:pPr>
              <w:ind w:firstLine="567"/>
              <w:jc w:val="both"/>
              <w:rPr>
                <w:rFonts w:eastAsia="SimSun"/>
                <w:lang w:eastAsia="lt-LT"/>
              </w:rPr>
            </w:pPr>
            <w:r w:rsidRPr="00161ECB">
              <w:rPr>
                <w:rFonts w:eastAsia="SimSun"/>
                <w:caps/>
              </w:rPr>
              <w:t xml:space="preserve">3.1.1 </w:t>
            </w:r>
            <w:r w:rsidRPr="00161ECB">
              <w:rPr>
                <w:rFonts w:eastAsia="SimSun"/>
              </w:rPr>
              <w:t>uždavinys</w:t>
            </w:r>
            <w:r w:rsidRPr="00161ECB">
              <w:rPr>
                <w:rFonts w:eastAsia="SimSun"/>
                <w:caps/>
              </w:rPr>
              <w:t xml:space="preserve">. </w:t>
            </w:r>
            <w:r w:rsidRPr="00161ECB">
              <w:rPr>
                <w:rFonts w:eastAsia="SimSun"/>
                <w:lang w:eastAsia="lt-LT"/>
              </w:rPr>
              <w:t>Skatinti verslumą.</w:t>
            </w:r>
          </w:p>
          <w:p w:rsidR="00161ECB" w:rsidRPr="00161ECB" w:rsidRDefault="00161ECB" w:rsidP="00161ECB">
            <w:pPr>
              <w:ind w:firstLine="567"/>
              <w:jc w:val="both"/>
              <w:rPr>
                <w:rFonts w:eastAsia="SimSun"/>
                <w:lang w:eastAsia="lt-LT"/>
              </w:rPr>
            </w:pPr>
            <w:r w:rsidRPr="00161ECB">
              <w:rPr>
                <w:rFonts w:eastAsia="SimSun"/>
                <w:caps/>
              </w:rPr>
              <w:t>3.1.2</w:t>
            </w:r>
            <w:r w:rsidRPr="00161ECB">
              <w:rPr>
                <w:rFonts w:eastAsia="SimSun"/>
              </w:rPr>
              <w:t xml:space="preserve"> uždavinys</w:t>
            </w:r>
            <w:r w:rsidRPr="00161ECB">
              <w:rPr>
                <w:rFonts w:eastAsia="SimSun"/>
                <w:caps/>
              </w:rPr>
              <w:t xml:space="preserve">. </w:t>
            </w:r>
            <w:r w:rsidRPr="00161ECB">
              <w:rPr>
                <w:rFonts w:eastAsia="SimSun"/>
                <w:lang w:eastAsia="lt-LT"/>
              </w:rPr>
              <w:t>Sudaryti sąlygas pramonės ir kitų verslų plėtrai.</w:t>
            </w:r>
          </w:p>
          <w:p w:rsidR="00161ECB" w:rsidRPr="00161ECB" w:rsidRDefault="00161ECB" w:rsidP="00161ECB">
            <w:pPr>
              <w:ind w:firstLine="567"/>
              <w:jc w:val="both"/>
              <w:rPr>
                <w:rFonts w:eastAsia="SimSun"/>
                <w:lang w:eastAsia="lt-LT"/>
              </w:rPr>
            </w:pPr>
            <w:r w:rsidRPr="00161ECB">
              <w:rPr>
                <w:rFonts w:eastAsia="SimSun"/>
                <w:caps/>
              </w:rPr>
              <w:t xml:space="preserve">3.1.3 </w:t>
            </w:r>
            <w:r w:rsidRPr="00161ECB">
              <w:rPr>
                <w:rFonts w:eastAsia="SimSun"/>
              </w:rPr>
              <w:t>uždavinys</w:t>
            </w:r>
            <w:r w:rsidRPr="00161ECB">
              <w:rPr>
                <w:rFonts w:eastAsia="SimSun"/>
                <w:caps/>
              </w:rPr>
              <w:t xml:space="preserve">. </w:t>
            </w:r>
            <w:r w:rsidRPr="00161ECB">
              <w:rPr>
                <w:rFonts w:eastAsia="SimSun"/>
                <w:lang w:eastAsia="lt-LT"/>
              </w:rPr>
              <w:t>Plėtoti savivaldos, mokslo ir verslo subjektų partnerystę.</w:t>
            </w:r>
          </w:p>
          <w:p w:rsidR="00161ECB" w:rsidRPr="00161ECB" w:rsidRDefault="00161ECB" w:rsidP="00161ECB">
            <w:pPr>
              <w:ind w:firstLine="567"/>
              <w:jc w:val="both"/>
            </w:pPr>
            <w:r w:rsidRPr="00161ECB">
              <w:rPr>
                <w:rFonts w:eastAsia="SimSun"/>
                <w:caps/>
              </w:rPr>
              <w:t xml:space="preserve">3.1.4 </w:t>
            </w:r>
            <w:r w:rsidRPr="00161ECB">
              <w:rPr>
                <w:rFonts w:eastAsia="SimSun"/>
              </w:rPr>
              <w:t>uždavinys</w:t>
            </w:r>
            <w:r w:rsidRPr="00161ECB">
              <w:rPr>
                <w:rFonts w:eastAsia="SimSun"/>
                <w:caps/>
              </w:rPr>
              <w:t xml:space="preserve">. </w:t>
            </w:r>
            <w:r w:rsidRPr="00161ECB">
              <w:rPr>
                <w:rFonts w:eastAsia="SimSun"/>
                <w:lang w:eastAsia="lt-LT"/>
              </w:rPr>
              <w:t>Skatinti investicijų pritraukimą</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pPr>
            <w:r w:rsidRPr="00161ECB">
              <w:rPr>
                <w:b/>
              </w:rPr>
              <w:t>Susiję Lietuvos Respublikos ir savivaldybės teisės aktai:</w:t>
            </w:r>
          </w:p>
          <w:p w:rsidR="00161ECB" w:rsidRPr="00161ECB" w:rsidRDefault="00161ECB" w:rsidP="00161ECB">
            <w:pPr>
              <w:ind w:firstLine="567"/>
              <w:jc w:val="both"/>
              <w:rPr>
                <w:b/>
              </w:rPr>
            </w:pPr>
            <w:bookmarkStart w:id="3" w:name="organizacija"/>
            <w:bookmarkEnd w:id="3"/>
            <w:r w:rsidRPr="00161ECB">
              <w:t xml:space="preserve">Lietuvos Respublikos vietos savivaldos įstatymas, Lietuvos Respublikos smulkaus ir vidutinio verslo įstatymo pakeitimo įstatymas, Lietuvos Respublikos valstybės pagalbos ūkio subjektams kontrolės įstatymas, </w:t>
            </w:r>
            <w:r w:rsidRPr="00161ECB">
              <w:rPr>
                <w:bCs/>
              </w:rPr>
              <w:t xml:space="preserve">Klaipėdos miesto savivaldybės tarybos </w:t>
            </w:r>
            <w:r w:rsidRPr="00161ECB">
              <w:t>2012 m. gruodžio 20 d. sprendimas Nr. T2-322 „Dėl Klaipėdos miesto savivaldybės tarybos 2008 m. gruodžio 24 d. sprendimo Nr. T2</w:t>
            </w:r>
            <w:r w:rsidRPr="00161ECB">
              <w:noBreakHyphen/>
              <w:t>438 „Dėl pritarimo dalyvauti projekte „Buvusio tabako fabriko Klaipėdoje pritaikymas kūrybinių industrijų veiklai. II etapas“ pakeitimo“,</w:t>
            </w:r>
            <w:r w:rsidRPr="00161ECB">
              <w:rPr>
                <w:b/>
              </w:rPr>
              <w:t xml:space="preserve"> </w:t>
            </w:r>
            <w:r w:rsidRPr="00161ECB">
              <w:rPr>
                <w:bCs/>
              </w:rPr>
              <w:t xml:space="preserve">Klaipėdos miesto savivaldybės tarybos </w:t>
            </w:r>
            <w:r w:rsidRPr="00161ECB">
              <w:t>2013 m. lapkričio 28 d. sprendimas Nr. T2-288 „</w:t>
            </w:r>
            <w:r w:rsidRPr="00161ECB">
              <w:rPr>
                <w:bCs/>
              </w:rPr>
              <w:t>Dėl kūrybinio inkubatoriaus Kultūros fabriko 2014–2016 metų veiklos programos patvirtinimo</w:t>
            </w:r>
            <w:r w:rsidRPr="00161ECB">
              <w:t>“;</w:t>
            </w:r>
            <w:r w:rsidRPr="00161ECB">
              <w:rPr>
                <w:b/>
              </w:rPr>
              <w:t xml:space="preserve"> </w:t>
            </w:r>
            <w:r w:rsidRPr="00161ECB">
              <w:rPr>
                <w:bCs/>
              </w:rPr>
              <w:t>Klaipėdos miesto 2013–2020 m. strateginis plėtros planas</w:t>
            </w:r>
          </w:p>
        </w:tc>
      </w:tr>
    </w:tbl>
    <w:p w:rsidR="00161ECB" w:rsidRPr="00161ECB" w:rsidRDefault="00161ECB" w:rsidP="00161ECB">
      <w:pPr>
        <w:jc w:val="center"/>
      </w:pPr>
    </w:p>
    <w:p w:rsidR="00161ECB" w:rsidRPr="00161ECB" w:rsidRDefault="00161ECB" w:rsidP="00161ECB">
      <w:pPr>
        <w:jc w:val="center"/>
      </w:pPr>
      <w:r w:rsidRPr="00161ECB">
        <w:t>__________________________</w:t>
      </w:r>
    </w:p>
    <w:p w:rsidR="00161ECB" w:rsidRPr="00161ECB" w:rsidRDefault="00161ECB" w:rsidP="00161ECB">
      <w:pPr>
        <w:jc w:val="center"/>
        <w:outlineLvl w:val="0"/>
      </w:pPr>
    </w:p>
    <w:p w:rsidR="007D7AFB" w:rsidRDefault="007D7AFB" w:rsidP="0006079E">
      <w:pPr>
        <w:jc w:val="center"/>
      </w:pPr>
    </w:p>
    <w:sectPr w:rsidR="007D7AFB" w:rsidSect="003F0E8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88" w:rsidRDefault="003F0E88" w:rsidP="003F0E88">
      <w:r>
        <w:separator/>
      </w:r>
    </w:p>
  </w:endnote>
  <w:endnote w:type="continuationSeparator" w:id="0">
    <w:p w:rsidR="003F0E88" w:rsidRDefault="003F0E88" w:rsidP="003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88" w:rsidRDefault="003F0E88" w:rsidP="003F0E88">
      <w:r>
        <w:separator/>
      </w:r>
    </w:p>
  </w:footnote>
  <w:footnote w:type="continuationSeparator" w:id="0">
    <w:p w:rsidR="003F0E88" w:rsidRDefault="003F0E88" w:rsidP="003F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12572"/>
      <w:docPartObj>
        <w:docPartGallery w:val="Page Numbers (Top of Page)"/>
        <w:docPartUnique/>
      </w:docPartObj>
    </w:sdtPr>
    <w:sdtEndPr/>
    <w:sdtContent>
      <w:p w:rsidR="003F0E88" w:rsidRDefault="003F0E88">
        <w:pPr>
          <w:pStyle w:val="Antrats"/>
          <w:jc w:val="center"/>
        </w:pPr>
        <w:r>
          <w:fldChar w:fldCharType="begin"/>
        </w:r>
        <w:r>
          <w:instrText>PAGE   \* MERGEFORMAT</w:instrText>
        </w:r>
        <w:r>
          <w:fldChar w:fldCharType="separate"/>
        </w:r>
        <w:r w:rsidR="00CA736D">
          <w:rPr>
            <w:noProof/>
          </w:rPr>
          <w:t>3</w:t>
        </w:r>
        <w:r>
          <w:fldChar w:fldCharType="end"/>
        </w:r>
      </w:p>
    </w:sdtContent>
  </w:sdt>
  <w:p w:rsidR="003F0E88" w:rsidRDefault="003F0E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61ECB"/>
    <w:rsid w:val="003F0E88"/>
    <w:rsid w:val="004476DD"/>
    <w:rsid w:val="00597EE8"/>
    <w:rsid w:val="005F495C"/>
    <w:rsid w:val="00730AA4"/>
    <w:rsid w:val="007D7AFB"/>
    <w:rsid w:val="008354D5"/>
    <w:rsid w:val="008E6E82"/>
    <w:rsid w:val="009452B6"/>
    <w:rsid w:val="00A00941"/>
    <w:rsid w:val="00AF7D08"/>
    <w:rsid w:val="00B750B6"/>
    <w:rsid w:val="00CA4D3B"/>
    <w:rsid w:val="00CA736D"/>
    <w:rsid w:val="00D15F72"/>
    <w:rsid w:val="00E33871"/>
    <w:rsid w:val="00EA6E02"/>
    <w:rsid w:val="00ED4D92"/>
    <w:rsid w:val="00EF2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6076</Words>
  <Characters>3464</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2014-12-12T08:31:00Z</dcterms:created>
  <dcterms:modified xsi:type="dcterms:W3CDTF">2014-12-12T08:31:00Z</dcterms:modified>
</cp:coreProperties>
</file>