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438EB" w:rsidP="00CA4D3B">
      <w:pPr>
        <w:jc w:val="center"/>
      </w:pPr>
      <w:r w:rsidRPr="00960FB8">
        <w:rPr>
          <w:b/>
          <w:caps/>
        </w:rPr>
        <w:t>DĖL KLAIPĖDOS MIESTO SAVIVALDYBĖS TARYBOS 2005 m. birželio 30 d. sprendimo NR. T2-223 „DĖL nekilnojamųjų kultūros vertybių pripažinimo saugomomis“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38EB" w:rsidRPr="00960FB8" w:rsidRDefault="008438EB" w:rsidP="008438EB">
      <w:pPr>
        <w:tabs>
          <w:tab w:val="left" w:pos="912"/>
        </w:tabs>
        <w:ind w:firstLine="709"/>
        <w:jc w:val="both"/>
      </w:pPr>
      <w:r w:rsidRPr="00960FB8">
        <w:t xml:space="preserve">Vadovaudamasi </w:t>
      </w:r>
      <w:r w:rsidRPr="00960FB8">
        <w:rPr>
          <w:color w:val="000000"/>
          <w:shd w:val="clear" w:color="auto" w:fill="FFFFFF"/>
        </w:rPr>
        <w:t>Lietuvos Respublikos vietos savivaldos įstatymo 18 straipsnio 1 dalimi,</w:t>
      </w:r>
      <w:r w:rsidRPr="00960FB8">
        <w:t xml:space="preserve"> Klaipėdos miesto savivaldybės taryba </w:t>
      </w:r>
      <w:r w:rsidRPr="00960FB8">
        <w:rPr>
          <w:spacing w:val="60"/>
        </w:rPr>
        <w:t>nusprendži</w:t>
      </w:r>
      <w:r w:rsidRPr="00960FB8">
        <w:t>a:</w:t>
      </w:r>
    </w:p>
    <w:p w:rsidR="008438EB" w:rsidRPr="00960FB8" w:rsidRDefault="008438EB" w:rsidP="008438EB">
      <w:pPr>
        <w:ind w:firstLine="709"/>
        <w:jc w:val="both"/>
      </w:pPr>
      <w:r w:rsidRPr="00960FB8">
        <w:t>1. Pripažinti netekusiu galios Klaipėdos miesto savivaldybės tarybos 2005 m. birželio 30 d. sprendimą Nr. T2-223 „Dėl nekilnojamųjų kultūros vertybių pripažinimo saugomomis“.</w:t>
      </w:r>
    </w:p>
    <w:p w:rsidR="00CA4D3B" w:rsidRDefault="008438EB" w:rsidP="008438EB">
      <w:pPr>
        <w:ind w:left="709"/>
        <w:jc w:val="both"/>
      </w:pPr>
      <w:r w:rsidRPr="00960FB8"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1500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32" w:rsidRDefault="00824132" w:rsidP="00E014C1">
      <w:r>
        <w:separator/>
      </w:r>
    </w:p>
  </w:endnote>
  <w:endnote w:type="continuationSeparator" w:id="0">
    <w:p w:rsidR="00824132" w:rsidRDefault="0082413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32" w:rsidRDefault="00824132" w:rsidP="00E014C1">
      <w:r>
        <w:separator/>
      </w:r>
    </w:p>
  </w:footnote>
  <w:footnote w:type="continuationSeparator" w:id="0">
    <w:p w:rsidR="00824132" w:rsidRDefault="0082413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24132"/>
    <w:rsid w:val="008354D5"/>
    <w:rsid w:val="008438EB"/>
    <w:rsid w:val="00894D6F"/>
    <w:rsid w:val="00922CD4"/>
    <w:rsid w:val="00A12691"/>
    <w:rsid w:val="00AF7D08"/>
    <w:rsid w:val="00C137D2"/>
    <w:rsid w:val="00C150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2014-12-22T09:40:00Z</dcterms:created>
  <dcterms:modified xsi:type="dcterms:W3CDTF">2014-12-22T09:40:00Z</dcterms:modified>
</cp:coreProperties>
</file>