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1255" w:rsidRDefault="002B1255" w:rsidP="002B1255">
      <w:pPr>
        <w:jc w:val="both"/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2B1255" w:rsidRDefault="002B1255" w:rsidP="002B1255">
      <w:pPr>
        <w:jc w:val="both"/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2B1255">
        <w:rPr>
          <w:b/>
          <w:caps/>
        </w:rPr>
        <w:t>pritarimo taikos sutarčiai civilinėje byloje</w:t>
      </w:r>
    </w:p>
    <w:p w:rsidR="00CA4D3B" w:rsidRDefault="00CA4D3B" w:rsidP="002B1255">
      <w:pPr>
        <w:jc w:val="both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gruodžio 18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T2-326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2B1255">
      <w:pPr>
        <w:jc w:val="both"/>
      </w:pPr>
    </w:p>
    <w:p w:rsidR="00CA4D3B" w:rsidRDefault="00CA4D3B" w:rsidP="002B1255">
      <w:pPr>
        <w:jc w:val="both"/>
      </w:pPr>
    </w:p>
    <w:p w:rsidR="006850CC" w:rsidRDefault="006850CC" w:rsidP="006850CC">
      <w:pPr>
        <w:tabs>
          <w:tab w:val="left" w:pos="912"/>
          <w:tab w:val="left" w:pos="993"/>
        </w:tabs>
        <w:ind w:firstLine="709"/>
        <w:jc w:val="both"/>
      </w:pPr>
      <w:r>
        <w:t>Vadovaudamasi Lietuvos Respublikos vietos savivaldos įstatymo 16 straipsnio 2 dalies 26 punktu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6850CC" w:rsidRDefault="006850CC" w:rsidP="006850CC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t>Pritarti Taikos sutarčiai civilinėje byloje Nr. 2-7364-965/2014, sudaromai su ieškove ir trečiaisiais suinteresuotais asmenimis dėl savivaldybei nuosavybės teise priklausančio buto nuomos ne socialinio būsto sąlygomis (pridedama).</w:t>
      </w:r>
    </w:p>
    <w:p w:rsidR="006850CC" w:rsidRDefault="006850CC" w:rsidP="006850CC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t>Įgalioti Klaipėdos miesto savivaldybės administracijos direktorių pasirašyti 1 punkte nurodytą sutartį.</w:t>
      </w:r>
    </w:p>
    <w:p w:rsidR="002B1255" w:rsidRDefault="002B1255" w:rsidP="002B1255">
      <w:pPr>
        <w:jc w:val="both"/>
      </w:pPr>
    </w:p>
    <w:p w:rsidR="002B1255" w:rsidRDefault="002B1255" w:rsidP="002B125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2B1255" w:rsidTr="004C4903">
        <w:tc>
          <w:tcPr>
            <w:tcW w:w="6629" w:type="dxa"/>
            <w:shd w:val="clear" w:color="auto" w:fill="auto"/>
          </w:tcPr>
          <w:p w:rsidR="002B1255" w:rsidRDefault="002B1255" w:rsidP="004C4903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2B1255" w:rsidRDefault="002B1255" w:rsidP="004C4903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2B1255">
      <w:pPr>
        <w:jc w:val="both"/>
      </w:pPr>
    </w:p>
    <w:sectPr w:rsidR="00E014C1" w:rsidSect="00E014C1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D6D" w:rsidRDefault="00D73D6D" w:rsidP="00E014C1">
      <w:r>
        <w:separator/>
      </w:r>
    </w:p>
  </w:endnote>
  <w:endnote w:type="continuationSeparator" w:id="0">
    <w:p w:rsidR="00D73D6D" w:rsidRDefault="00D73D6D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D6D" w:rsidRDefault="00D73D6D" w:rsidP="00E014C1">
      <w:r>
        <w:separator/>
      </w:r>
    </w:p>
  </w:footnote>
  <w:footnote w:type="continuationSeparator" w:id="0">
    <w:p w:rsidR="00D73D6D" w:rsidRDefault="00D73D6D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B4EAE"/>
    <w:multiLevelType w:val="hybridMultilevel"/>
    <w:tmpl w:val="920E873A"/>
    <w:lvl w:ilvl="0" w:tplc="A8543C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D6FA7"/>
    <w:rsid w:val="001E7FB1"/>
    <w:rsid w:val="002B1255"/>
    <w:rsid w:val="003222B4"/>
    <w:rsid w:val="004476DD"/>
    <w:rsid w:val="00597EE8"/>
    <w:rsid w:val="005F495C"/>
    <w:rsid w:val="006850CC"/>
    <w:rsid w:val="007766CF"/>
    <w:rsid w:val="008354D5"/>
    <w:rsid w:val="00872B49"/>
    <w:rsid w:val="00894D6F"/>
    <w:rsid w:val="00922CD4"/>
    <w:rsid w:val="00A12691"/>
    <w:rsid w:val="00AF7D08"/>
    <w:rsid w:val="00C56F56"/>
    <w:rsid w:val="00CA4D3B"/>
    <w:rsid w:val="00D73D6D"/>
    <w:rsid w:val="00E014C1"/>
    <w:rsid w:val="00E33871"/>
    <w:rsid w:val="00EA45BE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9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2014-12-22T09:56:00Z</dcterms:created>
  <dcterms:modified xsi:type="dcterms:W3CDTF">2014-12-22T09:56:00Z</dcterms:modified>
</cp:coreProperties>
</file>