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1504D8" w:rsidRDefault="00CA4D3B" w:rsidP="001504D8">
      <w:pPr>
        <w:jc w:val="center"/>
        <w:rPr>
          <w:b/>
          <w:bCs/>
        </w:rPr>
      </w:pPr>
      <w:r>
        <w:rPr>
          <w:b/>
          <w:caps/>
        </w:rPr>
        <w:t xml:space="preserve">DĖL </w:t>
      </w:r>
      <w:r w:rsidR="001504D8">
        <w:rPr>
          <w:b/>
          <w:bCs/>
          <w:caps/>
        </w:rPr>
        <w:t>KLAIPĖDOS</w:t>
      </w:r>
      <w:r w:rsidR="001504D8">
        <w:rPr>
          <w:b/>
          <w:bCs/>
        </w:rPr>
        <w:t xml:space="preserve"> MIESTO EISMO REGULIAVIMO PRIEMONIŲ EKSPLOATACIJOS BEI ĮRENGIMO, GATVIŲ APŠVIETIMO ELEKTROS TINKLŲ EINAMOJO REMONTO BEI PRIEŽIŪROS IR </w:t>
      </w:r>
      <w:r w:rsidR="001504D8" w:rsidRPr="00612AA0">
        <w:rPr>
          <w:b/>
          <w:bCs/>
          <w:caps/>
        </w:rPr>
        <w:t>nelega</w:t>
      </w:r>
      <w:r w:rsidR="001504D8">
        <w:rPr>
          <w:b/>
          <w:bCs/>
          <w:caps/>
        </w:rPr>
        <w:t xml:space="preserve">lių, bešeimininkių ar netinkamų </w:t>
      </w:r>
      <w:r w:rsidR="001504D8" w:rsidRPr="00612AA0">
        <w:rPr>
          <w:b/>
          <w:bCs/>
          <w:caps/>
        </w:rPr>
        <w:t>eksploatuoti reklaminių skydų demontavimo</w:t>
      </w:r>
      <w:r w:rsidR="001504D8" w:rsidRPr="00612AA0">
        <w:rPr>
          <w:b/>
          <w:bCs/>
        </w:rPr>
        <w:t xml:space="preserve"> </w:t>
      </w:r>
      <w:r w:rsidR="001504D8">
        <w:rPr>
          <w:b/>
          <w:bCs/>
        </w:rPr>
        <w:t>PASLAUGŲ ĮKAINIŲ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gruodžio 18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T2-329</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504D8" w:rsidRDefault="001504D8" w:rsidP="001504D8">
      <w:pPr>
        <w:pStyle w:val="Antrats"/>
        <w:ind w:firstLine="709"/>
        <w:jc w:val="both"/>
      </w:pPr>
      <w:r w:rsidRPr="00147098">
        <w:t>Vadovaudamasi Lietuvos Respublikos vietos savivaldos įstatymo</w:t>
      </w:r>
      <w:r w:rsidRPr="00147098">
        <w:rPr>
          <w:color w:val="000000"/>
        </w:rPr>
        <w:t xml:space="preserve"> </w:t>
      </w:r>
      <w:r w:rsidRPr="00207F2F">
        <w:t>6 straipsnio 32 punktu, 8</w:t>
      </w:r>
      <w:r>
        <w:t> </w:t>
      </w:r>
      <w:r w:rsidRPr="00207F2F">
        <w:t>straipsnio 1 dalimi, 9 straipsnio 1 dalimi</w:t>
      </w:r>
      <w:r>
        <w:t xml:space="preserve"> ir</w:t>
      </w:r>
      <w:r w:rsidRPr="00147098">
        <w:t xml:space="preserve"> 16 straipsnio 2 dalies 37 punktu,</w:t>
      </w:r>
      <w:r w:rsidRPr="00207F2F">
        <w:rPr>
          <w:rFonts w:ascii="Arial" w:hAnsi="Arial" w:cs="Arial"/>
          <w:sz w:val="20"/>
          <w:szCs w:val="20"/>
        </w:rPr>
        <w:t xml:space="preserve"> </w:t>
      </w:r>
      <w:r w:rsidRPr="00147098">
        <w:t xml:space="preserve">Lietuvos Respublikos </w:t>
      </w:r>
      <w:r>
        <w:t>v</w:t>
      </w:r>
      <w:r w:rsidRPr="00207F2F">
        <w:t xml:space="preserve">iešųjų pirkimų </w:t>
      </w:r>
      <w:r>
        <w:t>įstatymo 10 straipsnio 5 dalimi,</w:t>
      </w:r>
      <w:r>
        <w:rPr>
          <w:color w:val="000000"/>
        </w:rPr>
        <w:t xml:space="preserve"> </w:t>
      </w:r>
      <w:r>
        <w:t xml:space="preserve">Lietuvos Respublikos euro įvedimo Lietuvos Respublikoje įstatymu, Nacionalinio euro įvedimo plano, patvirtinto Lietuvos Respublikos Vyriausybės 2013 m. birželio 26 d. nutarimu Nr. 604 „Dėl Nacionalinio euro įvedimo plano bei Lietuvos visuomenės informavimo apie euro įvedimą ir komunikacijos strategijos patvirtinimo“, III ir IV skyriais ir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2 punktu, Klaipėdos miesto savivaldybės taryba </w:t>
      </w:r>
      <w:r>
        <w:rPr>
          <w:spacing w:val="60"/>
        </w:rPr>
        <w:t>nusprendži</w:t>
      </w:r>
      <w:r>
        <w:t>a:</w:t>
      </w:r>
    </w:p>
    <w:p w:rsidR="001504D8" w:rsidRPr="00087669" w:rsidRDefault="001504D8" w:rsidP="001504D8">
      <w:pPr>
        <w:ind w:firstLine="709"/>
        <w:jc w:val="both"/>
        <w:rPr>
          <w:lang w:eastAsia="lt-LT"/>
        </w:rPr>
      </w:pPr>
      <w:r w:rsidRPr="00087669">
        <w:rPr>
          <w:lang w:eastAsia="lt-LT"/>
        </w:rPr>
        <w:t>1. Patvirtinti:</w:t>
      </w:r>
    </w:p>
    <w:p w:rsidR="001504D8" w:rsidRPr="00087669" w:rsidRDefault="001504D8" w:rsidP="001504D8">
      <w:pPr>
        <w:ind w:firstLine="709"/>
        <w:jc w:val="both"/>
        <w:rPr>
          <w:lang w:eastAsia="lt-LT"/>
        </w:rPr>
      </w:pPr>
      <w:r w:rsidRPr="00087669">
        <w:rPr>
          <w:lang w:eastAsia="lt-LT"/>
        </w:rPr>
        <w:t>1.1. Klaipėdos miesto eismo reguliavimo priemonių eksploatacijos bei įrengimo paslaugų įkainius (1 priedas);</w:t>
      </w:r>
    </w:p>
    <w:p w:rsidR="001504D8" w:rsidRPr="00087669" w:rsidRDefault="001504D8" w:rsidP="001504D8">
      <w:pPr>
        <w:ind w:firstLine="709"/>
        <w:jc w:val="both"/>
        <w:rPr>
          <w:lang w:eastAsia="lt-LT"/>
        </w:rPr>
      </w:pPr>
      <w:r w:rsidRPr="00087669">
        <w:rPr>
          <w:lang w:eastAsia="lt-LT"/>
        </w:rPr>
        <w:t>1.2. Klaipėdos miesto gatvių apšvietimo elektros tinklų einamojo remonto ir priežiūro</w:t>
      </w:r>
      <w:r>
        <w:rPr>
          <w:lang w:eastAsia="lt-LT"/>
        </w:rPr>
        <w:t>s paslaugų įkainius (2 priedas);</w:t>
      </w:r>
    </w:p>
    <w:p w:rsidR="001504D8" w:rsidRDefault="001504D8" w:rsidP="001504D8">
      <w:pPr>
        <w:ind w:firstLine="709"/>
        <w:jc w:val="both"/>
      </w:pPr>
      <w:r>
        <w:t>1.3. N</w:t>
      </w:r>
      <w:r w:rsidRPr="002529A4">
        <w:t xml:space="preserve">elegalių, bešeimininkių ar netinkamų eksploatuoti reklaminių skydų demontavimo </w:t>
      </w:r>
      <w:r>
        <w:t>paslaugų</w:t>
      </w:r>
      <w:r w:rsidRPr="002529A4">
        <w:t xml:space="preserve"> įkainius (</w:t>
      </w:r>
      <w:r>
        <w:t xml:space="preserve">3 </w:t>
      </w:r>
      <w:r w:rsidRPr="002529A4">
        <w:t>priedas)</w:t>
      </w:r>
      <w:r>
        <w:t>.</w:t>
      </w:r>
    </w:p>
    <w:p w:rsidR="001504D8" w:rsidRDefault="001504D8" w:rsidP="001504D8">
      <w:pPr>
        <w:ind w:firstLine="720"/>
        <w:jc w:val="both"/>
      </w:pPr>
      <w:r>
        <w:rPr>
          <w:color w:val="000000"/>
        </w:rPr>
        <w:t>2</w:t>
      </w:r>
      <w:r w:rsidRPr="00551447">
        <w:rPr>
          <w:color w:val="000000"/>
        </w:rPr>
        <w:t xml:space="preserve">. </w:t>
      </w:r>
      <w:r>
        <w:t>Pripažinti netekusiu galios Klaipėdos miesto savivaldybės tarybos 2011 m. gruodžio 22 d. sprendimą Nr. T2-403 „Dėl K</w:t>
      </w:r>
      <w:r w:rsidRPr="006B0E9C">
        <w:t xml:space="preserve">laipėdos miesto </w:t>
      </w:r>
      <w:r>
        <w:t>eismo reguliavimo priemonių eksploatacijos bei įrengimo ir Klaipėdos miesto gatvių apšvietimo elektros tinklų einamojo remonto ir priežiūros paslaugų įkainių patvirtinimo“ su visais pakeitimais ir papildymais.</w:t>
      </w:r>
    </w:p>
    <w:p w:rsidR="001504D8" w:rsidRDefault="001504D8" w:rsidP="001504D8">
      <w:pPr>
        <w:ind w:firstLine="720"/>
        <w:jc w:val="both"/>
        <w:rPr>
          <w:color w:val="000000"/>
        </w:rPr>
      </w:pPr>
      <w:r>
        <w:t xml:space="preserve">3. </w:t>
      </w:r>
      <w:r w:rsidRPr="00EE0E2E">
        <w:t>Pavesti Klaipėdos miesto savivaldybės administracijos direktorei Juditai Simonavičiūtei pasirašyti sutartį su UAB „Gatvių apšvietimas“ dėl Klaipėdos miesto eismo reguliavimo priemonių eksploatacijos bei įrengimo</w:t>
      </w:r>
      <w:r>
        <w:t xml:space="preserve">, </w:t>
      </w:r>
      <w:r w:rsidRPr="00EE0E2E">
        <w:t>Klaipėdos miesto gatvių apšvietimo elektros tinklų einamojo remonto bei priežiūros</w:t>
      </w:r>
      <w:r>
        <w:t xml:space="preserve"> ir</w:t>
      </w:r>
      <w:r w:rsidRPr="00C66702">
        <w:t xml:space="preserve"> </w:t>
      </w:r>
      <w:r>
        <w:t>n</w:t>
      </w:r>
      <w:r w:rsidRPr="002529A4">
        <w:t xml:space="preserve">elegalių, bešeimininkių ar netinkamų eksploatuoti reklaminių skydų demontavimo </w:t>
      </w:r>
      <w:r>
        <w:t>paslaugų</w:t>
      </w:r>
      <w:r w:rsidRPr="00EE0E2E">
        <w:t xml:space="preserve"> vykdymo.</w:t>
      </w:r>
    </w:p>
    <w:p w:rsidR="001504D8" w:rsidRPr="003F5554" w:rsidRDefault="001504D8" w:rsidP="001504D8">
      <w:pPr>
        <w:ind w:firstLine="709"/>
        <w:jc w:val="both"/>
      </w:pPr>
      <w:r>
        <w:t>4. Nustatyti, kad šis sprendimas įsigalioja euro įvedimo Lietuvos Respublikoje dieną.</w:t>
      </w:r>
    </w:p>
    <w:p w:rsidR="001504D8" w:rsidRDefault="001504D8" w:rsidP="001504D8">
      <w:pPr>
        <w:ind w:firstLine="709"/>
        <w:jc w:val="both"/>
      </w:pPr>
      <w:r>
        <w:rPr>
          <w:color w:val="000000"/>
        </w:rPr>
        <w:t xml:space="preserve">5. </w:t>
      </w:r>
      <w:r>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504D8"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D1" w:rsidRDefault="003023D1" w:rsidP="00E014C1">
      <w:r>
        <w:separator/>
      </w:r>
    </w:p>
  </w:endnote>
  <w:endnote w:type="continuationSeparator" w:id="0">
    <w:p w:rsidR="003023D1" w:rsidRDefault="003023D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D1" w:rsidRDefault="003023D1" w:rsidP="00E014C1">
      <w:r>
        <w:separator/>
      </w:r>
    </w:p>
  </w:footnote>
  <w:footnote w:type="continuationSeparator" w:id="0">
    <w:p w:rsidR="003023D1" w:rsidRDefault="003023D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504D8">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504D8"/>
    <w:rsid w:val="001E7FB1"/>
    <w:rsid w:val="00257F99"/>
    <w:rsid w:val="003023D1"/>
    <w:rsid w:val="003222B4"/>
    <w:rsid w:val="004476DD"/>
    <w:rsid w:val="00597EE8"/>
    <w:rsid w:val="005F495C"/>
    <w:rsid w:val="008354D5"/>
    <w:rsid w:val="00894D6F"/>
    <w:rsid w:val="00922CD4"/>
    <w:rsid w:val="00A12691"/>
    <w:rsid w:val="00AF7D08"/>
    <w:rsid w:val="00C56F56"/>
    <w:rsid w:val="00CA4D3B"/>
    <w:rsid w:val="00D8321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1724</Words>
  <Characters>984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2014-12-22T10:00:00Z</dcterms:created>
  <dcterms:modified xsi:type="dcterms:W3CDTF">2014-12-22T10:00:00Z</dcterms:modified>
</cp:coreProperties>
</file>