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942E4C" w:rsidRPr="000F67A9" w:rsidRDefault="00942E4C" w:rsidP="00942E4C">
      <w:pPr>
        <w:jc w:val="center"/>
        <w:rPr>
          <w:b/>
          <w:caps/>
        </w:rPr>
      </w:pPr>
      <w:r w:rsidRPr="000F67A9">
        <w:rPr>
          <w:b/>
        </w:rPr>
        <w:t>DĖL KLAIPĖDOS MIESTO SAVIVALDYBĖS TARYBOS 2011 M. GRUODŽIO 22 D. SPRENDIMO NR. T2-408 „</w:t>
      </w:r>
      <w:r w:rsidRPr="000F67A9">
        <w:rPr>
          <w:b/>
          <w:caps/>
        </w:rPr>
        <w:t>dėl ATLYGINIMO už NEFORMALųjį ugdymą KLAIPĖDOS MIESTO BIUDŽETINĖSE SPORTO MOKYMO ĮSTAIGOSE NUSTATYMO</w:t>
      </w:r>
      <w:r w:rsidRPr="000F67A9">
        <w:rPr>
          <w:b/>
        </w:rPr>
        <w:t>“ PAKEITIMO</w:t>
      </w:r>
    </w:p>
    <w:p w:rsidR="00CA4D3B" w:rsidRDefault="00CA4D3B" w:rsidP="00CA4D3B">
      <w:pPr>
        <w:jc w:val="center"/>
      </w:pPr>
    </w:p>
    <w:p w:rsidR="00597EE8" w:rsidRPr="003C09F9" w:rsidRDefault="006836AA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gruodžio 18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T2-340</w:t>
      </w:r>
      <w:r w:rsidR="00597EE8">
        <w:rPr>
          <w:noProof/>
        </w:rPr>
        <w:fldChar w:fldCharType="end"/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42E4C" w:rsidRPr="000F67A9" w:rsidRDefault="00942E4C" w:rsidP="00942E4C">
      <w:pPr>
        <w:pStyle w:val="Antrats"/>
        <w:ind w:firstLine="709"/>
        <w:jc w:val="both"/>
      </w:pPr>
      <w:r w:rsidRPr="000F67A9">
        <w:t xml:space="preserve">Vadovaudamasi Lietuvos Respublikos vietos savivaldos įstatymo 18 straipsnio 1 dalimi, Klaipėdos miesto savivaldybės taryba </w:t>
      </w:r>
      <w:r w:rsidRPr="000F67A9">
        <w:rPr>
          <w:spacing w:val="60"/>
        </w:rPr>
        <w:t>nusprendži</w:t>
      </w:r>
      <w:r w:rsidRPr="000F67A9">
        <w:t>a:</w:t>
      </w:r>
    </w:p>
    <w:p w:rsidR="00942E4C" w:rsidRDefault="00942E4C" w:rsidP="00942E4C">
      <w:pPr>
        <w:autoSpaceDE w:val="0"/>
        <w:autoSpaceDN w:val="0"/>
        <w:adjustRightInd w:val="0"/>
        <w:ind w:firstLine="709"/>
        <w:jc w:val="both"/>
      </w:pPr>
      <w:r w:rsidRPr="000F67A9">
        <w:t>1. Pakeisti Klaipėdos miesto savivaldybės tarybos 2011 m. gruodžio 22 d. sprendimą Nr. T2-408 „Dėl atlyginimo už neformalųjį ugdymą Klaipėdos miesto biudžetinėse sporto mokymo įstaigose“</w:t>
      </w:r>
      <w:r>
        <w:t>:</w:t>
      </w:r>
    </w:p>
    <w:p w:rsidR="00942E4C" w:rsidRPr="000F67A9" w:rsidRDefault="00942E4C" w:rsidP="00942E4C">
      <w:pPr>
        <w:autoSpaceDE w:val="0"/>
        <w:autoSpaceDN w:val="0"/>
        <w:adjustRightInd w:val="0"/>
        <w:ind w:firstLine="709"/>
        <w:jc w:val="both"/>
      </w:pPr>
      <w:r>
        <w:t>1.1.</w:t>
      </w:r>
      <w:r w:rsidRPr="000F67A9">
        <w:t xml:space="preserve"> pakeisti 3 punktą ir jį išdėstyti taip:</w:t>
      </w:r>
    </w:p>
    <w:p w:rsidR="00942E4C" w:rsidRPr="000F67A9" w:rsidRDefault="00942E4C" w:rsidP="00942E4C">
      <w:pPr>
        <w:pStyle w:val="Pagrindinistekstas"/>
        <w:spacing w:after="0"/>
        <w:ind w:firstLine="720"/>
      </w:pPr>
      <w:r w:rsidRPr="000F67A9">
        <w:t>„3. Atleisti nuo atlyginimo už neformalųjį ugdymą:</w:t>
      </w:r>
    </w:p>
    <w:p w:rsidR="00942E4C" w:rsidRPr="000F67A9" w:rsidRDefault="00942E4C" w:rsidP="00942E4C">
      <w:pPr>
        <w:pStyle w:val="Pagrindinistekstas"/>
        <w:spacing w:after="0"/>
        <w:ind w:firstLine="720"/>
        <w:jc w:val="both"/>
      </w:pPr>
      <w:r w:rsidRPr="000F67A9">
        <w:t>3.1. globos namų auklėtinius (pateikus globos namų auklėtinių statusą patvirtinančius dokumentus);</w:t>
      </w:r>
    </w:p>
    <w:p w:rsidR="00942E4C" w:rsidRPr="000F67A9" w:rsidRDefault="00942E4C" w:rsidP="00942E4C">
      <w:pPr>
        <w:pStyle w:val="Pagrindinistekstas"/>
        <w:spacing w:after="0"/>
        <w:ind w:firstLine="720"/>
        <w:jc w:val="both"/>
      </w:pPr>
      <w:r w:rsidRPr="000F67A9">
        <w:t>3.2. vaikus, gaunančius mokinių nemokamą maitinimą (pateikus Socialinės paramos skyriaus išduotą pažymą arba jos kopiją);</w:t>
      </w:r>
    </w:p>
    <w:p w:rsidR="00942E4C" w:rsidRPr="000F67A9" w:rsidRDefault="00942E4C" w:rsidP="00942E4C">
      <w:pPr>
        <w:pStyle w:val="Pagrindinistekstas"/>
        <w:spacing w:after="0"/>
        <w:ind w:firstLine="720"/>
        <w:jc w:val="both"/>
      </w:pPr>
      <w:r>
        <w:t>3.3. vaikus</w:t>
      </w:r>
      <w:r w:rsidRPr="000F67A9">
        <w:t xml:space="preserve"> oficialių bendrojo lavinimo mokyklų vasaros atostogų metu, kurie einamaisiais mokslo metais gavo mokinių nemokamą maitinimą;</w:t>
      </w:r>
    </w:p>
    <w:p w:rsidR="00942E4C" w:rsidRPr="000F67A9" w:rsidRDefault="00942E4C" w:rsidP="00942E4C">
      <w:pPr>
        <w:pStyle w:val="Pagrindinistekstas"/>
        <w:spacing w:after="0"/>
        <w:ind w:firstLine="720"/>
        <w:jc w:val="both"/>
      </w:pPr>
      <w:r w:rsidRPr="000F67A9">
        <w:t>3.4. Lietuvos rinktinės narius savo amžiaus grupėse;</w:t>
      </w:r>
    </w:p>
    <w:p w:rsidR="00942E4C" w:rsidRDefault="00942E4C" w:rsidP="00942E4C">
      <w:pPr>
        <w:pStyle w:val="Pagrindinistekstas"/>
        <w:spacing w:after="0"/>
        <w:ind w:firstLine="720"/>
        <w:jc w:val="both"/>
      </w:pPr>
      <w:r w:rsidRPr="000F67A9">
        <w:t>3.5. BĮ Klaipėdos „Viesulo“ sporto centro olimpinės pamainos skyriaus sportininkus</w:t>
      </w:r>
      <w:r>
        <w:t>;</w:t>
      </w:r>
    </w:p>
    <w:p w:rsidR="00942E4C" w:rsidRPr="000F67A9" w:rsidRDefault="00942E4C" w:rsidP="00942E4C">
      <w:pPr>
        <w:pStyle w:val="Pagrindinistekstas"/>
        <w:spacing w:after="0"/>
        <w:ind w:firstLine="720"/>
        <w:jc w:val="both"/>
      </w:pPr>
      <w:r>
        <w:t>3.6. vaikus iš daugiavaikių šeimų</w:t>
      </w:r>
      <w:r w:rsidRPr="000F67A9">
        <w:t>.“</w:t>
      </w:r>
      <w:r>
        <w:t>;</w:t>
      </w:r>
    </w:p>
    <w:p w:rsidR="00942E4C" w:rsidRPr="002B6296" w:rsidRDefault="00942E4C" w:rsidP="00942E4C">
      <w:pPr>
        <w:autoSpaceDE w:val="0"/>
        <w:autoSpaceDN w:val="0"/>
        <w:adjustRightInd w:val="0"/>
        <w:ind w:firstLine="709"/>
        <w:jc w:val="both"/>
      </w:pPr>
      <w:r>
        <w:t>1.</w:t>
      </w:r>
      <w:r w:rsidRPr="002B6296">
        <w:t xml:space="preserve">2. </w:t>
      </w:r>
      <w:r>
        <w:t>p</w:t>
      </w:r>
      <w:r w:rsidRPr="002B6296">
        <w:t>apildyti 3</w:t>
      </w:r>
      <w:r w:rsidRPr="002B6296">
        <w:rPr>
          <w:vertAlign w:val="superscript"/>
        </w:rPr>
        <w:t>1</w:t>
      </w:r>
      <w:r w:rsidRPr="002B6296">
        <w:t xml:space="preserve"> punktu:</w:t>
      </w:r>
    </w:p>
    <w:p w:rsidR="00942E4C" w:rsidRPr="002B6296" w:rsidRDefault="00942E4C" w:rsidP="00942E4C">
      <w:pPr>
        <w:pStyle w:val="Pagrindinistekstas"/>
        <w:spacing w:after="0"/>
        <w:ind w:firstLine="720"/>
        <w:jc w:val="both"/>
      </w:pPr>
      <w:r w:rsidRPr="002B6296">
        <w:t>„3</w:t>
      </w:r>
      <w:r w:rsidRPr="002B6296">
        <w:rPr>
          <w:vertAlign w:val="superscript"/>
        </w:rPr>
        <w:t>1</w:t>
      </w:r>
      <w:r w:rsidRPr="002B6296">
        <w:t>. Nustatyti, kad atlyginimas už neformalųjį ugdymą mažinamas dėl pateisinamų priežasčių (pateisinamomis priežastimis laikoma ligos ar traumos atvejai (pateikus gydytojo pažymą) bei oficialios bendrojo lavinimo mokyklų mokinių vasaros atostogos):</w:t>
      </w:r>
    </w:p>
    <w:p w:rsidR="00942E4C" w:rsidRPr="002B6296" w:rsidRDefault="00942E4C" w:rsidP="00942E4C">
      <w:pPr>
        <w:pStyle w:val="Pagrindinistekstas"/>
        <w:spacing w:after="0"/>
        <w:ind w:firstLine="720"/>
        <w:jc w:val="both"/>
      </w:pPr>
      <w:r w:rsidRPr="002B6296">
        <w:t>3</w:t>
      </w:r>
      <w:r w:rsidRPr="002B6296">
        <w:rPr>
          <w:vertAlign w:val="superscript"/>
        </w:rPr>
        <w:t>1</w:t>
      </w:r>
      <w:r w:rsidRPr="002B6296">
        <w:t>.1. 50 proc.</w:t>
      </w:r>
      <w:r>
        <w:t>,</w:t>
      </w:r>
      <w:r w:rsidRPr="002B6296">
        <w:t xml:space="preserve"> jeigu vaikas einamąjį mėnesį nedalyvavo ugdymo procese ne mažiau kaip 14 kalendorinių dienų;</w:t>
      </w:r>
    </w:p>
    <w:p w:rsidR="00942E4C" w:rsidRPr="002B6296" w:rsidRDefault="00942E4C" w:rsidP="00942E4C">
      <w:pPr>
        <w:pStyle w:val="Pagrindinistekstas"/>
        <w:spacing w:after="0"/>
        <w:ind w:firstLine="720"/>
        <w:jc w:val="both"/>
      </w:pPr>
      <w:r w:rsidRPr="002B6296">
        <w:t>3</w:t>
      </w:r>
      <w:r w:rsidRPr="002B6296">
        <w:rPr>
          <w:vertAlign w:val="superscript"/>
        </w:rPr>
        <w:t>1</w:t>
      </w:r>
      <w:r w:rsidRPr="002B6296">
        <w:t>.2. 75 proc.</w:t>
      </w:r>
      <w:r>
        <w:t>,</w:t>
      </w:r>
      <w:r w:rsidRPr="002B6296">
        <w:t xml:space="preserve"> jeigu vaikas einamąjį mėnesį nedalyvavo ugdymo procese ne mažiau kaip 21 kalendorinę dieną;</w:t>
      </w:r>
    </w:p>
    <w:p w:rsidR="00942E4C" w:rsidRPr="000F67A9" w:rsidRDefault="00942E4C" w:rsidP="00942E4C">
      <w:pPr>
        <w:pStyle w:val="Pagrindinistekstas"/>
        <w:spacing w:after="0"/>
        <w:ind w:firstLine="720"/>
        <w:jc w:val="both"/>
      </w:pPr>
      <w:r w:rsidRPr="002B6296">
        <w:t>3</w:t>
      </w:r>
      <w:r w:rsidRPr="002B6296">
        <w:rPr>
          <w:vertAlign w:val="superscript"/>
        </w:rPr>
        <w:t>1</w:t>
      </w:r>
      <w:r w:rsidRPr="002B6296">
        <w:t>.3. 100 proc.</w:t>
      </w:r>
      <w:r>
        <w:t>,</w:t>
      </w:r>
      <w:r w:rsidRPr="002B6296">
        <w:t xml:space="preserve"> jeigu vaikas dėl pateisinamų priežasčių visą einamąjį mėnesį nedalyvavo ugdymo procese</w:t>
      </w:r>
      <w:r>
        <w:t>.“</w:t>
      </w:r>
    </w:p>
    <w:p w:rsidR="00942E4C" w:rsidRPr="000F67A9" w:rsidRDefault="00942E4C" w:rsidP="00942E4C">
      <w:pPr>
        <w:autoSpaceDE w:val="0"/>
        <w:autoSpaceDN w:val="0"/>
        <w:adjustRightInd w:val="0"/>
        <w:ind w:firstLine="720"/>
        <w:jc w:val="both"/>
      </w:pPr>
      <w:r>
        <w:t>2</w:t>
      </w:r>
      <w:r w:rsidRPr="000F67A9">
        <w:t>. Nustatyti, kad šis sprendimas įsigalioja 2015 m</w:t>
      </w:r>
      <w:r>
        <w:t>.</w:t>
      </w:r>
      <w:r w:rsidRPr="000F67A9">
        <w:t xml:space="preserve"> sausio 1 d.</w:t>
      </w:r>
    </w:p>
    <w:p w:rsidR="00942E4C" w:rsidRPr="000F67A9" w:rsidRDefault="00942E4C" w:rsidP="00942E4C">
      <w:pPr>
        <w:ind w:firstLine="709"/>
        <w:jc w:val="both"/>
      </w:pPr>
      <w:r>
        <w:t>3</w:t>
      </w:r>
      <w:r w:rsidRPr="000F67A9">
        <w:t>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4A5B7E"/>
    <w:rsid w:val="00597EE8"/>
    <w:rsid w:val="005F495C"/>
    <w:rsid w:val="006836AA"/>
    <w:rsid w:val="008354D5"/>
    <w:rsid w:val="00942E4C"/>
    <w:rsid w:val="009651E5"/>
    <w:rsid w:val="00AF7D08"/>
    <w:rsid w:val="00CA4D3B"/>
    <w:rsid w:val="00D17D14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Char,Diagrama"/>
    <w:basedOn w:val="prastasis"/>
    <w:link w:val="AntratsDiagrama"/>
    <w:uiPriority w:val="99"/>
    <w:rsid w:val="00942E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42E4C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942E4C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42E4C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Char,Diagrama"/>
    <w:basedOn w:val="prastasis"/>
    <w:link w:val="AntratsDiagrama"/>
    <w:uiPriority w:val="99"/>
    <w:rsid w:val="00942E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42E4C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942E4C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42E4C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2014-12-22T14:01:00Z</dcterms:created>
  <dcterms:modified xsi:type="dcterms:W3CDTF">2014-12-23T07:34:00Z</dcterms:modified>
</cp:coreProperties>
</file>