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833B1" w:rsidRPr="00B83A2B" w:rsidTr="0006079E">
        <w:tc>
          <w:tcPr>
            <w:tcW w:w="3209" w:type="dxa"/>
          </w:tcPr>
          <w:p w:rsidR="0006079E" w:rsidRPr="00B83A2B" w:rsidRDefault="0006079E" w:rsidP="0006079E">
            <w:pPr>
              <w:tabs>
                <w:tab w:val="left" w:pos="5070"/>
                <w:tab w:val="left" w:pos="5366"/>
                <w:tab w:val="left" w:pos="6771"/>
                <w:tab w:val="left" w:pos="7363"/>
              </w:tabs>
              <w:jc w:val="both"/>
            </w:pPr>
            <w:bookmarkStart w:id="0" w:name="_GoBack"/>
            <w:bookmarkEnd w:id="0"/>
            <w:r w:rsidRPr="00B83A2B">
              <w:t>PATVIRTINTA</w:t>
            </w:r>
          </w:p>
        </w:tc>
      </w:tr>
      <w:tr w:rsidR="00F833B1" w:rsidRPr="00B83A2B" w:rsidTr="0006079E">
        <w:tc>
          <w:tcPr>
            <w:tcW w:w="3209" w:type="dxa"/>
          </w:tcPr>
          <w:p w:rsidR="0006079E" w:rsidRPr="00B83A2B" w:rsidRDefault="0006079E" w:rsidP="0006079E">
            <w:r w:rsidRPr="00B83A2B">
              <w:t>Klaipėdos miesto savivaldybės</w:t>
            </w:r>
          </w:p>
        </w:tc>
      </w:tr>
      <w:tr w:rsidR="00F833B1" w:rsidRPr="00B83A2B" w:rsidTr="0006079E">
        <w:tc>
          <w:tcPr>
            <w:tcW w:w="3209"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2014 m. gruodžio 18 d.</w:t>
            </w:r>
            <w:r w:rsidRPr="00B83A2B">
              <w:rPr>
                <w:noProof/>
              </w:rPr>
              <w:fldChar w:fldCharType="end"/>
            </w:r>
            <w:bookmarkEnd w:id="1"/>
          </w:p>
        </w:tc>
      </w:tr>
      <w:tr w:rsidR="0024634C" w:rsidRPr="00B83A2B" w:rsidTr="0006079E">
        <w:tc>
          <w:tcPr>
            <w:tcW w:w="3209" w:type="dxa"/>
          </w:tcPr>
          <w:p w:rsidR="0006079E" w:rsidRPr="00B83A2B" w:rsidRDefault="0006079E" w:rsidP="008E6E82">
            <w:pPr>
              <w:tabs>
                <w:tab w:val="left" w:pos="5070"/>
                <w:tab w:val="left" w:pos="5366"/>
                <w:tab w:val="left" w:pos="6771"/>
                <w:tab w:val="left" w:pos="7363"/>
              </w:tabs>
            </w:pPr>
            <w:r w:rsidRPr="00B83A2B">
              <w:t xml:space="preserve">sprendimu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T2-336</w:t>
            </w:r>
            <w:r w:rsidRPr="00B83A2B">
              <w:rPr>
                <w:noProof/>
              </w:rPr>
              <w:fldChar w:fldCharType="end"/>
            </w:r>
            <w:bookmarkEnd w:id="2"/>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w:t>
            </w:r>
            <w:proofErr w:type="spellStart"/>
            <w:r w:rsidRPr="00B83A2B">
              <w:t>savarankiškosios</w:t>
            </w:r>
            <w:proofErr w:type="spellEnd"/>
            <w:r w:rsidRPr="00B83A2B">
              <w:t xml:space="preserve">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Siekiant laiduoti kokybišką ugdymo proceso organizavimą, būtina vykdyti valstybinius ir mokyklinius brandos egzaminus, organizuoti edukacinius ir kultūrinius 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lastRenderedPageBreak/>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veikla.</w:t>
            </w:r>
          </w:p>
          <w:p w:rsidR="00CE25E9" w:rsidRPr="00B83A2B" w:rsidRDefault="00CE25E9" w:rsidP="00CE25E9">
            <w:pPr>
              <w:pStyle w:val="Pagrindinistekstas"/>
              <w:ind w:firstLine="567"/>
              <w:jc w:val="both"/>
              <w:rPr>
                <w:bCs/>
                <w:lang w:val="lt-LT"/>
              </w:rPr>
            </w:pPr>
            <w:r w:rsidRPr="00B83A2B">
              <w:rPr>
                <w:bCs/>
                <w:lang w:val="lt-LT"/>
              </w:rPr>
              <w:t xml:space="preserve">Siekiant nuolatinio pedagoginio darbo kokybės gerinimo ir operatyvaus reagavimo į ugdymo turinio bei metodikų kaitą, būtina nuolat organizuoti kvalifikacijos kėlimo kursus, dalytis metodinės </w:t>
            </w:r>
            <w:r w:rsidRPr="00B83A2B">
              <w:rPr>
                <w:bCs/>
                <w:lang w:val="lt-LT"/>
              </w:rPr>
              <w:lastRenderedPageBreak/>
              <w:t>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 xml:space="preserve">Ugdymo kokybės gerinimui įtakos turi švietimo įstaigų vadovų atestavimas, brandos egzaminų organizavimas ir vykdymas, mokymosi prieinamumo užtikrinimas, diegiant nuotolinį mokymąsi, mokinių įtraukimas į edukacinius, kultūrinius ir kitus renginius, siekiant </w:t>
            </w:r>
            <w:proofErr w:type="spellStart"/>
            <w:r w:rsidRPr="00B83A2B">
              <w:rPr>
                <w:lang w:val="lt-LT"/>
              </w:rPr>
              <w:t>popamokinio</w:t>
            </w:r>
            <w:proofErr w:type="spellEnd"/>
            <w:r w:rsidRPr="00B83A2B">
              <w:rPr>
                <w:lang w:val="lt-LT"/>
              </w:rPr>
              <w:t xml:space="preserve">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w:t>
            </w:r>
            <w:r w:rsidRPr="00B83A2B">
              <w:rPr>
                <w:bCs/>
                <w:lang w:val="lt-LT"/>
              </w:rPr>
              <w:lastRenderedPageBreak/>
              <w:t xml:space="preserve">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reikalavimų ir mokyklų aprūpinimo standartų. Esant blogam apšvietimui, netinkamiems baldams didėja vaikų, sergančių trumparegyste ir </w:t>
            </w:r>
            <w:proofErr w:type="spellStart"/>
            <w:r w:rsidRPr="00B83A2B">
              <w:rPr>
                <w:lang w:val="lt-LT"/>
              </w:rPr>
              <w:t>skolioze</w:t>
            </w:r>
            <w:proofErr w:type="spellEnd"/>
            <w:r w:rsidRPr="00B83A2B">
              <w:rPr>
                <w:lang w:val="lt-LT"/>
              </w:rPr>
              <w:t xml:space="preserv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w:t>
            </w:r>
            <w:r w:rsidRPr="00B83A2B">
              <w:rPr>
                <w:lang w:val="lt-LT"/>
              </w:rPr>
              <w:lastRenderedPageBreak/>
              <w:t xml:space="preserve">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w:t>
            </w:r>
            <w:proofErr w:type="spellStart"/>
            <w:r w:rsidR="00B12950" w:rsidRPr="00B83A2B">
              <w:rPr>
                <w:lang w:val="lt-LT"/>
              </w:rPr>
              <w:t>Šemerio</w:t>
            </w:r>
            <w:proofErr w:type="spellEnd"/>
            <w:r w:rsidR="00B12950" w:rsidRPr="00B83A2B">
              <w:rPr>
                <w:lang w:val="lt-LT"/>
              </w:rPr>
              <w:t xml:space="preserve">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w:t>
            </w:r>
            <w:proofErr w:type="spellStart"/>
            <w:r w:rsidRPr="00B83A2B">
              <w:rPr>
                <w:lang w:val="lt-LT" w:eastAsia="lt-LT"/>
              </w:rPr>
              <w:t>Klevelis</w:t>
            </w:r>
            <w:proofErr w:type="spellEnd"/>
            <w:r w:rsidRPr="00B83A2B">
              <w:rPr>
                <w:lang w:val="lt-LT" w:eastAsia="lt-LT"/>
              </w:rPr>
              <w:t xml:space="preserve">“, </w:t>
            </w:r>
            <w:r w:rsidR="004352B9" w:rsidRPr="00B83A2B">
              <w:rPr>
                <w:lang w:val="lt-LT" w:eastAsia="lt-LT"/>
              </w:rPr>
              <w:t>„</w:t>
            </w:r>
            <w:proofErr w:type="spellStart"/>
            <w:r w:rsidR="004352B9" w:rsidRPr="00B83A2B">
              <w:rPr>
                <w:lang w:val="lt-LT" w:eastAsia="lt-LT"/>
              </w:rPr>
              <w:t>Svirpliukas</w:t>
            </w:r>
            <w:proofErr w:type="spellEnd"/>
            <w:r w:rsidR="004352B9" w:rsidRPr="00B83A2B">
              <w:rPr>
                <w:lang w:val="lt-LT" w:eastAsia="lt-LT"/>
              </w:rPr>
              <w:t>“, „</w:t>
            </w:r>
            <w:proofErr w:type="spellStart"/>
            <w:r w:rsidR="004352B9" w:rsidRPr="00B83A2B">
              <w:rPr>
                <w:lang w:val="lt-LT" w:eastAsia="lt-LT"/>
              </w:rPr>
              <w:t>Radastėlė</w:t>
            </w:r>
            <w:proofErr w:type="spellEnd"/>
            <w:r w:rsidR="004352B9" w:rsidRPr="00B83A2B">
              <w:rPr>
                <w:lang w:val="lt-LT" w:eastAsia="lt-LT"/>
              </w:rPr>
              <w:t>“</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w:t>
            </w:r>
            <w:proofErr w:type="spellStart"/>
            <w:r w:rsidRPr="00B83A2B">
              <w:rPr>
                <w:lang w:val="lt-LT"/>
              </w:rPr>
              <w:t>užpildomumas</w:t>
            </w:r>
            <w:proofErr w:type="spellEnd"/>
            <w:r w:rsidRPr="00B83A2B">
              <w:rPr>
                <w:lang w:val="lt-LT"/>
              </w:rPr>
              <w:t xml:space="preserve">,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Tuo būdu galėtų būti sudarytos galimybės plėstis esamoms 8 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lastRenderedPageBreak/>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Rūpinantis pastatų ir vaikų saugumu, būtina tęsti įstaigų teritorijų aptvėrimą – 2015 m. planuojamos lėšos lopšelio-darželio „</w:t>
            </w:r>
            <w:proofErr w:type="spellStart"/>
            <w:r w:rsidRPr="00B83A2B">
              <w:rPr>
                <w:lang w:val="lt-LT"/>
              </w:rPr>
              <w:t>Žemuogėlė</w:t>
            </w:r>
            <w:proofErr w:type="spellEnd"/>
            <w:r w:rsidRPr="00B83A2B">
              <w:rPr>
                <w:lang w:val="lt-LT"/>
              </w:rPr>
              <w:t xml:space="preserve">“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„Žuvėdra“, „</w:t>
            </w:r>
            <w:proofErr w:type="spellStart"/>
            <w:r w:rsidRPr="00B83A2B">
              <w:rPr>
                <w:lang w:val="lt-LT"/>
              </w:rPr>
              <w:t>Šermukšnėlė</w:t>
            </w:r>
            <w:proofErr w:type="spellEnd"/>
            <w:r w:rsidRPr="00B83A2B">
              <w:rPr>
                <w:lang w:val="lt-LT"/>
              </w:rPr>
              <w:t>“, „Ąžuoliukas, „Žiogelis“, „Atžalynas“, Regos ugdymo centrui, „Pakalnutės“, „</w:t>
            </w:r>
            <w:proofErr w:type="spellStart"/>
            <w:r w:rsidRPr="00B83A2B">
              <w:rPr>
                <w:lang w:val="lt-LT"/>
              </w:rPr>
              <w:t>Inkarėlio</w:t>
            </w:r>
            <w:proofErr w:type="spellEnd"/>
            <w:r w:rsidRPr="00B83A2B">
              <w:rPr>
                <w:lang w:val="lt-LT"/>
              </w:rPr>
              <w:t xml:space="preserve">“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t xml:space="preserve">Klaipėdos miesto </w:t>
            </w:r>
            <w:r w:rsidR="0085143B">
              <w:rPr>
                <w:b/>
              </w:rPr>
              <w:t xml:space="preserve">savivaldybės </w:t>
            </w:r>
            <w:r w:rsidRPr="00B83A2B">
              <w:rPr>
                <w:b/>
              </w:rPr>
              <w:t xml:space="preserve">2013–2020 metų strateginio plėtros plano dalys, </w:t>
            </w:r>
            <w:r w:rsidRPr="00B83A2B">
              <w:rPr>
                <w:b/>
              </w:rPr>
              <w:lastRenderedPageBreak/>
              <w:t>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lastRenderedPageBreak/>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2324F8" w:rsidRDefault="002324F8" w:rsidP="008D65E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2324F8" w:rsidRDefault="002324F8" w:rsidP="008D65E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633901">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92F01"/>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F2F53"/>
    <w:rsid w:val="00700B9C"/>
    <w:rsid w:val="00710617"/>
    <w:rsid w:val="0073121E"/>
    <w:rsid w:val="007B2187"/>
    <w:rsid w:val="007E069A"/>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A026F3"/>
    <w:rsid w:val="00A06AC9"/>
    <w:rsid w:val="00A96049"/>
    <w:rsid w:val="00AA02E6"/>
    <w:rsid w:val="00AC0406"/>
    <w:rsid w:val="00AD40FD"/>
    <w:rsid w:val="00AD41BE"/>
    <w:rsid w:val="00AE4DFE"/>
    <w:rsid w:val="00AF7D08"/>
    <w:rsid w:val="00B12950"/>
    <w:rsid w:val="00B22B59"/>
    <w:rsid w:val="00B236B2"/>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EF17-9473-4BA9-AED4-205F43F7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15047</Words>
  <Characters>8577</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2014-11-28T13:37:00Z</dcterms:created>
  <dc:creator>Birute Radavičienė</dc:creator>
  <lastModifiedBy>Snieguole Kacerauskaite</lastModifiedBy>
  <dcterms:modified xsi:type="dcterms:W3CDTF">2014-11-28T13:37:00Z</dcterms:modified>
  <revision>2</revision>
</coreProperties>
</file>