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1BC" w:rsidRDefault="004541BC" w:rsidP="004541BC">
      <w:pPr>
        <w:pStyle w:val="Default"/>
        <w:jc w:val="center"/>
        <w:outlineLvl w:val="0"/>
      </w:pPr>
      <w:bookmarkStart w:id="0" w:name="_GoBack"/>
      <w:bookmarkEnd w:id="0"/>
      <w:r>
        <w:rPr>
          <w:b/>
          <w:color w:val="auto"/>
        </w:rPr>
        <w:t xml:space="preserve">BENDRADARBIAVIMO </w:t>
      </w:r>
      <w:r>
        <w:rPr>
          <w:b/>
          <w:bCs/>
        </w:rPr>
        <w:t>SUTARTIS</w:t>
      </w:r>
    </w:p>
    <w:p w:rsidR="004541BC" w:rsidRDefault="004541BC" w:rsidP="004541BC">
      <w:pPr>
        <w:pStyle w:val="Default"/>
        <w:jc w:val="center"/>
        <w:rPr>
          <w:b/>
        </w:rPr>
      </w:pPr>
      <w:r>
        <w:rPr>
          <w:b/>
          <w:color w:val="auto"/>
        </w:rPr>
        <w:t xml:space="preserve">DĖL </w:t>
      </w:r>
      <w:r>
        <w:rPr>
          <w:b/>
        </w:rPr>
        <w:t xml:space="preserve">VISUOMENĖS SVEIKATOS PRIEŽIŪROS PASLAUGŲ ORGANIZAVIMO </w:t>
      </w:r>
    </w:p>
    <w:p w:rsidR="004541BC" w:rsidRDefault="004541BC" w:rsidP="004541BC">
      <w:pPr>
        <w:pStyle w:val="Default"/>
        <w:jc w:val="center"/>
        <w:rPr>
          <w:bCs/>
        </w:rPr>
      </w:pPr>
    </w:p>
    <w:p w:rsidR="004541BC" w:rsidRDefault="004541BC" w:rsidP="004541BC">
      <w:pPr>
        <w:jc w:val="center"/>
        <w:rPr>
          <w:szCs w:val="24"/>
        </w:rPr>
      </w:pPr>
      <w:smartTag w:uri="urn:schemas-microsoft-com:office:smarttags" w:element="metricconverter">
        <w:smartTagPr>
          <w:attr w:name="ProductID" w:val="2010 m"/>
        </w:smartTagPr>
        <w:r>
          <w:rPr>
            <w:szCs w:val="24"/>
          </w:rPr>
          <w:t>2010 m</w:t>
        </w:r>
      </w:smartTag>
      <w:r>
        <w:rPr>
          <w:szCs w:val="24"/>
        </w:rPr>
        <w:t>. gruodžio 28 d. Nr. J3-9</w:t>
      </w:r>
    </w:p>
    <w:p w:rsidR="004541BC" w:rsidRDefault="004541BC" w:rsidP="004541BC">
      <w:pPr>
        <w:jc w:val="center"/>
        <w:rPr>
          <w:szCs w:val="24"/>
        </w:rPr>
      </w:pPr>
    </w:p>
    <w:p w:rsidR="004541BC" w:rsidRDefault="004541BC" w:rsidP="004541BC">
      <w:pPr>
        <w:outlineLvl w:val="0"/>
        <w:rPr>
          <w:b/>
          <w:szCs w:val="24"/>
        </w:rPr>
      </w:pPr>
    </w:p>
    <w:p w:rsidR="004541BC" w:rsidRDefault="004541BC" w:rsidP="004541BC">
      <w:pPr>
        <w:ind w:firstLine="720"/>
        <w:jc w:val="both"/>
        <w:rPr>
          <w:szCs w:val="24"/>
        </w:rPr>
      </w:pPr>
      <w:r>
        <w:rPr>
          <w:szCs w:val="24"/>
        </w:rPr>
        <w:t xml:space="preserve">Palangos miesto savivaldybė, atstovaujama Palangos miesto savivaldybės mero Vytauto </w:t>
      </w:r>
      <w:proofErr w:type="spellStart"/>
      <w:r>
        <w:rPr>
          <w:szCs w:val="24"/>
        </w:rPr>
        <w:t>Stalmoko</w:t>
      </w:r>
      <w:proofErr w:type="spellEnd"/>
      <w:r>
        <w:rPr>
          <w:szCs w:val="24"/>
        </w:rPr>
        <w:t xml:space="preserve">, veikiančio pagal Palangos miesto savivaldybės tarybos </w:t>
      </w:r>
      <w:smartTag w:uri="urn:schemas-microsoft-com:office:smarttags" w:element="metricconverter">
        <w:smartTagPr>
          <w:attr w:name="ProductID" w:val="2010 m"/>
        </w:smartTagPr>
        <w:r>
          <w:rPr>
            <w:szCs w:val="24"/>
          </w:rPr>
          <w:t>2010 m</w:t>
        </w:r>
      </w:smartTag>
      <w:r>
        <w:rPr>
          <w:szCs w:val="24"/>
        </w:rPr>
        <w:t xml:space="preserve">. lapkričio 25 d. sprendimo Nr. T2-324 įgaliojimą, ir Klaipėdos miesto savivaldybė, atstovaujama Klaipėdos miesto savivaldybės mero Rimanto Taraškevičiaus, veikiančio pagal Klaipėdos miesto savivaldybės tarybos </w:t>
      </w:r>
      <w:smartTag w:uri="urn:schemas-microsoft-com:office:smarttags" w:element="metricconverter">
        <w:smartTagPr>
          <w:attr w:name="ProductID" w:val="2010 m"/>
        </w:smartTagPr>
        <w:r>
          <w:rPr>
            <w:szCs w:val="24"/>
          </w:rPr>
          <w:t>2010 m</w:t>
        </w:r>
      </w:smartTag>
      <w:r>
        <w:rPr>
          <w:szCs w:val="24"/>
        </w:rPr>
        <w:t xml:space="preserve">. gruodžio 23 d. sprendimo Nr. T2-354 įgaliojimą </w:t>
      </w:r>
      <w:r>
        <w:rPr>
          <w:rFonts w:ascii="Palemonas" w:hAnsi="Palemonas"/>
          <w:szCs w:val="24"/>
        </w:rPr>
        <w:t>(</w:t>
      </w:r>
      <w:r>
        <w:rPr>
          <w:szCs w:val="24"/>
        </w:rPr>
        <w:t xml:space="preserve">toliau abi kartu – Šalys), siekdamos užtikrinti priimtinas ir prieinamas visuomenės sveikatos priežiūros paslaugas Palangos miesto savivaldybės gyventojams, sudarė šią bendradarbiavimo sutartį (toliau tekste – Sutartis). </w:t>
      </w:r>
    </w:p>
    <w:p w:rsidR="004541BC" w:rsidRDefault="004541BC" w:rsidP="004541BC">
      <w:pPr>
        <w:ind w:firstLine="720"/>
        <w:jc w:val="both"/>
        <w:rPr>
          <w:szCs w:val="24"/>
        </w:rPr>
      </w:pPr>
    </w:p>
    <w:p w:rsidR="004541BC" w:rsidRDefault="004541BC" w:rsidP="004541BC">
      <w:pPr>
        <w:ind w:firstLine="720"/>
        <w:jc w:val="center"/>
        <w:rPr>
          <w:b/>
          <w:bCs/>
          <w:szCs w:val="24"/>
        </w:rPr>
      </w:pPr>
      <w:r>
        <w:rPr>
          <w:b/>
          <w:szCs w:val="24"/>
        </w:rPr>
        <w:t xml:space="preserve">I. SUTARTIES DALYKAS </w:t>
      </w:r>
    </w:p>
    <w:p w:rsidR="004541BC" w:rsidRDefault="004541BC" w:rsidP="004541BC">
      <w:pPr>
        <w:pStyle w:val="Default"/>
        <w:ind w:firstLine="720"/>
        <w:jc w:val="both"/>
      </w:pPr>
      <w:r>
        <w:rPr>
          <w:color w:val="auto"/>
        </w:rPr>
        <w:t>1. Palangos miesto ir Klaipėdos miesto savivaldybių bendradarbiavimas</w:t>
      </w:r>
      <w:r>
        <w:t xml:space="preserve"> organizuojant visuomenės sveikatos priežiūros paslaugų teikimą Palangos miesto savivaldybės gyventojams pagal Sutartyje nustatytas sąlygas.</w:t>
      </w:r>
    </w:p>
    <w:p w:rsidR="004541BC" w:rsidRDefault="004541BC" w:rsidP="004541BC">
      <w:pPr>
        <w:pStyle w:val="Default"/>
        <w:ind w:firstLine="720"/>
        <w:jc w:val="both"/>
        <w:rPr>
          <w:rFonts w:ascii="Palemonas" w:hAnsi="Palemonas"/>
        </w:rPr>
      </w:pPr>
    </w:p>
    <w:p w:rsidR="004541BC" w:rsidRDefault="004541BC" w:rsidP="004541BC">
      <w:pPr>
        <w:ind w:firstLine="720"/>
        <w:jc w:val="center"/>
        <w:rPr>
          <w:b/>
          <w:bCs/>
          <w:szCs w:val="24"/>
        </w:rPr>
      </w:pPr>
      <w:r>
        <w:rPr>
          <w:b/>
          <w:bCs/>
          <w:szCs w:val="24"/>
        </w:rPr>
        <w:t>II. ŠALIŲ ĮSIPAREIGOJIMAI</w:t>
      </w:r>
    </w:p>
    <w:p w:rsidR="004541BC" w:rsidRDefault="004541BC" w:rsidP="004541BC">
      <w:pPr>
        <w:pStyle w:val="Default"/>
        <w:ind w:firstLine="720"/>
        <w:jc w:val="both"/>
        <w:rPr>
          <w:color w:val="auto"/>
        </w:rPr>
      </w:pPr>
      <w:r>
        <w:rPr>
          <w:color w:val="auto"/>
        </w:rPr>
        <w:t>2. Klaipėdos miesto savivaldybė įsipareigoja:</w:t>
      </w:r>
    </w:p>
    <w:p w:rsidR="004541BC" w:rsidRDefault="004541BC" w:rsidP="004541BC">
      <w:pPr>
        <w:pStyle w:val="Default"/>
        <w:ind w:firstLine="720"/>
        <w:jc w:val="both"/>
        <w:rPr>
          <w:color w:val="auto"/>
        </w:rPr>
      </w:pPr>
      <w:r>
        <w:rPr>
          <w:color w:val="auto"/>
        </w:rPr>
        <w:t>2.1. pavesti</w:t>
      </w:r>
      <w:r>
        <w:rPr>
          <w:b/>
          <w:color w:val="auto"/>
        </w:rPr>
        <w:t xml:space="preserve"> </w:t>
      </w:r>
      <w:r>
        <w:rPr>
          <w:color w:val="auto"/>
        </w:rPr>
        <w:t>biudžetinei įstaigai Klaipėdos miesto savivaldybės visuomenės sveikatos biurui (toliau tekste – Biuras) organizuoti visuomenės sveikatos priežiūros paslaugų teikimą Palangos miesto savivaldybėje;</w:t>
      </w:r>
    </w:p>
    <w:p w:rsidR="004541BC" w:rsidRDefault="004541BC" w:rsidP="004541BC">
      <w:pPr>
        <w:pStyle w:val="HTMLiankstoformatuotas"/>
        <w:ind w:firstLine="720"/>
        <w:jc w:val="both"/>
        <w:rPr>
          <w:rFonts w:ascii="Times New Roman" w:hAnsi="Times New Roman" w:cs="Times New Roman"/>
          <w:sz w:val="24"/>
          <w:szCs w:val="24"/>
        </w:rPr>
      </w:pPr>
      <w:r>
        <w:rPr>
          <w:rFonts w:ascii="Times New Roman" w:hAnsi="Times New Roman" w:cs="Times New Roman"/>
          <w:sz w:val="24"/>
          <w:szCs w:val="24"/>
        </w:rPr>
        <w:t xml:space="preserve">2.2. pavesti Biurui kasmet sudaryti sutartį su Palangos miesto savivaldybės administracija dėl konkrečių veiklų organizuojant visuomenės sveikatos priežiūros paslaugų teikimą Palangos miesto savivaldybės gyventojams (visuomenės sveikatos </w:t>
      </w:r>
      <w:proofErr w:type="spellStart"/>
      <w:r>
        <w:rPr>
          <w:rFonts w:ascii="Times New Roman" w:hAnsi="Times New Roman" w:cs="Times New Roman"/>
          <w:sz w:val="24"/>
          <w:szCs w:val="24"/>
        </w:rPr>
        <w:t>stebėsenos</w:t>
      </w:r>
      <w:proofErr w:type="spellEnd"/>
      <w:r>
        <w:rPr>
          <w:rFonts w:ascii="Times New Roman" w:hAnsi="Times New Roman" w:cs="Times New Roman"/>
          <w:sz w:val="24"/>
          <w:szCs w:val="24"/>
        </w:rPr>
        <w:t xml:space="preserve"> (monitoringo) vykdymas pagal parengtą </w:t>
      </w:r>
      <w:proofErr w:type="spellStart"/>
      <w:r>
        <w:rPr>
          <w:rFonts w:ascii="Times New Roman" w:hAnsi="Times New Roman" w:cs="Times New Roman"/>
          <w:sz w:val="24"/>
          <w:szCs w:val="24"/>
        </w:rPr>
        <w:t>stebėsenos</w:t>
      </w:r>
      <w:proofErr w:type="spellEnd"/>
      <w:r>
        <w:rPr>
          <w:rFonts w:ascii="Times New Roman" w:hAnsi="Times New Roman" w:cs="Times New Roman"/>
          <w:sz w:val="24"/>
          <w:szCs w:val="24"/>
        </w:rPr>
        <w:t xml:space="preserve"> programą; tikslinių savivaldybės sveikatos programų rengimas, dalyvavimas įgyvendinant valstybines visuomenės sveikatos strategijas ir programas; koordinavimas veiklos visuomenės sveikatos priežiūros specialistų, dirbančių bendrojo lavinimo mokyklose, sveikatos specialistų, dirbančių ikimokyklinio ugdymo įstaigose; alkoholio, tabako ir psichoaktyvių medžiagų vartojimo, neinfekcinių ligų, nelaimingų atsitikimų ir traumų, užkrečiamųjų ligų, jonizuojančiosios ir nejonizuojančiosios spinduliuotės poveikio visuomenės sveikatai profilaktikos organizavimas, dalyvavimas vykdant psichikos sveikatos stiprinimo veiklą ir susirgimų profilaktiką) ir finansavimo; </w:t>
      </w:r>
    </w:p>
    <w:p w:rsidR="004541BC" w:rsidRDefault="004541BC" w:rsidP="004541BC">
      <w:pPr>
        <w:pStyle w:val="Default"/>
        <w:ind w:firstLine="720"/>
        <w:jc w:val="both"/>
        <w:rPr>
          <w:color w:val="auto"/>
        </w:rPr>
      </w:pPr>
      <w:r>
        <w:rPr>
          <w:color w:val="auto"/>
        </w:rPr>
        <w:t>2.3. užtikrinti Biuro veiklos tęstinumą;</w:t>
      </w:r>
    </w:p>
    <w:p w:rsidR="004541BC" w:rsidRDefault="004541BC" w:rsidP="004541BC">
      <w:pPr>
        <w:pStyle w:val="Default"/>
        <w:ind w:firstLine="720"/>
        <w:jc w:val="both"/>
        <w:rPr>
          <w:color w:val="auto"/>
        </w:rPr>
      </w:pPr>
      <w:r>
        <w:rPr>
          <w:color w:val="auto"/>
        </w:rPr>
        <w:t>2.4. teikti informaciją ir konsultacijas, reikalingas Sutarčiai įgyvendinti.</w:t>
      </w:r>
    </w:p>
    <w:p w:rsidR="004541BC" w:rsidRDefault="004541BC" w:rsidP="004541BC">
      <w:pPr>
        <w:pStyle w:val="Default"/>
        <w:ind w:firstLine="720"/>
        <w:jc w:val="both"/>
        <w:rPr>
          <w:color w:val="auto"/>
        </w:rPr>
      </w:pPr>
      <w:r>
        <w:rPr>
          <w:color w:val="auto"/>
        </w:rPr>
        <w:t xml:space="preserve">3. Palangos miesto savivaldybė įsipareigoja: </w:t>
      </w:r>
    </w:p>
    <w:p w:rsidR="004541BC" w:rsidRDefault="004541BC" w:rsidP="004541BC">
      <w:pPr>
        <w:pStyle w:val="Default"/>
        <w:ind w:firstLine="720"/>
        <w:jc w:val="both"/>
        <w:rPr>
          <w:color w:val="auto"/>
        </w:rPr>
      </w:pPr>
      <w:r>
        <w:rPr>
          <w:color w:val="auto"/>
        </w:rPr>
        <w:t>3.1. garantuoti, kad Biurui bus laiku pervedamos lėšos visuomenės sveikatos priežiūros paslaugoms, pagal Sutarties 2.2 punkte sudarytas sutartis, teikti;</w:t>
      </w:r>
    </w:p>
    <w:p w:rsidR="004541BC" w:rsidRDefault="004541BC" w:rsidP="004541BC">
      <w:pPr>
        <w:pStyle w:val="Default"/>
        <w:ind w:firstLine="720"/>
        <w:jc w:val="both"/>
        <w:rPr>
          <w:color w:val="auto"/>
        </w:rPr>
      </w:pPr>
      <w:r>
        <w:rPr>
          <w:color w:val="auto"/>
        </w:rPr>
        <w:t>3.2. teikti Klaipėdos miesto savivaldybei informaciją ir konsultacijas, reikalingas Sutarčiai įgyvendinti;</w:t>
      </w:r>
    </w:p>
    <w:p w:rsidR="004541BC" w:rsidRDefault="004541BC" w:rsidP="004541BC">
      <w:pPr>
        <w:pStyle w:val="Default"/>
        <w:ind w:firstLine="720"/>
        <w:jc w:val="both"/>
        <w:rPr>
          <w:color w:val="auto"/>
        </w:rPr>
      </w:pPr>
      <w:r>
        <w:rPr>
          <w:color w:val="auto"/>
        </w:rPr>
        <w:t>3.3. suteikti Biuro darbuotojams patalpas, reikalingas susitikimams su bendruomenės nariais organizuoti;</w:t>
      </w:r>
    </w:p>
    <w:p w:rsidR="004541BC" w:rsidRDefault="004541BC" w:rsidP="004541BC">
      <w:pPr>
        <w:ind w:firstLine="720"/>
        <w:jc w:val="both"/>
        <w:rPr>
          <w:szCs w:val="24"/>
        </w:rPr>
      </w:pPr>
      <w:r>
        <w:rPr>
          <w:szCs w:val="24"/>
        </w:rPr>
        <w:t>3.4. kontroliuoti paslaugų teikimo eigą ir lėšų panaudojimą.</w:t>
      </w:r>
    </w:p>
    <w:p w:rsidR="004541BC" w:rsidRDefault="004541BC" w:rsidP="004541BC">
      <w:pPr>
        <w:ind w:firstLine="720"/>
        <w:jc w:val="both"/>
        <w:rPr>
          <w:szCs w:val="24"/>
        </w:rPr>
      </w:pPr>
      <w:r>
        <w:rPr>
          <w:szCs w:val="24"/>
        </w:rPr>
        <w:t>4. Informacija ir konsultacijos, susijusios su šios Sutarties vykdymu, teikiamos nemokamai. Informacijos teikimo būdai ir formos nustatomi Šalių susitarimu. Informacija kitiems subjektams platinama tik Šalims raštiškai pritarus.</w:t>
      </w:r>
    </w:p>
    <w:p w:rsidR="004541BC" w:rsidRDefault="004541BC" w:rsidP="004541BC">
      <w:pPr>
        <w:pStyle w:val="Default"/>
        <w:ind w:firstLine="720"/>
        <w:jc w:val="center"/>
        <w:rPr>
          <w:b/>
          <w:bCs/>
          <w:color w:val="auto"/>
        </w:rPr>
      </w:pPr>
    </w:p>
    <w:p w:rsidR="004541BC" w:rsidRDefault="004541BC" w:rsidP="004541BC">
      <w:pPr>
        <w:pStyle w:val="Default"/>
        <w:ind w:firstLine="720"/>
        <w:jc w:val="center"/>
        <w:rPr>
          <w:b/>
          <w:bCs/>
          <w:color w:val="auto"/>
        </w:rPr>
      </w:pPr>
      <w:r>
        <w:rPr>
          <w:b/>
          <w:bCs/>
          <w:color w:val="auto"/>
        </w:rPr>
        <w:t>III. SUTARTIES GALIOJIMO IR JOS NUTRAUKIMO SĄLYGOS</w:t>
      </w:r>
    </w:p>
    <w:p w:rsidR="004541BC" w:rsidRDefault="004541BC" w:rsidP="004541BC">
      <w:pPr>
        <w:pStyle w:val="Default"/>
        <w:ind w:firstLine="720"/>
        <w:jc w:val="both"/>
        <w:rPr>
          <w:color w:val="auto"/>
        </w:rPr>
      </w:pPr>
    </w:p>
    <w:p w:rsidR="004541BC" w:rsidRDefault="004541BC" w:rsidP="004541BC">
      <w:pPr>
        <w:pStyle w:val="Default"/>
        <w:ind w:firstLine="720"/>
        <w:jc w:val="both"/>
        <w:rPr>
          <w:color w:val="auto"/>
        </w:rPr>
      </w:pPr>
      <w:r>
        <w:rPr>
          <w:color w:val="auto"/>
        </w:rPr>
        <w:lastRenderedPageBreak/>
        <w:t xml:space="preserve">5. Sutartis įsigalioja ją pasirašius abiem Šalims ir galioja iki </w:t>
      </w:r>
      <w:smartTag w:uri="urn:schemas-microsoft-com:office:smarttags" w:element="metricconverter">
        <w:smartTagPr>
          <w:attr w:name="ProductID" w:val="2014 m"/>
        </w:smartTagPr>
        <w:r>
          <w:rPr>
            <w:color w:val="auto"/>
          </w:rPr>
          <w:t>2014 m</w:t>
        </w:r>
      </w:smartTag>
      <w:r>
        <w:rPr>
          <w:color w:val="auto"/>
        </w:rPr>
        <w:t>. gruodžio 31 d.</w:t>
      </w:r>
      <w:r>
        <w:rPr>
          <w:i/>
          <w:color w:val="auto"/>
        </w:rPr>
        <w:t xml:space="preserve"> </w:t>
      </w:r>
      <w:r>
        <w:rPr>
          <w:color w:val="auto"/>
        </w:rPr>
        <w:t>Sutartis gali būti pratęsiama Šalių susitarimu.</w:t>
      </w:r>
    </w:p>
    <w:p w:rsidR="004541BC" w:rsidRDefault="004541BC" w:rsidP="004541BC">
      <w:pPr>
        <w:pStyle w:val="Default"/>
        <w:ind w:firstLine="720"/>
        <w:jc w:val="both"/>
        <w:rPr>
          <w:color w:val="auto"/>
        </w:rPr>
      </w:pPr>
      <w:r>
        <w:rPr>
          <w:color w:val="auto"/>
        </w:rPr>
        <w:t>6. Sutarties sąlygos privalomos abiem Šalims, jos gali būti pakeistos, papildytos abiejų Šalių raštišku susitarimu, kuris tampa sudėtine šios Sutarties dalimi.</w:t>
      </w:r>
    </w:p>
    <w:p w:rsidR="004541BC" w:rsidRDefault="004541BC" w:rsidP="004541BC">
      <w:pPr>
        <w:pStyle w:val="Default"/>
        <w:ind w:firstLine="720"/>
        <w:jc w:val="both"/>
        <w:rPr>
          <w:color w:val="auto"/>
        </w:rPr>
      </w:pPr>
      <w:r>
        <w:rPr>
          <w:color w:val="auto"/>
        </w:rPr>
        <w:t xml:space="preserve">7. Sutartis gali būti nutraukiama: </w:t>
      </w:r>
    </w:p>
    <w:p w:rsidR="004541BC" w:rsidRDefault="004541BC" w:rsidP="004541BC">
      <w:pPr>
        <w:pStyle w:val="Default"/>
        <w:ind w:firstLine="720"/>
        <w:jc w:val="both"/>
        <w:rPr>
          <w:color w:val="auto"/>
        </w:rPr>
      </w:pPr>
      <w:r>
        <w:rPr>
          <w:color w:val="auto"/>
        </w:rPr>
        <w:t xml:space="preserve">7.1. Klaipėdos miesto savivaldybės iniciatyva, kai Palangos miesto savivaldybė laiku neužtikrina reikiamo lėšų kiekio visuomenės sveikatos priežiūros paslaugoms teikti ir dėl to nukenčia Biuro ir Klaipėdos miesto savivaldybės gyventojų interesai; </w:t>
      </w:r>
    </w:p>
    <w:p w:rsidR="004541BC" w:rsidRDefault="004541BC" w:rsidP="004541BC">
      <w:pPr>
        <w:pStyle w:val="Default"/>
        <w:ind w:firstLine="720"/>
        <w:jc w:val="both"/>
        <w:rPr>
          <w:color w:val="auto"/>
        </w:rPr>
      </w:pPr>
      <w:r>
        <w:rPr>
          <w:color w:val="auto"/>
        </w:rPr>
        <w:t>7.2. Palangos miesto savivaldybės iniciatyva, įsteigus Palangos miesto savivaldybės visuomenės sveikatos biurą ar numatant pasirašyti bendradarbiavimo sutartį dėl visuomenės sveikatos priežiūros paslaugų teikimo su kita savivaldybe.</w:t>
      </w:r>
    </w:p>
    <w:p w:rsidR="004541BC" w:rsidRDefault="004541BC" w:rsidP="004541BC">
      <w:pPr>
        <w:pStyle w:val="Default"/>
        <w:ind w:firstLine="720"/>
        <w:jc w:val="both"/>
        <w:rPr>
          <w:color w:val="auto"/>
        </w:rPr>
      </w:pPr>
      <w:r>
        <w:rPr>
          <w:color w:val="auto"/>
        </w:rPr>
        <w:t xml:space="preserve">8. Vienai iš Šalių norint nutraukti šią Sutartį, Šalis turi raštu informuoti kitą Šalį prieš 6 mėnesius. </w:t>
      </w:r>
    </w:p>
    <w:p w:rsidR="004541BC" w:rsidRDefault="004541BC" w:rsidP="004541BC">
      <w:pPr>
        <w:pStyle w:val="Default"/>
        <w:ind w:firstLine="720"/>
        <w:jc w:val="both"/>
        <w:rPr>
          <w:b/>
          <w:bCs/>
          <w:color w:val="auto"/>
        </w:rPr>
      </w:pPr>
      <w:r>
        <w:rPr>
          <w:color w:val="auto"/>
        </w:rPr>
        <w:t>9. Sutartis nutraukiama Šalims priėmus sprendimą dėl Sutarties nutraukimo ir susitarus dėl atsiskaitymo tvarkos už suteiktas paslaugas.</w:t>
      </w:r>
    </w:p>
    <w:p w:rsidR="004541BC" w:rsidRDefault="004541BC" w:rsidP="004541BC">
      <w:pPr>
        <w:pStyle w:val="Default"/>
        <w:rPr>
          <w:b/>
          <w:bCs/>
          <w:color w:val="auto"/>
        </w:rPr>
      </w:pPr>
    </w:p>
    <w:p w:rsidR="004541BC" w:rsidRDefault="004541BC" w:rsidP="004541BC">
      <w:pPr>
        <w:pStyle w:val="Default"/>
        <w:ind w:firstLine="720"/>
        <w:jc w:val="center"/>
        <w:rPr>
          <w:b/>
          <w:bCs/>
          <w:color w:val="auto"/>
        </w:rPr>
      </w:pPr>
      <w:r>
        <w:rPr>
          <w:b/>
          <w:bCs/>
          <w:color w:val="auto"/>
        </w:rPr>
        <w:t>IV. ATSAKOMYBĖ IR GINČŲ SPRENDIMO TVARKA</w:t>
      </w:r>
    </w:p>
    <w:p w:rsidR="004541BC" w:rsidRDefault="004541BC" w:rsidP="004541BC">
      <w:pPr>
        <w:pStyle w:val="Default"/>
        <w:ind w:firstLine="720"/>
        <w:jc w:val="both"/>
        <w:rPr>
          <w:b/>
          <w:bCs/>
          <w:color w:val="auto"/>
        </w:rPr>
      </w:pPr>
    </w:p>
    <w:p w:rsidR="004541BC" w:rsidRDefault="004541BC" w:rsidP="004541BC">
      <w:pPr>
        <w:pStyle w:val="Default"/>
        <w:ind w:firstLine="720"/>
        <w:jc w:val="both"/>
        <w:rPr>
          <w:bCs/>
          <w:color w:val="auto"/>
        </w:rPr>
      </w:pPr>
      <w:r>
        <w:rPr>
          <w:bCs/>
          <w:color w:val="auto"/>
        </w:rPr>
        <w:t>10. Visi ginčai dėl Sutarties nuostatų sprendžiami Šalių derybomis.</w:t>
      </w:r>
    </w:p>
    <w:p w:rsidR="004541BC" w:rsidRDefault="004541BC" w:rsidP="004541BC">
      <w:pPr>
        <w:pStyle w:val="Default"/>
        <w:ind w:firstLine="720"/>
        <w:jc w:val="both"/>
        <w:rPr>
          <w:bCs/>
          <w:color w:val="auto"/>
        </w:rPr>
      </w:pPr>
      <w:r>
        <w:rPr>
          <w:bCs/>
          <w:color w:val="auto"/>
        </w:rPr>
        <w:t>11. Šalims nesusitarus, ginčas sprendžiamas Lietuvos Respublikos įstatymų nustatyta tvarka.</w:t>
      </w:r>
    </w:p>
    <w:p w:rsidR="004541BC" w:rsidRDefault="004541BC" w:rsidP="004541BC">
      <w:pPr>
        <w:pStyle w:val="Default"/>
        <w:ind w:firstLine="720"/>
        <w:jc w:val="both"/>
        <w:rPr>
          <w:bCs/>
          <w:color w:val="auto"/>
        </w:rPr>
      </w:pPr>
      <w:r>
        <w:rPr>
          <w:bCs/>
          <w:color w:val="auto"/>
        </w:rPr>
        <w:t>12. Už šios Sutarties įsipareigojimų nevykdymą arba netinkamą vykdymą Šalys atsako Lietuvos Respublikos teisės aktų nustatyta tvarka.</w:t>
      </w:r>
    </w:p>
    <w:p w:rsidR="004541BC" w:rsidRDefault="004541BC" w:rsidP="004541BC">
      <w:pPr>
        <w:pStyle w:val="Default"/>
        <w:ind w:firstLine="720"/>
        <w:jc w:val="both"/>
        <w:rPr>
          <w:bCs/>
          <w:color w:val="auto"/>
        </w:rPr>
      </w:pPr>
    </w:p>
    <w:p w:rsidR="004541BC" w:rsidRDefault="004541BC" w:rsidP="004541BC">
      <w:pPr>
        <w:pStyle w:val="Default"/>
        <w:ind w:firstLine="720"/>
        <w:jc w:val="center"/>
        <w:rPr>
          <w:b/>
          <w:bCs/>
          <w:color w:val="auto"/>
        </w:rPr>
      </w:pPr>
      <w:r>
        <w:rPr>
          <w:b/>
          <w:bCs/>
          <w:color w:val="auto"/>
        </w:rPr>
        <w:t>V. BAIGIAMOSIOS NUOSTATOS</w:t>
      </w:r>
    </w:p>
    <w:p w:rsidR="004541BC" w:rsidRDefault="004541BC" w:rsidP="004541BC">
      <w:pPr>
        <w:pStyle w:val="Default"/>
        <w:ind w:firstLine="720"/>
        <w:jc w:val="both"/>
        <w:rPr>
          <w:color w:val="auto"/>
        </w:rPr>
      </w:pPr>
    </w:p>
    <w:p w:rsidR="004541BC" w:rsidRDefault="004541BC" w:rsidP="004541BC">
      <w:pPr>
        <w:pStyle w:val="Default"/>
        <w:ind w:firstLine="720"/>
        <w:jc w:val="both"/>
        <w:rPr>
          <w:color w:val="auto"/>
        </w:rPr>
      </w:pPr>
      <w:r>
        <w:rPr>
          <w:color w:val="auto"/>
        </w:rPr>
        <w:t xml:space="preserve">13. Sutartis sudaryta dviem vienodą juridinę galią turinčiais egzemplioriais – po vieną kiekvienai sutarties Šaliai. </w:t>
      </w:r>
    </w:p>
    <w:p w:rsidR="004541BC" w:rsidRDefault="004541BC" w:rsidP="004541BC">
      <w:pPr>
        <w:pStyle w:val="Default"/>
        <w:ind w:firstLine="720"/>
        <w:jc w:val="both"/>
        <w:rPr>
          <w:b/>
          <w:bCs/>
          <w:color w:val="auto"/>
        </w:rPr>
      </w:pPr>
      <w:r>
        <w:rPr>
          <w:color w:val="auto"/>
        </w:rPr>
        <w:t xml:space="preserve">14. Visi šios Sutarties pakeitimai ir papildymai galioja tik tada, kai jie yra surašyti raštu ir patvirtinti abiejų Šalių parašais bei antspaudais. </w:t>
      </w:r>
    </w:p>
    <w:p w:rsidR="004541BC" w:rsidRDefault="004541BC" w:rsidP="004541BC">
      <w:pPr>
        <w:pStyle w:val="Default"/>
        <w:rPr>
          <w:b/>
          <w:bCs/>
          <w:color w:val="auto"/>
        </w:rPr>
      </w:pPr>
    </w:p>
    <w:p w:rsidR="004541BC" w:rsidRDefault="004541BC" w:rsidP="004541BC">
      <w:pPr>
        <w:pStyle w:val="Default"/>
        <w:ind w:firstLine="720"/>
        <w:jc w:val="center"/>
        <w:rPr>
          <w:b/>
          <w:bCs/>
          <w:color w:val="auto"/>
        </w:rPr>
      </w:pPr>
      <w:r>
        <w:rPr>
          <w:b/>
          <w:bCs/>
          <w:color w:val="auto"/>
        </w:rPr>
        <w:t>VI. SUTARTIES ŠALIŲ REKVIZITAI IR PARAŠAI</w:t>
      </w:r>
    </w:p>
    <w:p w:rsidR="004541BC" w:rsidRDefault="004541BC" w:rsidP="004541BC">
      <w:pPr>
        <w:pStyle w:val="Default"/>
        <w:ind w:firstLine="720"/>
        <w:jc w:val="center"/>
        <w:rPr>
          <w:bCs/>
          <w:color w:val="auto"/>
        </w:rPr>
      </w:pPr>
    </w:p>
    <w:tbl>
      <w:tblPr>
        <w:tblW w:w="9720" w:type="dxa"/>
        <w:tblInd w:w="108" w:type="dxa"/>
        <w:tblLook w:val="01E0" w:firstRow="1" w:lastRow="1" w:firstColumn="1" w:lastColumn="1" w:noHBand="0" w:noVBand="0"/>
      </w:tblPr>
      <w:tblGrid>
        <w:gridCol w:w="5040"/>
        <w:gridCol w:w="4680"/>
      </w:tblGrid>
      <w:tr w:rsidR="004541BC" w:rsidTr="004541BC">
        <w:tc>
          <w:tcPr>
            <w:tcW w:w="5040" w:type="dxa"/>
            <w:hideMark/>
          </w:tcPr>
          <w:p w:rsidR="004541BC" w:rsidRDefault="004541BC">
            <w:pPr>
              <w:jc w:val="both"/>
              <w:rPr>
                <w:rFonts w:eastAsia="Calibri"/>
                <w:szCs w:val="24"/>
                <w:lang w:eastAsia="en-US" w:bidi="en-US"/>
              </w:rPr>
            </w:pPr>
            <w:r>
              <w:rPr>
                <w:szCs w:val="24"/>
              </w:rPr>
              <w:t>Palangos miesto savivaldybė</w:t>
            </w:r>
          </w:p>
          <w:p w:rsidR="004541BC" w:rsidRDefault="004541BC">
            <w:pPr>
              <w:jc w:val="both"/>
              <w:rPr>
                <w:szCs w:val="24"/>
              </w:rPr>
            </w:pPr>
            <w:r>
              <w:rPr>
                <w:szCs w:val="24"/>
              </w:rPr>
              <w:t>Įstaigos kodas 111101343</w:t>
            </w:r>
          </w:p>
          <w:p w:rsidR="004541BC" w:rsidRDefault="004541BC">
            <w:pPr>
              <w:rPr>
                <w:rFonts w:eastAsia="Calibri"/>
                <w:szCs w:val="24"/>
                <w:lang w:eastAsia="en-US" w:bidi="en-US"/>
              </w:rPr>
            </w:pPr>
            <w:r>
              <w:rPr>
                <w:szCs w:val="24"/>
              </w:rPr>
              <w:t xml:space="preserve"> </w:t>
            </w:r>
          </w:p>
        </w:tc>
        <w:tc>
          <w:tcPr>
            <w:tcW w:w="4680" w:type="dxa"/>
            <w:hideMark/>
          </w:tcPr>
          <w:p w:rsidR="004541BC" w:rsidRDefault="004541BC">
            <w:pPr>
              <w:pStyle w:val="Pagrindiniotekstotrauka"/>
              <w:spacing w:after="0"/>
              <w:ind w:left="0"/>
              <w:rPr>
                <w:caps/>
                <w:szCs w:val="24"/>
                <w:lang w:eastAsia="en-US"/>
              </w:rPr>
            </w:pPr>
            <w:r>
              <w:rPr>
                <w:szCs w:val="24"/>
              </w:rPr>
              <w:t>Klaipėdos miesto savivaldybė</w:t>
            </w:r>
          </w:p>
          <w:p w:rsidR="004541BC" w:rsidRDefault="004541BC">
            <w:pPr>
              <w:pStyle w:val="Pagrindiniotekstotrauka"/>
              <w:spacing w:after="0"/>
              <w:ind w:left="0"/>
              <w:rPr>
                <w:caps/>
                <w:szCs w:val="24"/>
                <w:lang w:eastAsia="en-US"/>
              </w:rPr>
            </w:pPr>
            <w:r>
              <w:rPr>
                <w:szCs w:val="24"/>
              </w:rPr>
              <w:t>Įstaigos kodas 188710823</w:t>
            </w:r>
          </w:p>
        </w:tc>
      </w:tr>
      <w:tr w:rsidR="004541BC" w:rsidTr="004541BC">
        <w:tc>
          <w:tcPr>
            <w:tcW w:w="5040" w:type="dxa"/>
          </w:tcPr>
          <w:p w:rsidR="004541BC" w:rsidRDefault="004541BC">
            <w:pPr>
              <w:jc w:val="both"/>
              <w:rPr>
                <w:rFonts w:eastAsia="Calibri"/>
                <w:szCs w:val="24"/>
                <w:lang w:eastAsia="en-US" w:bidi="en-US"/>
              </w:rPr>
            </w:pPr>
            <w:r>
              <w:rPr>
                <w:szCs w:val="24"/>
              </w:rPr>
              <w:t>Vytauto g. 73, LT-00134 Palanga</w:t>
            </w:r>
          </w:p>
          <w:p w:rsidR="004541BC" w:rsidRDefault="004541BC">
            <w:pPr>
              <w:rPr>
                <w:szCs w:val="24"/>
              </w:rPr>
            </w:pPr>
            <w:r>
              <w:rPr>
                <w:szCs w:val="24"/>
              </w:rPr>
              <w:t>Tel. (8 460) 48 705, faksas (8 460) 40 216</w:t>
            </w:r>
          </w:p>
          <w:p w:rsidR="004541BC" w:rsidRDefault="004541BC">
            <w:pPr>
              <w:jc w:val="both"/>
              <w:rPr>
                <w:szCs w:val="24"/>
              </w:rPr>
            </w:pPr>
            <w:r>
              <w:rPr>
                <w:szCs w:val="24"/>
              </w:rPr>
              <w:t xml:space="preserve">AB Šiaulių bankas, </w:t>
            </w:r>
            <w:smartTag w:uri="urn:schemas-microsoft-com:office:smarttags" w:element="PersonName">
              <w:smartTagPr>
                <w:attr w:name="ProductID" w:val="Palangos filialas"/>
              </w:smartTagPr>
              <w:r>
                <w:rPr>
                  <w:szCs w:val="24"/>
                </w:rPr>
                <w:t>Palangos filialas</w:t>
              </w:r>
            </w:smartTag>
          </w:p>
          <w:p w:rsidR="004541BC" w:rsidRDefault="004541BC">
            <w:pPr>
              <w:jc w:val="both"/>
              <w:rPr>
                <w:szCs w:val="24"/>
              </w:rPr>
            </w:pPr>
            <w:r>
              <w:rPr>
                <w:szCs w:val="24"/>
              </w:rPr>
              <w:t>A. s. LT 6871806000001130342</w:t>
            </w:r>
          </w:p>
          <w:p w:rsidR="004541BC" w:rsidRDefault="004541BC">
            <w:pPr>
              <w:jc w:val="both"/>
              <w:rPr>
                <w:szCs w:val="24"/>
              </w:rPr>
            </w:pPr>
          </w:p>
          <w:p w:rsidR="004541BC" w:rsidRDefault="004541BC">
            <w:pPr>
              <w:jc w:val="both"/>
              <w:rPr>
                <w:szCs w:val="24"/>
              </w:rPr>
            </w:pPr>
            <w:r>
              <w:rPr>
                <w:szCs w:val="24"/>
              </w:rPr>
              <w:t>Palangos miesto savivaldybės meras</w:t>
            </w:r>
          </w:p>
          <w:p w:rsidR="004541BC" w:rsidRDefault="004541BC">
            <w:pPr>
              <w:rPr>
                <w:szCs w:val="24"/>
              </w:rPr>
            </w:pPr>
            <w:r>
              <w:rPr>
                <w:szCs w:val="24"/>
              </w:rPr>
              <w:t xml:space="preserve">Vytautas </w:t>
            </w:r>
            <w:proofErr w:type="spellStart"/>
            <w:r>
              <w:rPr>
                <w:szCs w:val="24"/>
              </w:rPr>
              <w:t>Stalmokas</w:t>
            </w:r>
            <w:proofErr w:type="spellEnd"/>
          </w:p>
          <w:p w:rsidR="004541BC" w:rsidRDefault="004541BC">
            <w:pPr>
              <w:ind w:firstLine="3852"/>
              <w:jc w:val="both"/>
              <w:rPr>
                <w:rFonts w:eastAsia="Calibri"/>
                <w:szCs w:val="24"/>
                <w:lang w:eastAsia="en-US" w:bidi="en-US"/>
              </w:rPr>
            </w:pPr>
            <w:r>
              <w:rPr>
                <w:szCs w:val="24"/>
              </w:rPr>
              <w:t xml:space="preserve">A. V.                           </w:t>
            </w:r>
          </w:p>
        </w:tc>
        <w:tc>
          <w:tcPr>
            <w:tcW w:w="4680" w:type="dxa"/>
          </w:tcPr>
          <w:p w:rsidR="004541BC" w:rsidRDefault="004541BC">
            <w:pPr>
              <w:pStyle w:val="Pagrindiniotekstotrauka"/>
              <w:spacing w:after="0"/>
              <w:ind w:left="0"/>
              <w:rPr>
                <w:szCs w:val="24"/>
                <w:lang w:eastAsia="en-US"/>
              </w:rPr>
            </w:pPr>
            <w:r>
              <w:rPr>
                <w:szCs w:val="24"/>
              </w:rPr>
              <w:t>Liepų g. 11, 91502 Klaipėda</w:t>
            </w:r>
          </w:p>
          <w:p w:rsidR="004541BC" w:rsidRDefault="004541BC">
            <w:pPr>
              <w:pStyle w:val="Pagrindiniotekstotrauka"/>
              <w:spacing w:after="0"/>
              <w:ind w:left="0"/>
              <w:rPr>
                <w:szCs w:val="24"/>
              </w:rPr>
            </w:pPr>
            <w:r>
              <w:rPr>
                <w:szCs w:val="24"/>
              </w:rPr>
              <w:t>Tel. (8 46) 39 60 01, faks. (8 46) 41 00 47</w:t>
            </w:r>
          </w:p>
          <w:p w:rsidR="004541BC" w:rsidRDefault="004541BC">
            <w:pPr>
              <w:pStyle w:val="Pagrindiniotekstotrauka"/>
              <w:spacing w:after="0"/>
              <w:ind w:left="0"/>
              <w:rPr>
                <w:szCs w:val="24"/>
              </w:rPr>
            </w:pPr>
            <w:r>
              <w:rPr>
                <w:szCs w:val="24"/>
              </w:rPr>
              <w:t>„</w:t>
            </w:r>
            <w:proofErr w:type="spellStart"/>
            <w:r>
              <w:rPr>
                <w:szCs w:val="24"/>
              </w:rPr>
              <w:t>Swedbank</w:t>
            </w:r>
            <w:proofErr w:type="spellEnd"/>
            <w:r>
              <w:rPr>
                <w:szCs w:val="24"/>
              </w:rPr>
              <w:t>“, AB, kodas  73000</w:t>
            </w:r>
          </w:p>
          <w:p w:rsidR="004541BC" w:rsidRDefault="004541BC">
            <w:pPr>
              <w:pStyle w:val="Pagrindiniotekstotrauka"/>
              <w:spacing w:after="0"/>
              <w:ind w:left="0"/>
              <w:rPr>
                <w:szCs w:val="24"/>
              </w:rPr>
            </w:pPr>
            <w:r>
              <w:rPr>
                <w:szCs w:val="24"/>
              </w:rPr>
              <w:t>A. s. LT 257300010002331389</w:t>
            </w:r>
          </w:p>
          <w:p w:rsidR="004541BC" w:rsidRDefault="004541BC">
            <w:pPr>
              <w:pStyle w:val="Pagrindiniotekstotrauka"/>
              <w:spacing w:after="0"/>
              <w:ind w:left="0"/>
              <w:rPr>
                <w:szCs w:val="24"/>
              </w:rPr>
            </w:pPr>
          </w:p>
          <w:p w:rsidR="004541BC" w:rsidRDefault="004541BC">
            <w:pPr>
              <w:pStyle w:val="Pagrindiniotekstotrauka"/>
              <w:spacing w:after="0"/>
              <w:ind w:left="0"/>
              <w:rPr>
                <w:szCs w:val="24"/>
              </w:rPr>
            </w:pPr>
            <w:r>
              <w:rPr>
                <w:szCs w:val="24"/>
              </w:rPr>
              <w:t>Klaipėdos miesto savivaldybės meras</w:t>
            </w:r>
          </w:p>
          <w:p w:rsidR="004541BC" w:rsidRDefault="004541BC">
            <w:pPr>
              <w:pStyle w:val="Pagrindiniotekstotrauka"/>
              <w:spacing w:after="0"/>
              <w:ind w:left="0"/>
              <w:jc w:val="both"/>
              <w:rPr>
                <w:szCs w:val="24"/>
              </w:rPr>
            </w:pPr>
            <w:r>
              <w:rPr>
                <w:szCs w:val="24"/>
              </w:rPr>
              <w:t>Rimantas Taraškevičius</w:t>
            </w:r>
          </w:p>
          <w:p w:rsidR="004541BC" w:rsidRDefault="004541BC">
            <w:pPr>
              <w:pStyle w:val="Pagrindiniotekstotrauka"/>
              <w:spacing w:after="0"/>
              <w:ind w:left="0" w:firstLine="3600"/>
              <w:rPr>
                <w:caps/>
                <w:szCs w:val="24"/>
                <w:lang w:eastAsia="en-US"/>
              </w:rPr>
            </w:pPr>
            <w:r>
              <w:rPr>
                <w:szCs w:val="24"/>
              </w:rPr>
              <w:t>A. V.</w:t>
            </w:r>
          </w:p>
        </w:tc>
      </w:tr>
    </w:tbl>
    <w:p w:rsidR="004541BC" w:rsidRDefault="004541BC" w:rsidP="004541BC">
      <w:pPr>
        <w:jc w:val="both"/>
        <w:rPr>
          <w:rFonts w:eastAsia="Calibri"/>
          <w:b/>
          <w:szCs w:val="24"/>
          <w:lang w:eastAsia="en-US" w:bidi="en-US"/>
        </w:rPr>
      </w:pPr>
    </w:p>
    <w:p w:rsidR="00816192" w:rsidRPr="004541BC" w:rsidRDefault="00816192" w:rsidP="004541BC"/>
    <w:sectPr w:rsidR="00816192" w:rsidRPr="004541BC" w:rsidSect="00254CF6">
      <w:headerReference w:type="default" r:id="rId9"/>
      <w:headerReference w:type="first" r:id="rId10"/>
      <w:pgSz w:w="11907" w:h="16839" w:code="9"/>
      <w:pgMar w:top="1134" w:right="567" w:bottom="1134" w:left="1701" w:header="709" w:footer="1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F08" w:rsidRDefault="00504F08" w:rsidP="00F41647">
      <w:r>
        <w:separator/>
      </w:r>
    </w:p>
  </w:endnote>
  <w:endnote w:type="continuationSeparator" w:id="0">
    <w:p w:rsidR="00504F08" w:rsidRDefault="00504F08"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ourier New">
    <w:panose1 w:val="02070309020205020404"/>
    <w:charset w:val="BA"/>
    <w:family w:val="modern"/>
    <w:pitch w:val="fixed"/>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Palemonas">
    <w:altName w:val="Times New Roman"/>
    <w:charset w:val="BA"/>
    <w:family w:val="roman"/>
    <w:pitch w:val="variable"/>
    <w:sig w:usb0="E00002FF" w:usb1="500028EF" w:usb2="00000024"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F08" w:rsidRDefault="00504F08" w:rsidP="00F41647">
      <w:r>
        <w:separator/>
      </w:r>
    </w:p>
  </w:footnote>
  <w:footnote w:type="continuationSeparator" w:id="0">
    <w:p w:rsidR="00504F08" w:rsidRDefault="00504F08"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5430893"/>
      <w:docPartObj>
        <w:docPartGallery w:val="Page Numbers (Top of Page)"/>
        <w:docPartUnique/>
      </w:docPartObj>
    </w:sdtPr>
    <w:sdtEndPr/>
    <w:sdtContent>
      <w:p w:rsidR="00254CF6" w:rsidRDefault="00254CF6">
        <w:pPr>
          <w:pStyle w:val="Antrats"/>
          <w:jc w:val="center"/>
        </w:pPr>
        <w:r>
          <w:fldChar w:fldCharType="begin"/>
        </w:r>
        <w:r>
          <w:instrText>PAGE   \* MERGEFORMAT</w:instrText>
        </w:r>
        <w:r>
          <w:fldChar w:fldCharType="separate"/>
        </w:r>
        <w:r w:rsidR="009F1CD7">
          <w:rPr>
            <w:noProof/>
          </w:rPr>
          <w:t>2</w:t>
        </w:r>
        <w:r>
          <w:fldChar w:fldCharType="end"/>
        </w:r>
      </w:p>
    </w:sdtContent>
  </w:sdt>
  <w:p w:rsidR="00254CF6" w:rsidRDefault="00254CF6">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CF6" w:rsidRDefault="00254CF6">
    <w:pPr>
      <w:pStyle w:val="Antrats"/>
      <w:jc w:val="center"/>
    </w:pPr>
  </w:p>
  <w:p w:rsidR="00254CF6" w:rsidRDefault="00254CF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74389C"/>
    <w:lvl w:ilvl="0">
      <w:start w:val="1"/>
      <w:numFmt w:val="decimal"/>
      <w:lvlText w:val="%1."/>
      <w:lvlJc w:val="left"/>
      <w:pPr>
        <w:tabs>
          <w:tab w:val="num" w:pos="1492"/>
        </w:tabs>
        <w:ind w:left="1492" w:hanging="360"/>
      </w:pPr>
    </w:lvl>
  </w:abstractNum>
  <w:abstractNum w:abstractNumId="1">
    <w:nsid w:val="FFFFFF7D"/>
    <w:multiLevelType w:val="singleLevel"/>
    <w:tmpl w:val="62222B02"/>
    <w:lvl w:ilvl="0">
      <w:start w:val="1"/>
      <w:numFmt w:val="decimal"/>
      <w:lvlText w:val="%1."/>
      <w:lvlJc w:val="left"/>
      <w:pPr>
        <w:tabs>
          <w:tab w:val="num" w:pos="1209"/>
        </w:tabs>
        <w:ind w:left="1209" w:hanging="360"/>
      </w:pPr>
    </w:lvl>
  </w:abstractNum>
  <w:abstractNum w:abstractNumId="2">
    <w:nsid w:val="FFFFFF7E"/>
    <w:multiLevelType w:val="singleLevel"/>
    <w:tmpl w:val="FC364FC4"/>
    <w:lvl w:ilvl="0">
      <w:start w:val="1"/>
      <w:numFmt w:val="decimal"/>
      <w:lvlText w:val="%1."/>
      <w:lvlJc w:val="left"/>
      <w:pPr>
        <w:tabs>
          <w:tab w:val="num" w:pos="926"/>
        </w:tabs>
        <w:ind w:left="926" w:hanging="360"/>
      </w:pPr>
    </w:lvl>
  </w:abstractNum>
  <w:abstractNum w:abstractNumId="3">
    <w:nsid w:val="FFFFFF7F"/>
    <w:multiLevelType w:val="singleLevel"/>
    <w:tmpl w:val="5564319E"/>
    <w:lvl w:ilvl="0">
      <w:start w:val="1"/>
      <w:numFmt w:val="decimal"/>
      <w:lvlText w:val="%1."/>
      <w:lvlJc w:val="left"/>
      <w:pPr>
        <w:tabs>
          <w:tab w:val="num" w:pos="643"/>
        </w:tabs>
        <w:ind w:left="643" w:hanging="360"/>
      </w:pPr>
    </w:lvl>
  </w:abstractNum>
  <w:abstractNum w:abstractNumId="4">
    <w:nsid w:val="FFFFFF80"/>
    <w:multiLevelType w:val="singleLevel"/>
    <w:tmpl w:val="CBB0A1B8"/>
    <w:lvl w:ilvl="0">
      <w:start w:val="1"/>
      <w:numFmt w:val="bullet"/>
      <w:lvlText w:val=""/>
      <w:lvlJc w:val="left"/>
      <w:pPr>
        <w:tabs>
          <w:tab w:val="num" w:pos="1492"/>
        </w:tabs>
        <w:ind w:left="1492" w:hanging="360"/>
      </w:pPr>
      <w:rPr>
        <w:rFonts w:ascii="Symbol" w:hAnsi="Symbol" w:hint="default"/>
      </w:rPr>
    </w:lvl>
  </w:abstractNum>
  <w:abstractNum w:abstractNumId="5">
    <w:nsid w:val="FFFFFF88"/>
    <w:multiLevelType w:val="singleLevel"/>
    <w:tmpl w:val="EFE237A0"/>
    <w:lvl w:ilvl="0">
      <w:start w:val="1"/>
      <w:numFmt w:val="decimal"/>
      <w:lvlText w:val="%1."/>
      <w:lvlJc w:val="left"/>
      <w:pPr>
        <w:tabs>
          <w:tab w:val="num" w:pos="360"/>
        </w:tabs>
        <w:ind w:left="360" w:hanging="360"/>
      </w:pPr>
    </w:lvl>
  </w:abstractNum>
  <w:abstractNum w:abstractNumId="6">
    <w:nsid w:val="191A3E7C"/>
    <w:multiLevelType w:val="hybridMultilevel"/>
    <w:tmpl w:val="C358B2B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5AD"/>
    <w:rsid w:val="00024730"/>
    <w:rsid w:val="000944BF"/>
    <w:rsid w:val="000B5138"/>
    <w:rsid w:val="000E6C34"/>
    <w:rsid w:val="001444C8"/>
    <w:rsid w:val="00163473"/>
    <w:rsid w:val="001B01B1"/>
    <w:rsid w:val="001D1AE7"/>
    <w:rsid w:val="00237522"/>
    <w:rsid w:val="00237B69"/>
    <w:rsid w:val="00242B88"/>
    <w:rsid w:val="00254CF6"/>
    <w:rsid w:val="00291226"/>
    <w:rsid w:val="002929CF"/>
    <w:rsid w:val="002E5FBA"/>
    <w:rsid w:val="00324750"/>
    <w:rsid w:val="00347F54"/>
    <w:rsid w:val="00384543"/>
    <w:rsid w:val="003A3546"/>
    <w:rsid w:val="003C09F9"/>
    <w:rsid w:val="003E5D65"/>
    <w:rsid w:val="003E603A"/>
    <w:rsid w:val="00404C77"/>
    <w:rsid w:val="00405B54"/>
    <w:rsid w:val="00433CCC"/>
    <w:rsid w:val="004541BC"/>
    <w:rsid w:val="004545AD"/>
    <w:rsid w:val="00472954"/>
    <w:rsid w:val="0048725D"/>
    <w:rsid w:val="004C7772"/>
    <w:rsid w:val="004F140E"/>
    <w:rsid w:val="00504F08"/>
    <w:rsid w:val="005674C7"/>
    <w:rsid w:val="005C29DF"/>
    <w:rsid w:val="00606132"/>
    <w:rsid w:val="00647ABE"/>
    <w:rsid w:val="00664546"/>
    <w:rsid w:val="006C7469"/>
    <w:rsid w:val="006E106A"/>
    <w:rsid w:val="006F416F"/>
    <w:rsid w:val="006F4715"/>
    <w:rsid w:val="0070711F"/>
    <w:rsid w:val="00710820"/>
    <w:rsid w:val="00713BC8"/>
    <w:rsid w:val="0074051E"/>
    <w:rsid w:val="007775F7"/>
    <w:rsid w:val="007F6345"/>
    <w:rsid w:val="007F7860"/>
    <w:rsid w:val="00801E4F"/>
    <w:rsid w:val="00816192"/>
    <w:rsid w:val="008623E9"/>
    <w:rsid w:val="00864F6F"/>
    <w:rsid w:val="008C6BDA"/>
    <w:rsid w:val="008D69DD"/>
    <w:rsid w:val="008F665C"/>
    <w:rsid w:val="00932DDD"/>
    <w:rsid w:val="009A4237"/>
    <w:rsid w:val="009B77F3"/>
    <w:rsid w:val="009F1CD7"/>
    <w:rsid w:val="00A3260E"/>
    <w:rsid w:val="00A44DC7"/>
    <w:rsid w:val="00A56070"/>
    <w:rsid w:val="00A645CF"/>
    <w:rsid w:val="00A8670A"/>
    <w:rsid w:val="00A9592B"/>
    <w:rsid w:val="00AA5DFD"/>
    <w:rsid w:val="00AC0717"/>
    <w:rsid w:val="00AD2EE1"/>
    <w:rsid w:val="00B40258"/>
    <w:rsid w:val="00B4072A"/>
    <w:rsid w:val="00B66CD1"/>
    <w:rsid w:val="00B7320C"/>
    <w:rsid w:val="00BB07E2"/>
    <w:rsid w:val="00C70A51"/>
    <w:rsid w:val="00C73DF4"/>
    <w:rsid w:val="00CA3B40"/>
    <w:rsid w:val="00CA7B58"/>
    <w:rsid w:val="00CB3E22"/>
    <w:rsid w:val="00D2166F"/>
    <w:rsid w:val="00D778F7"/>
    <w:rsid w:val="00D81831"/>
    <w:rsid w:val="00DB0811"/>
    <w:rsid w:val="00DE0BFB"/>
    <w:rsid w:val="00E37B92"/>
    <w:rsid w:val="00E44D60"/>
    <w:rsid w:val="00E65B25"/>
    <w:rsid w:val="00E96582"/>
    <w:rsid w:val="00EA65AF"/>
    <w:rsid w:val="00EC10BA"/>
    <w:rsid w:val="00ED1DA5"/>
    <w:rsid w:val="00ED3397"/>
    <w:rsid w:val="00EE68AF"/>
    <w:rsid w:val="00F41647"/>
    <w:rsid w:val="00F60107"/>
    <w:rsid w:val="00F71567"/>
    <w:rsid w:val="00FF16BC"/>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B0811"/>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Sraopastraipa">
    <w:name w:val="List Paragraph"/>
    <w:basedOn w:val="prastasis"/>
    <w:uiPriority w:val="34"/>
    <w:qFormat/>
    <w:rsid w:val="005674C7"/>
    <w:pPr>
      <w:ind w:left="720"/>
      <w:contextualSpacing/>
    </w:pPr>
  </w:style>
  <w:style w:type="paragraph" w:styleId="Pagrindiniotekstotrauka">
    <w:name w:val="Body Text Indent"/>
    <w:basedOn w:val="prastasis"/>
    <w:link w:val="PagrindiniotekstotraukaDiagrama"/>
    <w:semiHidden/>
    <w:unhideWhenUsed/>
    <w:rsid w:val="004541BC"/>
    <w:pPr>
      <w:spacing w:after="120"/>
      <w:ind w:left="283"/>
    </w:pPr>
  </w:style>
  <w:style w:type="character" w:customStyle="1" w:styleId="PagrindiniotekstotraukaDiagrama">
    <w:name w:val="Pagrindinio teksto įtrauka Diagrama"/>
    <w:basedOn w:val="Numatytasispastraiposriftas"/>
    <w:link w:val="Pagrindiniotekstotrauka"/>
    <w:semiHidden/>
    <w:rsid w:val="004541BC"/>
    <w:rPr>
      <w:sz w:val="24"/>
    </w:rPr>
  </w:style>
  <w:style w:type="paragraph" w:styleId="HTMLiankstoformatuotas">
    <w:name w:val="HTML Preformatted"/>
    <w:basedOn w:val="prastasis"/>
    <w:link w:val="HTMLiankstoformatuotasDiagrama"/>
    <w:semiHidden/>
    <w:unhideWhenUsed/>
    <w:rsid w:val="00454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iankstoformatuotasDiagrama">
    <w:name w:val="HTML iš anksto formatuotas Diagrama"/>
    <w:basedOn w:val="Numatytasispastraiposriftas"/>
    <w:link w:val="HTMLiankstoformatuotas"/>
    <w:semiHidden/>
    <w:rsid w:val="004541BC"/>
    <w:rPr>
      <w:rFonts w:ascii="Courier New" w:hAnsi="Courier New" w:cs="Courier New"/>
    </w:rPr>
  </w:style>
  <w:style w:type="paragraph" w:customStyle="1" w:styleId="Default">
    <w:name w:val="Default"/>
    <w:rsid w:val="004541BC"/>
    <w:pPr>
      <w:autoSpaceDE w:val="0"/>
      <w:autoSpaceDN w:val="0"/>
      <w:adjustRightInd w:val="0"/>
    </w:pPr>
    <w:rPr>
      <w:rFonts w:eastAsia="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B0811"/>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Sraopastraipa">
    <w:name w:val="List Paragraph"/>
    <w:basedOn w:val="prastasis"/>
    <w:uiPriority w:val="34"/>
    <w:qFormat/>
    <w:rsid w:val="005674C7"/>
    <w:pPr>
      <w:ind w:left="720"/>
      <w:contextualSpacing/>
    </w:pPr>
  </w:style>
  <w:style w:type="paragraph" w:styleId="Pagrindiniotekstotrauka">
    <w:name w:val="Body Text Indent"/>
    <w:basedOn w:val="prastasis"/>
    <w:link w:val="PagrindiniotekstotraukaDiagrama"/>
    <w:semiHidden/>
    <w:unhideWhenUsed/>
    <w:rsid w:val="004541BC"/>
    <w:pPr>
      <w:spacing w:after="120"/>
      <w:ind w:left="283"/>
    </w:pPr>
  </w:style>
  <w:style w:type="character" w:customStyle="1" w:styleId="PagrindiniotekstotraukaDiagrama">
    <w:name w:val="Pagrindinio teksto įtrauka Diagrama"/>
    <w:basedOn w:val="Numatytasispastraiposriftas"/>
    <w:link w:val="Pagrindiniotekstotrauka"/>
    <w:semiHidden/>
    <w:rsid w:val="004541BC"/>
    <w:rPr>
      <w:sz w:val="24"/>
    </w:rPr>
  </w:style>
  <w:style w:type="paragraph" w:styleId="HTMLiankstoformatuotas">
    <w:name w:val="HTML Preformatted"/>
    <w:basedOn w:val="prastasis"/>
    <w:link w:val="HTMLiankstoformatuotasDiagrama"/>
    <w:semiHidden/>
    <w:unhideWhenUsed/>
    <w:rsid w:val="00454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iankstoformatuotasDiagrama">
    <w:name w:val="HTML iš anksto formatuotas Diagrama"/>
    <w:basedOn w:val="Numatytasispastraiposriftas"/>
    <w:link w:val="HTMLiankstoformatuotas"/>
    <w:semiHidden/>
    <w:rsid w:val="004541BC"/>
    <w:rPr>
      <w:rFonts w:ascii="Courier New" w:hAnsi="Courier New" w:cs="Courier New"/>
    </w:rPr>
  </w:style>
  <w:style w:type="paragraph" w:customStyle="1" w:styleId="Default">
    <w:name w:val="Default"/>
    <w:rsid w:val="004541BC"/>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75173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62DF0-5F42-47E8-B6FF-4335B8A06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3424</Words>
  <Characters>1952</Characters>
  <Application>Microsoft Office Word</Application>
  <DocSecurity>4</DocSecurity>
  <Lines>16</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dcterms:created xsi:type="dcterms:W3CDTF">2015-01-30T07:36:00Z</dcterms:created>
  <dcterms:modified xsi:type="dcterms:W3CDTF">2015-01-30T07:36:00Z</dcterms:modified>
</cp:coreProperties>
</file>