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CDA54" w14:textId="77777777" w:rsidR="00CD093C" w:rsidRDefault="00B50A92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 w14:anchorId="77ACD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45pt;height:54.45pt;visibility:visible">
            <v:imagedata r:id="rId7" o:title=""/>
          </v:shape>
        </w:pict>
      </w:r>
    </w:p>
    <w:p w14:paraId="77ACDA55" w14:textId="77777777" w:rsidR="00CD093C" w:rsidRPr="00AF7D08" w:rsidRDefault="00CD093C" w:rsidP="00CA4D3B">
      <w:pPr>
        <w:keepNext/>
        <w:jc w:val="center"/>
        <w:outlineLvl w:val="0"/>
        <w:rPr>
          <w:b/>
        </w:rPr>
      </w:pPr>
    </w:p>
    <w:p w14:paraId="77ACDA56" w14:textId="77777777" w:rsidR="00CD093C" w:rsidRDefault="00CD093C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ACDA57" w14:textId="77777777" w:rsidR="00CD093C" w:rsidRDefault="00CD093C" w:rsidP="00CA4D3B">
      <w:pPr>
        <w:keepNext/>
        <w:jc w:val="center"/>
        <w:outlineLvl w:val="1"/>
        <w:rPr>
          <w:b/>
        </w:rPr>
      </w:pPr>
    </w:p>
    <w:p w14:paraId="77ACDA58" w14:textId="77777777" w:rsidR="00CD093C" w:rsidRDefault="00CD093C" w:rsidP="009471F3">
      <w:pPr>
        <w:pStyle w:val="Antrat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14:paraId="77ACDA59" w14:textId="77777777" w:rsidR="00CD093C" w:rsidRPr="00360EE8" w:rsidRDefault="00CD093C" w:rsidP="009471F3">
      <w:pPr>
        <w:jc w:val="center"/>
        <w:rPr>
          <w:b/>
        </w:rPr>
      </w:pPr>
      <w:r w:rsidRPr="00360EE8">
        <w:rPr>
          <w:b/>
        </w:rPr>
        <w:t xml:space="preserve">DĖL </w:t>
      </w:r>
      <w:r w:rsidRPr="00360EE8">
        <w:rPr>
          <w:b/>
          <w:bCs/>
          <w:color w:val="000000"/>
        </w:rPr>
        <w:t xml:space="preserve">KLAIPĖDOS MIESTO SAVIVALDYBĖS KONCERTINĖS ĮSTAIGOS KLAIPĖDOS KONCERTŲ SALĖS </w:t>
      </w:r>
      <w:r>
        <w:rPr>
          <w:b/>
          <w:bCs/>
          <w:color w:val="000000"/>
        </w:rPr>
        <w:t xml:space="preserve">KŪRYBINIŲ DARBUOTOJŲ </w:t>
      </w:r>
      <w:r w:rsidRPr="00360EE8">
        <w:rPr>
          <w:b/>
          <w:bCs/>
          <w:color w:val="000000"/>
        </w:rPr>
        <w:t>ATESTAVIMO KOMISIJOS PATVIRTINIMO</w:t>
      </w:r>
    </w:p>
    <w:p w14:paraId="77ACDA5A" w14:textId="77777777" w:rsidR="00CD093C" w:rsidRDefault="00CD093C" w:rsidP="00CA4D3B">
      <w:pPr>
        <w:jc w:val="center"/>
      </w:pPr>
    </w:p>
    <w:bookmarkStart w:id="1" w:name="registravimoDataIlga"/>
    <w:p w14:paraId="77ACDA5B" w14:textId="77777777" w:rsidR="00CD093C" w:rsidRPr="003C09F9" w:rsidRDefault="00CD093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sausio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</w:t>
      </w:r>
      <w:r>
        <w:rPr>
          <w:noProof/>
        </w:rPr>
        <w:fldChar w:fldCharType="end"/>
      </w:r>
      <w:bookmarkEnd w:id="2"/>
    </w:p>
    <w:p w14:paraId="77ACDA5C" w14:textId="77777777" w:rsidR="00CD093C" w:rsidRDefault="00CD093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ACDA5D" w14:textId="77777777" w:rsidR="00CD093C" w:rsidRPr="008354D5" w:rsidRDefault="00CD093C" w:rsidP="00CA4D3B">
      <w:pPr>
        <w:jc w:val="center"/>
      </w:pPr>
    </w:p>
    <w:p w14:paraId="77ACDA5E" w14:textId="77777777" w:rsidR="00CD093C" w:rsidRDefault="00CD093C" w:rsidP="00CA4D3B">
      <w:pPr>
        <w:jc w:val="center"/>
      </w:pPr>
    </w:p>
    <w:p w14:paraId="77ACDA5F" w14:textId="77777777" w:rsidR="00CD093C" w:rsidRDefault="00CD093C" w:rsidP="009471F3">
      <w:pPr>
        <w:ind w:firstLine="748"/>
        <w:jc w:val="both"/>
        <w:rPr>
          <w:color w:val="000000"/>
        </w:rPr>
      </w:pPr>
      <w:r>
        <w:t>Vadovaudamasi Lietuvos Respublikos vietos savivaldos įstatymo 16 straipsnio 3 dalies 9 punktu</w:t>
      </w:r>
      <w:r>
        <w:rPr>
          <w:color w:val="000000"/>
        </w:rPr>
        <w:t xml:space="preserve">, </w:t>
      </w:r>
      <w:r>
        <w:t>Lietuvos Respublikos teatrų ir koncertinių įstaigų</w:t>
      </w:r>
      <w:r>
        <w:rPr>
          <w:i/>
        </w:rPr>
        <w:t xml:space="preserve"> </w:t>
      </w:r>
      <w:r>
        <w:t xml:space="preserve">įstatymo 9 straipsniu, </w:t>
      </w:r>
      <w:r>
        <w:rPr>
          <w:color w:val="000000"/>
        </w:rPr>
        <w:t xml:space="preserve">Nacionalinių, valstybės ir savivaldybių teatrų bei koncertinių įstaigų kūrybinių darbuotojų, dirbančių pagal neterminuotas darbo sutartis, atestavimo nuostatais, patvirtintais Lietuvos Respublikos kultūros ministro </w:t>
      </w:r>
      <w:smartTag w:uri="urn:schemas-microsoft-com:office:smarttags" w:element="metricconverter">
        <w:smartTagPr>
          <w:attr w:name="ProductID" w:val="2005 m"/>
        </w:smartTagPr>
        <w:r>
          <w:rPr>
            <w:color w:val="000000"/>
          </w:rPr>
          <w:t>2005 m</w:t>
        </w:r>
      </w:smartTag>
      <w:r>
        <w:rPr>
          <w:color w:val="000000"/>
        </w:rPr>
        <w:t xml:space="preserve">. birželio 23 d. įsakymu Nr. ĮV-266, ir Klaipėdos miesto savivaldybės koncertinės įstaigos Klaipėdos koncertų salės nuostatų, patvirtintų Klaipėdos miesto savivaldybės tarybos 2010 m. liepos 2 d. sprendimu Nr. T2-182, 30 punktu, Klaipėdos miesto savivaldybės taryba </w:t>
      </w:r>
      <w:r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14:paraId="77ACDA60" w14:textId="77777777" w:rsidR="00CD093C" w:rsidRPr="00C0221A" w:rsidRDefault="00CD093C" w:rsidP="009471F3">
      <w:pPr>
        <w:ind w:firstLine="748"/>
        <w:jc w:val="both"/>
        <w:rPr>
          <w:color w:val="000000"/>
        </w:rPr>
      </w:pPr>
      <w:r w:rsidRPr="00C0221A">
        <w:rPr>
          <w:color w:val="000000"/>
        </w:rPr>
        <w:t xml:space="preserve">1. Patvirtinti </w:t>
      </w:r>
      <w:r w:rsidRPr="00C0221A">
        <w:rPr>
          <w:bCs/>
          <w:color w:val="000000"/>
        </w:rPr>
        <w:t>trejų metų laikotarpiui</w:t>
      </w:r>
      <w:r w:rsidRPr="00C0221A">
        <w:rPr>
          <w:color w:val="000000"/>
        </w:rPr>
        <w:t xml:space="preserve"> šios sudėties K</w:t>
      </w:r>
      <w:r w:rsidRPr="00C0221A">
        <w:rPr>
          <w:bCs/>
          <w:color w:val="000000"/>
        </w:rPr>
        <w:t xml:space="preserve">laipėdos miesto savivaldybės koncertinės įstaigos Klaipėdos koncertų salės </w:t>
      </w:r>
      <w:r>
        <w:rPr>
          <w:bCs/>
          <w:color w:val="000000"/>
        </w:rPr>
        <w:t xml:space="preserve">kūrybinių darbuotojų </w:t>
      </w:r>
      <w:r w:rsidRPr="00C0221A">
        <w:rPr>
          <w:bCs/>
          <w:color w:val="000000"/>
        </w:rPr>
        <w:t>atestavimo komisiją:</w:t>
      </w:r>
    </w:p>
    <w:p w14:paraId="77ACDA61" w14:textId="77777777" w:rsidR="00CD093C" w:rsidRPr="00C0221A" w:rsidRDefault="00CD093C" w:rsidP="009471F3">
      <w:pPr>
        <w:ind w:firstLine="748"/>
        <w:jc w:val="both"/>
        <w:rPr>
          <w:color w:val="000000"/>
        </w:rPr>
      </w:pPr>
      <w:r w:rsidRPr="00C0221A">
        <w:rPr>
          <w:color w:val="000000"/>
        </w:rPr>
        <w:t xml:space="preserve">Mindaugas Bačkus, Klaipėdos kamerinio orkestro vadovas; </w:t>
      </w:r>
    </w:p>
    <w:p w14:paraId="77ACDA62" w14:textId="77777777" w:rsidR="00CD093C" w:rsidRPr="00C0221A" w:rsidRDefault="00CD093C" w:rsidP="009471F3">
      <w:pPr>
        <w:ind w:firstLine="748"/>
        <w:jc w:val="both"/>
        <w:rPr>
          <w:color w:val="000000"/>
        </w:rPr>
      </w:pPr>
      <w:r w:rsidRPr="00C0221A">
        <w:rPr>
          <w:color w:val="000000"/>
        </w:rPr>
        <w:t>Vilmantas Bružas, Klaipėdos brass kvinteto meno vadovas;</w:t>
      </w:r>
    </w:p>
    <w:p w14:paraId="77ACDA63" w14:textId="77777777" w:rsidR="00CD093C" w:rsidRPr="00C0221A" w:rsidRDefault="00CD093C" w:rsidP="009471F3">
      <w:pPr>
        <w:ind w:firstLine="748"/>
        <w:jc w:val="both"/>
        <w:rPr>
          <w:color w:val="000000"/>
        </w:rPr>
      </w:pPr>
      <w:r w:rsidRPr="00C0221A">
        <w:rPr>
          <w:color w:val="000000"/>
        </w:rPr>
        <w:t>Jūratė Karosaitė, pianistė, Klaipėdos universiteto Menų fa</w:t>
      </w:r>
      <w:r>
        <w:rPr>
          <w:color w:val="000000"/>
        </w:rPr>
        <w:t xml:space="preserve">kulteto Instrumentinės muzikos </w:t>
      </w:r>
      <w:r w:rsidRPr="00C0221A">
        <w:rPr>
          <w:color w:val="000000"/>
        </w:rPr>
        <w:t>katedros docentė;</w:t>
      </w:r>
    </w:p>
    <w:p w14:paraId="77ACDA64" w14:textId="77777777" w:rsidR="00CD093C" w:rsidRPr="00C0221A" w:rsidRDefault="00CD093C" w:rsidP="009471F3">
      <w:pPr>
        <w:ind w:firstLine="748"/>
        <w:jc w:val="both"/>
        <w:rPr>
          <w:color w:val="000000"/>
        </w:rPr>
      </w:pPr>
      <w:r w:rsidRPr="00C0221A">
        <w:rPr>
          <w:color w:val="000000"/>
        </w:rPr>
        <w:t>Judita Kiaulakytė, Klaipėdos universiteto Menų fakulteto Vokalinės muzikos katedros docentė;</w:t>
      </w:r>
    </w:p>
    <w:p w14:paraId="77ACDA65" w14:textId="77777777" w:rsidR="00CD093C" w:rsidRPr="00C0221A" w:rsidRDefault="00CD093C" w:rsidP="009471F3">
      <w:pPr>
        <w:ind w:firstLine="748"/>
        <w:jc w:val="both"/>
        <w:rPr>
          <w:color w:val="000000"/>
        </w:rPr>
      </w:pPr>
      <w:r w:rsidRPr="00C0221A">
        <w:rPr>
          <w:color w:val="000000"/>
        </w:rPr>
        <w:t>Liuda Kuraitienė, Klaipėdos kamerinio orkestro koncertmeisterė.</w:t>
      </w:r>
    </w:p>
    <w:p w14:paraId="77ACDA66" w14:textId="77777777" w:rsidR="00CD093C" w:rsidRPr="00C0221A" w:rsidRDefault="00CD093C" w:rsidP="009471F3">
      <w:pPr>
        <w:ind w:firstLine="748"/>
        <w:jc w:val="both"/>
        <w:rPr>
          <w:bCs/>
          <w:color w:val="000000"/>
        </w:rPr>
      </w:pPr>
      <w:r>
        <w:rPr>
          <w:color w:val="000000"/>
        </w:rPr>
        <w:t>2</w:t>
      </w:r>
      <w:r w:rsidRPr="00C0221A">
        <w:rPr>
          <w:color w:val="000000"/>
        </w:rPr>
        <w:t>. Įpareigoti K</w:t>
      </w:r>
      <w:r w:rsidRPr="00C0221A">
        <w:rPr>
          <w:bCs/>
          <w:color w:val="000000"/>
        </w:rPr>
        <w:t>laipėdos miesto savivaldybės koncertinės įst</w:t>
      </w:r>
      <w:r>
        <w:rPr>
          <w:bCs/>
          <w:color w:val="000000"/>
        </w:rPr>
        <w:t xml:space="preserve">aigos Klaipėdos koncertų salės </w:t>
      </w:r>
      <w:r w:rsidRPr="00C0221A">
        <w:rPr>
          <w:bCs/>
          <w:color w:val="000000"/>
        </w:rPr>
        <w:t>direktorių per dvi savaites parengti ir patvirtinti atestavimo komisijos darbo reglamentą.</w:t>
      </w:r>
    </w:p>
    <w:p w14:paraId="77ACDA67" w14:textId="77777777" w:rsidR="00CD093C" w:rsidRDefault="00CD093C" w:rsidP="002253F7">
      <w:pPr>
        <w:ind w:firstLine="709"/>
        <w:jc w:val="both"/>
      </w:pPr>
      <w:r>
        <w:rPr>
          <w:bCs/>
          <w:color w:val="000000"/>
        </w:rPr>
        <w:t>3</w:t>
      </w:r>
      <w:r w:rsidRPr="00C0221A">
        <w:rPr>
          <w:bCs/>
          <w:color w:val="000000"/>
        </w:rPr>
        <w:t xml:space="preserve">. Skelbti šį sprendimą Klaipėdos miesto savivaldybės interneto </w:t>
      </w:r>
      <w:r>
        <w:rPr>
          <w:bCs/>
          <w:color w:val="000000"/>
        </w:rPr>
        <w:t>svetainėje</w:t>
      </w:r>
      <w:r w:rsidRPr="00C0221A">
        <w:rPr>
          <w:bCs/>
          <w:color w:val="000000"/>
        </w:rPr>
        <w:t>.</w:t>
      </w:r>
    </w:p>
    <w:p w14:paraId="77ACDA68" w14:textId="77777777" w:rsidR="00CD093C" w:rsidRDefault="00CD093C" w:rsidP="00CA4D3B">
      <w:pPr>
        <w:jc w:val="both"/>
      </w:pPr>
    </w:p>
    <w:p w14:paraId="77ACDA69" w14:textId="77777777" w:rsidR="00CD093C" w:rsidRDefault="00CD093C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CD093C" w14:paraId="77ACDA6C" w14:textId="77777777" w:rsidTr="008B7D39">
        <w:tc>
          <w:tcPr>
            <w:tcW w:w="6204" w:type="dxa"/>
          </w:tcPr>
          <w:p w14:paraId="77ACDA6A" w14:textId="77777777" w:rsidR="00CD093C" w:rsidRDefault="00CD093C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14:paraId="77ACDA6B" w14:textId="77777777" w:rsidR="00CD093C" w:rsidRDefault="00CD093C" w:rsidP="008B7D39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14:paraId="77ACDA6D" w14:textId="77777777" w:rsidR="00CD093C" w:rsidRDefault="00CD093C" w:rsidP="009471F3">
      <w:pPr>
        <w:jc w:val="both"/>
      </w:pPr>
    </w:p>
    <w:sectPr w:rsidR="00CD093C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CDA71" w14:textId="77777777" w:rsidR="00CD093C" w:rsidRDefault="00CD093C" w:rsidP="00E014C1">
      <w:r>
        <w:separator/>
      </w:r>
    </w:p>
  </w:endnote>
  <w:endnote w:type="continuationSeparator" w:id="0">
    <w:p w14:paraId="77ACDA72" w14:textId="77777777" w:rsidR="00CD093C" w:rsidRDefault="00CD093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DA6F" w14:textId="77777777" w:rsidR="00CD093C" w:rsidRDefault="00CD093C" w:rsidP="00E014C1">
      <w:r>
        <w:separator/>
      </w:r>
    </w:p>
  </w:footnote>
  <w:footnote w:type="continuationSeparator" w:id="0">
    <w:p w14:paraId="77ACDA70" w14:textId="77777777" w:rsidR="00CD093C" w:rsidRDefault="00CD093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CDA73" w14:textId="77777777" w:rsidR="00CD093C" w:rsidRDefault="002253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D093C">
      <w:rPr>
        <w:noProof/>
      </w:rPr>
      <w:t>2</w:t>
    </w:r>
    <w:r>
      <w:rPr>
        <w:noProof/>
      </w:rPr>
      <w:fldChar w:fldCharType="end"/>
    </w:r>
  </w:p>
  <w:p w14:paraId="77ACDA74" w14:textId="77777777" w:rsidR="00CD093C" w:rsidRDefault="00CD093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1E7FB1"/>
    <w:rsid w:val="002253F7"/>
    <w:rsid w:val="003222B4"/>
    <w:rsid w:val="00360EE8"/>
    <w:rsid w:val="003C09F9"/>
    <w:rsid w:val="004476DD"/>
    <w:rsid w:val="00597EE8"/>
    <w:rsid w:val="005F495C"/>
    <w:rsid w:val="008354D5"/>
    <w:rsid w:val="00894D6F"/>
    <w:rsid w:val="008B7D39"/>
    <w:rsid w:val="00922CD4"/>
    <w:rsid w:val="009471F3"/>
    <w:rsid w:val="00A12691"/>
    <w:rsid w:val="00AF7D08"/>
    <w:rsid w:val="00B50A92"/>
    <w:rsid w:val="00C0221A"/>
    <w:rsid w:val="00C56F56"/>
    <w:rsid w:val="00C60A2C"/>
    <w:rsid w:val="00CA4D3B"/>
    <w:rsid w:val="00CD093C"/>
    <w:rsid w:val="00E014C1"/>
    <w:rsid w:val="00E33871"/>
    <w:rsid w:val="00E71FF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7ACD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9471F3"/>
    <w:pPr>
      <w:keepNext/>
      <w:jc w:val="center"/>
      <w:outlineLvl w:val="1"/>
    </w:pPr>
    <w:rPr>
      <w:rFonts w:eastAsia="Calibri"/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9471F3"/>
    <w:rPr>
      <w:rFonts w:cs="Times New Roman"/>
      <w:sz w:val="28"/>
      <w:lang w:val="en-US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2015-02-04T07:10:00Z</dcterms:created>
  <dcterms:modified xsi:type="dcterms:W3CDTF">2015-02-04T07:10:00Z</dcterms:modified>
</cp:coreProperties>
</file>