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balandžio 14 d.</w:t>
            </w:r>
            <w:r>
              <w:rPr>
                <w:noProof/>
              </w:rPr>
              <w:fldChar w:fldCharType="end"/>
            </w:r>
            <w:bookmarkEnd w:id="1"/>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T2-53</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D05238" w:rsidRDefault="00D05238" w:rsidP="00D05238">
      <w:pPr>
        <w:jc w:val="center"/>
        <w:rPr>
          <w:color w:val="000000"/>
        </w:rPr>
      </w:pPr>
      <w:r>
        <w:rPr>
          <w:b/>
          <w:bCs/>
          <w:caps/>
          <w:color w:val="000000"/>
        </w:rPr>
        <w:t>MOKESČIO UŽ IKIMOKYKLINIO IR PRIEŠMOKYKLINIO AMŽIAUS VAIKŲ IŠLAIKYMĄ ir priežiūrą KLAIPĖDOS MIESTO nevalstybinėse ŠVIETIMO ĮSTAIGOSE, VYKDANČIOSE IKIMOKYKLINIO IR PRIEŠMOKYKLINIO UGDYMO PROGRAMAS, KOMPENSAVIMO TVARKOS APRAŠAS</w:t>
      </w:r>
    </w:p>
    <w:p w:rsidR="00D05238" w:rsidRDefault="00D05238" w:rsidP="00D05238">
      <w:pPr>
        <w:jc w:val="center"/>
        <w:rPr>
          <w:color w:val="000000"/>
        </w:rPr>
      </w:pPr>
    </w:p>
    <w:p w:rsidR="00D05238" w:rsidRDefault="00D05238" w:rsidP="00D05238">
      <w:pPr>
        <w:jc w:val="center"/>
        <w:rPr>
          <w:b/>
          <w:bCs/>
          <w:color w:val="000000"/>
          <w:spacing w:val="-2"/>
        </w:rPr>
      </w:pPr>
      <w:bookmarkStart w:id="3" w:name="part_8b57ee535cd944c18e4febc51dbcf63d"/>
      <w:bookmarkEnd w:id="3"/>
      <w:r>
        <w:rPr>
          <w:b/>
          <w:bCs/>
          <w:color w:val="000000"/>
          <w:spacing w:val="-2"/>
        </w:rPr>
        <w:t>I SKYRIUS</w:t>
      </w:r>
    </w:p>
    <w:p w:rsidR="00D05238" w:rsidRDefault="00D05238" w:rsidP="00D05238">
      <w:pPr>
        <w:jc w:val="center"/>
        <w:rPr>
          <w:color w:val="000000"/>
        </w:rPr>
      </w:pPr>
      <w:r>
        <w:rPr>
          <w:b/>
          <w:bCs/>
          <w:color w:val="000000"/>
          <w:spacing w:val="-2"/>
        </w:rPr>
        <w:t>BENDROSIOS NUOSTATOS</w:t>
      </w:r>
    </w:p>
    <w:p w:rsidR="00D05238" w:rsidRDefault="00D05238" w:rsidP="00D05238">
      <w:pPr>
        <w:rPr>
          <w:color w:val="000000"/>
        </w:rPr>
      </w:pPr>
    </w:p>
    <w:p w:rsidR="00D05238" w:rsidRDefault="00D05238" w:rsidP="00D05238">
      <w:pPr>
        <w:tabs>
          <w:tab w:val="left" w:pos="142"/>
        </w:tabs>
        <w:ind w:firstLine="851"/>
        <w:jc w:val="both"/>
        <w:rPr>
          <w:color w:val="000000"/>
          <w:spacing w:val="-2"/>
        </w:rPr>
      </w:pPr>
      <w:bookmarkStart w:id="4" w:name="part_b5a759d6b3474da78fd0785d4ca2abb6"/>
      <w:bookmarkEnd w:id="4"/>
      <w:r>
        <w:rPr>
          <w:color w:val="000000"/>
          <w:spacing w:val="-2"/>
        </w:rPr>
        <w:t>1. Mokesčio už ikimokyklinio ir priešmokyklinio amžiaus vaikų išlaikymą ir priežiūrą Klaipėdos miesto nevalstybinėse švietimo įstaigose, vykdančiose ikimokyklinio ir priešmokyklinio ugdymo programas, kompensavimo tvarkos aprašas (toliau – Aprašas) reglamentuoja Klaipėdos miesto savivaldybės (toliau – Savivaldybė) biudžeto lėšų Klaipėdos mieste veikiančioms nevalstybinėms švietimo įstaigoms, skyrimą ir administravimą.</w:t>
      </w:r>
    </w:p>
    <w:p w:rsidR="00D05238" w:rsidRDefault="00D05238" w:rsidP="00D05238">
      <w:pPr>
        <w:tabs>
          <w:tab w:val="left" w:pos="142"/>
        </w:tabs>
        <w:ind w:firstLine="851"/>
        <w:jc w:val="both"/>
        <w:rPr>
          <w:color w:val="000000"/>
          <w:spacing w:val="-2"/>
        </w:rPr>
      </w:pPr>
      <w:bookmarkStart w:id="5" w:name="part_f28703bd5cab4371acafe7e2d1ec0a03"/>
      <w:bookmarkEnd w:id="5"/>
      <w:r>
        <w:rPr>
          <w:color w:val="000000"/>
          <w:spacing w:val="-2"/>
        </w:rPr>
        <w:t>2. Mokestis už ikimokyklinio ir priešmokyklinio amžiaus vaikų išlaikymą ir priežiūrą Klaipėdos miesto nevalstybinėse švietimo įstaigose, vykdančiose ikimokyklinio ir priešmokyklinio ugdymo programas (toliau – mokestis), gali būti kompensuojamas tik tiems vaikams, kurių bent vieno iš tėvų (globėjų)  deklaruota ir faktiška gyvenamoji vieta yra Savivaldybės teritorijoje.</w:t>
      </w:r>
    </w:p>
    <w:p w:rsidR="00D05238" w:rsidRDefault="00D05238" w:rsidP="00D05238">
      <w:pPr>
        <w:tabs>
          <w:tab w:val="left" w:pos="142"/>
        </w:tabs>
        <w:ind w:firstLine="851"/>
        <w:jc w:val="both"/>
        <w:rPr>
          <w:color w:val="000000"/>
          <w:spacing w:val="-2"/>
        </w:rPr>
      </w:pPr>
      <w:r>
        <w:rPr>
          <w:color w:val="000000"/>
        </w:rPr>
        <w:t xml:space="preserve">3. Aprašo nuostatos taikomos </w:t>
      </w:r>
      <w:r>
        <w:rPr>
          <w:color w:val="000000"/>
          <w:spacing w:val="-2"/>
        </w:rPr>
        <w:t>nevalstybinėms švietimo įstaigoms, įregistruotoms  Švietimo ir mokslo institucijų registre.</w:t>
      </w:r>
    </w:p>
    <w:p w:rsidR="00D05238" w:rsidRDefault="00D05238" w:rsidP="00D05238">
      <w:pPr>
        <w:tabs>
          <w:tab w:val="left" w:pos="142"/>
        </w:tabs>
        <w:ind w:firstLine="851"/>
        <w:jc w:val="both"/>
        <w:rPr>
          <w:color w:val="000000"/>
        </w:rPr>
      </w:pPr>
      <w:r>
        <w:rPr>
          <w:color w:val="000000"/>
          <w:spacing w:val="-2"/>
        </w:rPr>
        <w:t xml:space="preserve">4. Apraše vartojamos sąvokos atitinka Lietuvos Respublikos švietimo įstatyme vartojamas sąvokas. </w:t>
      </w:r>
    </w:p>
    <w:p w:rsidR="00D05238" w:rsidRDefault="00D05238" w:rsidP="00D05238">
      <w:pPr>
        <w:rPr>
          <w:b/>
          <w:bCs/>
          <w:color w:val="000000"/>
          <w:spacing w:val="-8"/>
        </w:rPr>
      </w:pPr>
      <w:bookmarkStart w:id="6" w:name="part_ca2a4ad11533475b80c12922647e3ca1"/>
      <w:bookmarkEnd w:id="6"/>
    </w:p>
    <w:p w:rsidR="00D05238" w:rsidRDefault="00D05238" w:rsidP="00D05238">
      <w:pPr>
        <w:jc w:val="center"/>
        <w:rPr>
          <w:b/>
          <w:bCs/>
          <w:color w:val="000000"/>
          <w:spacing w:val="-8"/>
        </w:rPr>
      </w:pPr>
      <w:r>
        <w:rPr>
          <w:b/>
          <w:bCs/>
          <w:color w:val="000000"/>
          <w:spacing w:val="-8"/>
        </w:rPr>
        <w:t>II</w:t>
      </w:r>
      <w:r>
        <w:rPr>
          <w:b/>
          <w:bCs/>
          <w:color w:val="000000"/>
          <w:spacing w:val="-2"/>
        </w:rPr>
        <w:t xml:space="preserve"> SKYRIUS</w:t>
      </w:r>
      <w:r>
        <w:rPr>
          <w:b/>
          <w:bCs/>
          <w:color w:val="000000"/>
          <w:spacing w:val="-8"/>
        </w:rPr>
        <w:t xml:space="preserve"> </w:t>
      </w:r>
    </w:p>
    <w:p w:rsidR="00D05238" w:rsidRDefault="00D05238" w:rsidP="00D05238">
      <w:pPr>
        <w:jc w:val="center"/>
        <w:rPr>
          <w:color w:val="000000"/>
        </w:rPr>
      </w:pPr>
      <w:r>
        <w:rPr>
          <w:b/>
          <w:bCs/>
          <w:color w:val="000000"/>
          <w:spacing w:val="-8"/>
        </w:rPr>
        <w:t>MOKESČIO KOMPENSAVIMO LĖŠŲ PLANAVIMAS IR NAUDOJIMAS</w:t>
      </w:r>
    </w:p>
    <w:p w:rsidR="00D05238" w:rsidRDefault="00D05238" w:rsidP="00D05238">
      <w:pPr>
        <w:ind w:firstLine="851"/>
        <w:jc w:val="both"/>
        <w:rPr>
          <w:color w:val="000000"/>
          <w:spacing w:val="-2"/>
        </w:rPr>
      </w:pPr>
      <w:bookmarkStart w:id="7" w:name="part_67c00440c93844e4b9a98aa0bc247050"/>
      <w:bookmarkStart w:id="8" w:name="part_f397da2c82a5432e96709ceb2070e94a"/>
      <w:bookmarkEnd w:id="7"/>
      <w:bookmarkEnd w:id="8"/>
    </w:p>
    <w:p w:rsidR="00D05238" w:rsidRDefault="00D05238" w:rsidP="00D05238">
      <w:pPr>
        <w:ind w:firstLine="851"/>
        <w:jc w:val="both"/>
        <w:rPr>
          <w:color w:val="000000"/>
          <w:spacing w:val="-2"/>
        </w:rPr>
      </w:pPr>
      <w:r>
        <w:rPr>
          <w:color w:val="000000"/>
          <w:spacing w:val="-2"/>
        </w:rPr>
        <w:t>5. Savivaldybė kompensuoja 100 eurų tėvų (globėjų) mokamo mėnesio mokesčio kiekvienam vaikui, kurio tėvai (globėjai) sudarė mokymo sutartį su nevalstybine švietimo įstaiga.</w:t>
      </w:r>
    </w:p>
    <w:p w:rsidR="00D05238" w:rsidRDefault="00D05238" w:rsidP="00D05238">
      <w:pPr>
        <w:ind w:firstLine="851"/>
        <w:jc w:val="both"/>
        <w:rPr>
          <w:color w:val="000000"/>
          <w:spacing w:val="-2"/>
        </w:rPr>
      </w:pPr>
      <w:r>
        <w:rPr>
          <w:color w:val="000000"/>
          <w:spacing w:val="-2"/>
        </w:rPr>
        <w:t>6. Savivaldybės biudžeto lėšų naudojimo sutartyje, sudarytoje tarp Klaipėdos miesto savivaldybės administracijos ir nevalstybinės švietimo įstaigos (toliau – Lėšų naudojimo sutartis), nurodoma, kad mokestis už vaiko išlaikymą nevalstybinėje švietimo įstaigoje vienus mokslo metus nebus keičiamas.</w:t>
      </w:r>
    </w:p>
    <w:p w:rsidR="00D05238" w:rsidRDefault="00D05238" w:rsidP="00D05238">
      <w:pPr>
        <w:ind w:firstLine="851"/>
        <w:jc w:val="both"/>
        <w:rPr>
          <w:color w:val="000000"/>
          <w:spacing w:val="-2"/>
        </w:rPr>
      </w:pPr>
      <w:r>
        <w:rPr>
          <w:color w:val="000000"/>
          <w:spacing w:val="-2"/>
        </w:rPr>
        <w:t>7. Apskaičiuojant lėšas, reikalingas mokesčiui kompensuoti, ateinantiems biudžetiniams metams vaikų skaičius fiksuojamas pagal nevalstybinės švietimo įstaigos einamųjų metų rugsėjo 1 dienos Mokinių registro bazės duomenis.</w:t>
      </w:r>
    </w:p>
    <w:p w:rsidR="00D05238" w:rsidRDefault="00D05238" w:rsidP="00D05238">
      <w:pPr>
        <w:ind w:firstLine="851"/>
        <w:jc w:val="both"/>
        <w:rPr>
          <w:color w:val="000000"/>
          <w:spacing w:val="-2"/>
        </w:rPr>
      </w:pPr>
      <w:r>
        <w:rPr>
          <w:color w:val="000000"/>
          <w:spacing w:val="2"/>
        </w:rPr>
        <w:t>8.</w:t>
      </w:r>
      <w:r>
        <w:rPr>
          <w:rStyle w:val="apple-converted-space"/>
          <w:color w:val="000000"/>
        </w:rPr>
        <w:t xml:space="preserve"> N</w:t>
      </w:r>
      <w:r>
        <w:rPr>
          <w:color w:val="000000"/>
        </w:rPr>
        <w:t>evalstybinei švietimo įstaigai skirtos Savivaldybės biudžeto lėšos</w:t>
      </w:r>
      <w:r>
        <w:rPr>
          <w:rStyle w:val="apple-converted-space"/>
          <w:color w:val="000000"/>
        </w:rPr>
        <w:t xml:space="preserve"> einamiesiems metams</w:t>
      </w:r>
      <w:r>
        <w:rPr>
          <w:color w:val="000000"/>
          <w:spacing w:val="2"/>
        </w:rPr>
        <w:t xml:space="preserve"> perskirstomos</w:t>
      </w:r>
      <w:r>
        <w:rPr>
          <w:color w:val="000000"/>
        </w:rPr>
        <w:t xml:space="preserve"> pagal </w:t>
      </w:r>
      <w:r>
        <w:rPr>
          <w:color w:val="000000"/>
          <w:spacing w:val="-2"/>
        </w:rPr>
        <w:t>rugsėjo 1 dienos Mokinių registro bazės duomenis, pasikeitus mokinių skaičiui.</w:t>
      </w:r>
    </w:p>
    <w:p w:rsidR="00D05238" w:rsidRDefault="00D05238" w:rsidP="00D05238">
      <w:pPr>
        <w:ind w:firstLine="851"/>
        <w:jc w:val="both"/>
        <w:rPr>
          <w:color w:val="000000"/>
          <w:spacing w:val="-2"/>
        </w:rPr>
      </w:pPr>
      <w:r>
        <w:rPr>
          <w:color w:val="000000"/>
          <w:spacing w:val="2"/>
        </w:rPr>
        <w:t>9. Su nevalstybine švietimo įstaiga sudaroma Lėšų naudojimo sutartis bei išlaidų sąmata.</w:t>
      </w:r>
    </w:p>
    <w:p w:rsidR="00D05238" w:rsidRDefault="00D05238" w:rsidP="00D05238">
      <w:pPr>
        <w:ind w:firstLine="851"/>
        <w:jc w:val="both"/>
        <w:rPr>
          <w:color w:val="000000"/>
        </w:rPr>
      </w:pPr>
      <w:r>
        <w:rPr>
          <w:color w:val="000000"/>
          <w:spacing w:val="-2"/>
        </w:rPr>
        <w:t>10. Nevalstybinė švietimo įstaiga, pasirašiusi Lėšų naudojimo sutartį, privalo sumažinti taikomą vieno vaiko išlaikymo mėnesio mokestį 100 eurų pagal Lėšų naudojimo sutartyje numatytas sąlygas.</w:t>
      </w:r>
    </w:p>
    <w:p w:rsidR="00D05238" w:rsidRDefault="00D05238" w:rsidP="00D05238">
      <w:pPr>
        <w:ind w:firstLine="851"/>
        <w:jc w:val="both"/>
        <w:rPr>
          <w:color w:val="000000"/>
          <w:spacing w:val="2"/>
        </w:rPr>
      </w:pPr>
      <w:bookmarkStart w:id="9" w:name="part_f1b40c9dbbbc4272bc94bfc3db92a35d"/>
      <w:bookmarkEnd w:id="9"/>
      <w:r>
        <w:rPr>
          <w:color w:val="000000"/>
          <w:spacing w:val="-2"/>
        </w:rPr>
        <w:t>11. Savivaldybės biudžeto lėšos turi būti naudojamos vaikų išlaikymo ir priežiūros išlaidoms įstaigoje kompensuoti</w:t>
      </w:r>
      <w:bookmarkStart w:id="10" w:name="part_19fdd8e0b18148738822597dee8e963f"/>
      <w:bookmarkEnd w:id="10"/>
      <w:r>
        <w:rPr>
          <w:color w:val="000000"/>
          <w:spacing w:val="-2"/>
        </w:rPr>
        <w:t>.</w:t>
      </w:r>
      <w:bookmarkStart w:id="11" w:name="part_5f89250d53ba46f8b9d4dcdb1158c89f"/>
      <w:bookmarkStart w:id="12" w:name="part_37a5816a2ebb41408736b55de06650c3"/>
      <w:bookmarkEnd w:id="11"/>
      <w:bookmarkEnd w:id="12"/>
    </w:p>
    <w:p w:rsidR="00D05238" w:rsidRDefault="00D05238" w:rsidP="00D05238">
      <w:pPr>
        <w:ind w:firstLine="851"/>
        <w:jc w:val="both"/>
        <w:rPr>
          <w:color w:val="000000"/>
          <w:spacing w:val="2"/>
        </w:rPr>
      </w:pPr>
      <w:r>
        <w:rPr>
          <w:color w:val="000000"/>
          <w:spacing w:val="2"/>
        </w:rPr>
        <w:lastRenderedPageBreak/>
        <w:t>12. Savivaldybės administracijos Ugdymo ir kultūros departamento Planavimo ir analizės skyrius (toliau – PAS) tolygiai paskirsto Savivaldybės biudžeto lėšas nevalstybinėms švietimo įstaigoms pagal metų ketvirčius.</w:t>
      </w:r>
    </w:p>
    <w:p w:rsidR="00D05238" w:rsidRDefault="00D05238" w:rsidP="00D05238">
      <w:pPr>
        <w:ind w:firstLine="851"/>
        <w:jc w:val="both"/>
        <w:rPr>
          <w:color w:val="000000"/>
          <w:spacing w:val="2"/>
        </w:rPr>
      </w:pPr>
      <w:r>
        <w:rPr>
          <w:color w:val="000000"/>
          <w:spacing w:val="2"/>
        </w:rPr>
        <w:t xml:space="preserve">13. Pagal Aprašo 12 punktą paskirstytos Savivaldybės biudžeto lėšos tvirtinamos asignavimų valdytojo Savivaldybės administracijos Ugdymo ir kultūros departamento direktoriaus įsakymu. Taip pat asignavimų valdytojas tvirtina Savivaldybės biudžeto lėšų naudojimo sąmatą. </w:t>
      </w:r>
    </w:p>
    <w:p w:rsidR="00D05238" w:rsidRDefault="00D05238" w:rsidP="00D05238">
      <w:pPr>
        <w:ind w:firstLine="851"/>
        <w:jc w:val="both"/>
        <w:rPr>
          <w:color w:val="000000"/>
          <w:spacing w:val="2"/>
        </w:rPr>
      </w:pPr>
      <w:r>
        <w:rPr>
          <w:color w:val="000000"/>
          <w:spacing w:val="2"/>
        </w:rPr>
        <w:t xml:space="preserve">14. </w:t>
      </w:r>
      <w:r>
        <w:rPr>
          <w:rStyle w:val="apple-converted-space"/>
          <w:color w:val="000000"/>
        </w:rPr>
        <w:t>N</w:t>
      </w:r>
      <w:r>
        <w:rPr>
          <w:color w:val="000000"/>
        </w:rPr>
        <w:t xml:space="preserve">evalstybinė švietimo įstaiga iki einamojo ketvirčio pirmo mėnesio 10 dienos PAS pateikia paraišką lėšoms gauti. Lėšos pervedamos avansiniu mokėjimu vieną kartą per ketvirtį. Paraiškos rengiamos pagal Savivaldybės administracijos direktoriaus patvirtintą formą. Į paraišką gali būti įtraukiamos lėšos tik tiems vaikams, kurių bent </w:t>
      </w:r>
      <w:r>
        <w:rPr>
          <w:color w:val="000000"/>
          <w:spacing w:val="-2"/>
        </w:rPr>
        <w:t>vieno iš tėvų (globėjų) deklaruota ir faktiška gyvenamoji vieta yra Savivaldybės teritorijoje.</w:t>
      </w:r>
    </w:p>
    <w:p w:rsidR="00D05238" w:rsidRDefault="00D05238" w:rsidP="00D05238">
      <w:pPr>
        <w:ind w:firstLine="851"/>
        <w:jc w:val="both"/>
        <w:rPr>
          <w:color w:val="000000"/>
          <w:spacing w:val="-2"/>
        </w:rPr>
      </w:pPr>
      <w:r>
        <w:rPr>
          <w:color w:val="000000"/>
          <w:spacing w:val="2"/>
        </w:rPr>
        <w:t>15. Savivaldybės administracijos Finansų ir turto departamento Apskaitos skyrius, atsižvelgdamas į Aprašo 13 punkte patvirtintą lėšų paskirstymą nevalstybinėms švietimo įstaigoms ir PAS pateiktą paraišką lėšoms gauti, perveda Savivaldybės biudžeto lėšas į Lėšų naudojimo sutartyje įstaigos nurodytą sąskaitą.</w:t>
      </w:r>
    </w:p>
    <w:p w:rsidR="00D05238" w:rsidRDefault="00D05238" w:rsidP="00D05238">
      <w:pPr>
        <w:suppressAutoHyphens/>
        <w:autoSpaceDE w:val="0"/>
        <w:autoSpaceDN w:val="0"/>
        <w:adjustRightInd w:val="0"/>
        <w:ind w:firstLine="851"/>
        <w:jc w:val="both"/>
        <w:textAlignment w:val="center"/>
        <w:rPr>
          <w:color w:val="000000"/>
          <w:spacing w:val="2"/>
        </w:rPr>
      </w:pPr>
      <w:r>
        <w:rPr>
          <w:color w:val="000000"/>
          <w:spacing w:val="2"/>
        </w:rPr>
        <w:t xml:space="preserve">16. </w:t>
      </w:r>
      <w:r>
        <w:rPr>
          <w:color w:val="000000"/>
        </w:rPr>
        <w:t>Perduodamų lėšų suma už einamąjį mėnesį skaičiuojama, jeigu mokinys išvyko iš mokyklos po  einamojo mėnesio 15 dienos (įskaitytinai).</w:t>
      </w:r>
    </w:p>
    <w:p w:rsidR="00D05238" w:rsidRDefault="00D05238" w:rsidP="00D05238">
      <w:pPr>
        <w:jc w:val="center"/>
        <w:rPr>
          <w:b/>
          <w:bCs/>
          <w:color w:val="000000"/>
          <w:spacing w:val="2"/>
        </w:rPr>
      </w:pPr>
    </w:p>
    <w:p w:rsidR="00D05238" w:rsidRDefault="00D05238" w:rsidP="00D05238">
      <w:pPr>
        <w:jc w:val="center"/>
        <w:rPr>
          <w:b/>
          <w:bCs/>
          <w:color w:val="000000"/>
          <w:spacing w:val="2"/>
        </w:rPr>
      </w:pPr>
      <w:r>
        <w:rPr>
          <w:b/>
          <w:bCs/>
          <w:color w:val="000000"/>
          <w:spacing w:val="2"/>
        </w:rPr>
        <w:t>III</w:t>
      </w:r>
      <w:r>
        <w:rPr>
          <w:b/>
          <w:bCs/>
          <w:color w:val="000000"/>
          <w:spacing w:val="-2"/>
        </w:rPr>
        <w:t xml:space="preserve"> SKYRIUS</w:t>
      </w:r>
      <w:r>
        <w:rPr>
          <w:b/>
          <w:bCs/>
          <w:color w:val="000000"/>
          <w:spacing w:val="2"/>
        </w:rPr>
        <w:t xml:space="preserve"> </w:t>
      </w:r>
    </w:p>
    <w:p w:rsidR="00D05238" w:rsidRDefault="00D05238" w:rsidP="00D05238">
      <w:pPr>
        <w:jc w:val="center"/>
        <w:rPr>
          <w:b/>
          <w:bCs/>
          <w:color w:val="000000"/>
          <w:spacing w:val="2"/>
        </w:rPr>
      </w:pPr>
      <w:r>
        <w:rPr>
          <w:b/>
          <w:bCs/>
          <w:color w:val="000000"/>
          <w:spacing w:val="2"/>
        </w:rPr>
        <w:t>ATSISKAITYMAS UŽ LĖŠŲ PANAUDOJIMĄ</w:t>
      </w:r>
    </w:p>
    <w:p w:rsidR="00D05238" w:rsidRDefault="00D05238" w:rsidP="00D05238">
      <w:pPr>
        <w:jc w:val="center"/>
        <w:rPr>
          <w:color w:val="000000"/>
          <w:spacing w:val="2"/>
        </w:rPr>
      </w:pPr>
    </w:p>
    <w:p w:rsidR="00D05238" w:rsidRDefault="00D05238" w:rsidP="00D05238">
      <w:pPr>
        <w:ind w:firstLine="851"/>
        <w:jc w:val="both"/>
        <w:rPr>
          <w:color w:val="000000"/>
          <w:spacing w:val="2"/>
        </w:rPr>
      </w:pPr>
      <w:r>
        <w:rPr>
          <w:color w:val="000000"/>
          <w:spacing w:val="2"/>
        </w:rPr>
        <w:t xml:space="preserve">17. Nevalstybinė švietimo įstaiga pasibaigus ketvirčiui, ne vėliau kaip iki kito mėnesio 10 dienos, PAS turi pateikti Lėšų panaudojimo ataskaitą pagal formą, patvirtintą Savivaldybės administracijos direktoriaus įsakymu. </w:t>
      </w:r>
    </w:p>
    <w:p w:rsidR="00D05238" w:rsidRDefault="00D05238" w:rsidP="00D05238">
      <w:pPr>
        <w:ind w:firstLine="851"/>
        <w:jc w:val="both"/>
        <w:rPr>
          <w:color w:val="000000"/>
          <w:spacing w:val="2"/>
        </w:rPr>
      </w:pPr>
      <w:r>
        <w:rPr>
          <w:color w:val="000000"/>
          <w:spacing w:val="2"/>
        </w:rPr>
        <w:t>18. Metams pasibaigus, iki kitų metų sausio 5 d., nevalstybinė švietimo įstaiga atitinkamiems metams skirtas ir nepanaudotas Savivaldybės biudžeto lėšas turi grąžinti į Savivaldybės administracijos banko sąskaitą.</w:t>
      </w:r>
    </w:p>
    <w:p w:rsidR="00D05238" w:rsidRDefault="00D05238" w:rsidP="00D05238">
      <w:pPr>
        <w:ind w:firstLine="851"/>
        <w:jc w:val="both"/>
        <w:rPr>
          <w:color w:val="000000"/>
          <w:spacing w:val="2"/>
        </w:rPr>
      </w:pPr>
      <w:r>
        <w:rPr>
          <w:color w:val="000000"/>
          <w:spacing w:val="2"/>
        </w:rPr>
        <w:t>19. PAS turi teisę reikalauti nevalstybinės švietimo įstaigos papildomos informacijos, susijusios su Savivaldybės biudžeto lėšų panaudojimu.</w:t>
      </w:r>
    </w:p>
    <w:p w:rsidR="00D05238" w:rsidRDefault="00D05238" w:rsidP="00D05238">
      <w:pPr>
        <w:ind w:firstLine="851"/>
        <w:jc w:val="both"/>
        <w:rPr>
          <w:color w:val="000000"/>
          <w:spacing w:val="2"/>
        </w:rPr>
      </w:pPr>
      <w:r>
        <w:rPr>
          <w:color w:val="000000"/>
          <w:spacing w:val="2"/>
        </w:rPr>
        <w:t xml:space="preserve">20. Nevalstybinė švietimo įstaiga </w:t>
      </w:r>
      <w:bookmarkStart w:id="13" w:name="part_734d90e551ad4ffc9bbd9e3ddb1dc8d8"/>
      <w:bookmarkStart w:id="14" w:name="part_9b227ecd7770490abd4f4509c6a17657"/>
      <w:bookmarkEnd w:id="13"/>
      <w:bookmarkEnd w:id="14"/>
      <w:r>
        <w:rPr>
          <w:color w:val="000000"/>
          <w:spacing w:val="2"/>
        </w:rPr>
        <w:t>gautų lėšų apskaitą tvarko Lietuvos Respublikos teisės aktų nustatyta tvarka.</w:t>
      </w:r>
    </w:p>
    <w:p w:rsidR="00D05238" w:rsidRDefault="00D05238" w:rsidP="00D05238">
      <w:pPr>
        <w:rPr>
          <w:color w:val="000000"/>
        </w:rPr>
      </w:pPr>
      <w:bookmarkStart w:id="15" w:name="part_92e799cea71640ee975bea96abfbe261"/>
      <w:bookmarkStart w:id="16" w:name="part_dd175509562f4eb1a06f199dc034df1c"/>
      <w:bookmarkStart w:id="17" w:name="part_b44f7cc3518b431c937821f5cf4effba"/>
      <w:bookmarkEnd w:id="15"/>
      <w:bookmarkEnd w:id="16"/>
      <w:bookmarkEnd w:id="17"/>
    </w:p>
    <w:p w:rsidR="00D05238" w:rsidRDefault="00D05238" w:rsidP="00D05238">
      <w:pPr>
        <w:jc w:val="center"/>
        <w:rPr>
          <w:b/>
          <w:bCs/>
          <w:color w:val="000000"/>
          <w:spacing w:val="2"/>
        </w:rPr>
      </w:pPr>
      <w:bookmarkStart w:id="18" w:name="part_fbb7965bdf3649e5a2006e9348771b53"/>
      <w:bookmarkEnd w:id="18"/>
      <w:r>
        <w:rPr>
          <w:b/>
          <w:bCs/>
          <w:color w:val="000000"/>
          <w:spacing w:val="2"/>
        </w:rPr>
        <w:t>IV</w:t>
      </w:r>
      <w:r>
        <w:rPr>
          <w:b/>
          <w:bCs/>
          <w:color w:val="000000"/>
          <w:spacing w:val="-2"/>
        </w:rPr>
        <w:t xml:space="preserve"> SKYRIUS</w:t>
      </w:r>
      <w:r>
        <w:rPr>
          <w:b/>
          <w:bCs/>
          <w:color w:val="000000"/>
          <w:spacing w:val="2"/>
        </w:rPr>
        <w:t xml:space="preserve"> </w:t>
      </w:r>
    </w:p>
    <w:p w:rsidR="00D05238" w:rsidRDefault="00D05238" w:rsidP="00D05238">
      <w:pPr>
        <w:jc w:val="center"/>
        <w:rPr>
          <w:b/>
          <w:bCs/>
          <w:color w:val="000000"/>
          <w:spacing w:val="2"/>
        </w:rPr>
      </w:pPr>
      <w:r>
        <w:rPr>
          <w:b/>
          <w:bCs/>
          <w:color w:val="000000"/>
          <w:spacing w:val="2"/>
        </w:rPr>
        <w:t>BAIGIAMOSIOS NUOSTATOS</w:t>
      </w:r>
    </w:p>
    <w:p w:rsidR="00D05238" w:rsidRDefault="00D05238" w:rsidP="00D05238">
      <w:pPr>
        <w:jc w:val="center"/>
        <w:rPr>
          <w:color w:val="000000"/>
        </w:rPr>
      </w:pPr>
    </w:p>
    <w:p w:rsidR="00D05238" w:rsidRDefault="00D05238" w:rsidP="00D05238">
      <w:pPr>
        <w:ind w:firstLine="851"/>
        <w:rPr>
          <w:color w:val="000000"/>
          <w:spacing w:val="2"/>
        </w:rPr>
      </w:pPr>
      <w:bookmarkStart w:id="19" w:name="part_a8a1945d2b8c46cfa2e487a4d2e515dc"/>
      <w:bookmarkEnd w:id="19"/>
      <w:r>
        <w:rPr>
          <w:color w:val="000000"/>
          <w:spacing w:val="2"/>
        </w:rPr>
        <w:t>21. Lėšų naudojimo sutartis sudaroma vieniems kalendoriniams metams.</w:t>
      </w:r>
    </w:p>
    <w:p w:rsidR="00D05238" w:rsidRDefault="00D05238" w:rsidP="00D05238">
      <w:pPr>
        <w:ind w:firstLine="851"/>
        <w:jc w:val="both"/>
        <w:rPr>
          <w:color w:val="000000"/>
          <w:spacing w:val="2"/>
        </w:rPr>
      </w:pPr>
      <w:r>
        <w:rPr>
          <w:color w:val="000000"/>
          <w:spacing w:val="2"/>
        </w:rPr>
        <w:t>22. Už neteisingą informacijos apie</w:t>
      </w:r>
      <w:r>
        <w:rPr>
          <w:color w:val="000000"/>
          <w:spacing w:val="-2"/>
        </w:rPr>
        <w:t xml:space="preserve"> deklaruotą ir faktišką gyvenamąją vietą</w:t>
      </w:r>
      <w:r>
        <w:rPr>
          <w:color w:val="000000"/>
          <w:spacing w:val="2"/>
        </w:rPr>
        <w:t xml:space="preserve"> pateikimą atsako nevalstybinės švietimo įstaigos vadovas teisės aktų nustatyta tvarka.</w:t>
      </w:r>
    </w:p>
    <w:p w:rsidR="00D05238" w:rsidRDefault="00D05238" w:rsidP="00D05238">
      <w:pPr>
        <w:ind w:firstLine="851"/>
        <w:jc w:val="both"/>
        <w:rPr>
          <w:color w:val="000000"/>
          <w:spacing w:val="-2"/>
        </w:rPr>
      </w:pPr>
      <w:r>
        <w:rPr>
          <w:color w:val="000000"/>
          <w:spacing w:val="2"/>
        </w:rPr>
        <w:t xml:space="preserve">23. Pakeitus </w:t>
      </w:r>
      <w:r>
        <w:rPr>
          <w:color w:val="000000"/>
          <w:spacing w:val="-2"/>
        </w:rPr>
        <w:t>gyvenamąją vietą, tai yra išvykus iš Savivaldybei priskirtos teritorijos, mokesčio kompensavimas nutraukiamas.</w:t>
      </w:r>
    </w:p>
    <w:p w:rsidR="00D05238" w:rsidRDefault="00D05238" w:rsidP="00D05238">
      <w:pPr>
        <w:ind w:firstLine="851"/>
        <w:jc w:val="both"/>
        <w:rPr>
          <w:color w:val="000000"/>
          <w:spacing w:val="2"/>
        </w:rPr>
      </w:pPr>
      <w:bookmarkStart w:id="20" w:name="part_9cd230fe42b045a29c8fc365267581c1"/>
      <w:bookmarkStart w:id="21" w:name="part_af64dd82b2c941718dbc6b719ddc3f11"/>
      <w:bookmarkStart w:id="22" w:name="part_5281ff27f5aa4d079eaead41e7248333"/>
      <w:bookmarkEnd w:id="20"/>
      <w:bookmarkEnd w:id="21"/>
      <w:bookmarkEnd w:id="22"/>
      <w:r>
        <w:rPr>
          <w:color w:val="000000"/>
          <w:spacing w:val="2"/>
        </w:rPr>
        <w:t>24. Nevalstybinės švietimo įstaigos naudoja Savivaldybės biudžeto lėšas teisės aktų nustatyta tvarka ir užtikrina šių lėšų panaudojimą pagal tikslinę paskirtį.</w:t>
      </w:r>
    </w:p>
    <w:p w:rsidR="00D05238" w:rsidRDefault="00D05238" w:rsidP="00D05238">
      <w:pPr>
        <w:ind w:firstLine="851"/>
        <w:jc w:val="both"/>
        <w:rPr>
          <w:color w:val="000000"/>
          <w:spacing w:val="2"/>
        </w:rPr>
      </w:pPr>
      <w:r>
        <w:rPr>
          <w:color w:val="000000"/>
          <w:spacing w:val="2"/>
        </w:rPr>
        <w:t>25. Ne pagal tikslinę paskirtį panaudotas Savivaldybės biudžeto lėšas</w:t>
      </w:r>
      <w:r>
        <w:rPr>
          <w:color w:val="000000"/>
          <w:spacing w:val="-2"/>
        </w:rPr>
        <w:t xml:space="preserve"> nevalstybinė švietimo įstaiga</w:t>
      </w:r>
      <w:r>
        <w:rPr>
          <w:color w:val="000000"/>
          <w:spacing w:val="2"/>
        </w:rPr>
        <w:t xml:space="preserve"> turi nedelsdama grąžinti į Savivaldybės administracijos sąskaitą.</w:t>
      </w:r>
    </w:p>
    <w:p w:rsidR="00D05238" w:rsidRDefault="00D05238" w:rsidP="00D05238">
      <w:pPr>
        <w:ind w:firstLine="851"/>
        <w:jc w:val="both"/>
        <w:rPr>
          <w:color w:val="000000"/>
          <w:spacing w:val="2"/>
        </w:rPr>
      </w:pPr>
      <w:r>
        <w:rPr>
          <w:color w:val="000000"/>
          <w:spacing w:val="2"/>
        </w:rPr>
        <w:t>26. Aprašo įgyvendinimo priežiūrą vykdo Savivaldybės administracija teisės aktų nustatyta tvarka.</w:t>
      </w:r>
    </w:p>
    <w:p w:rsidR="00D05238" w:rsidRDefault="00D05238" w:rsidP="00D05238">
      <w:pPr>
        <w:jc w:val="center"/>
        <w:rPr>
          <w:color w:val="000000"/>
          <w:spacing w:val="-2"/>
        </w:rPr>
      </w:pPr>
    </w:p>
    <w:p w:rsidR="00D05238" w:rsidRDefault="00D05238" w:rsidP="00D05238">
      <w:pPr>
        <w:jc w:val="center"/>
      </w:pPr>
      <w:r>
        <w:rPr>
          <w:color w:val="000000"/>
          <w:spacing w:val="-2"/>
        </w:rPr>
        <w:t>___________________________</w:t>
      </w:r>
      <w:bookmarkStart w:id="23" w:name="part_33ad70116dac479c8443d125f0171090"/>
      <w:bookmarkEnd w:id="23"/>
    </w:p>
    <w:p w:rsidR="00D05238" w:rsidRDefault="00D05238" w:rsidP="00D05238">
      <w:pPr>
        <w:jc w:val="center"/>
      </w:pPr>
    </w:p>
    <w:p w:rsidR="00D57F27" w:rsidRPr="00832CC9" w:rsidRDefault="00D57F27" w:rsidP="00D05238">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E1E" w:rsidRDefault="00972E1E" w:rsidP="00D57F27">
      <w:r>
        <w:separator/>
      </w:r>
    </w:p>
  </w:endnote>
  <w:endnote w:type="continuationSeparator" w:id="0">
    <w:p w:rsidR="00972E1E" w:rsidRDefault="00972E1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E1E" w:rsidRDefault="00972E1E" w:rsidP="00D57F27">
      <w:r>
        <w:separator/>
      </w:r>
    </w:p>
  </w:footnote>
  <w:footnote w:type="continuationSeparator" w:id="0">
    <w:p w:rsidR="00972E1E" w:rsidRDefault="00972E1E"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28789C">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1D7553"/>
    <w:rsid w:val="0028789C"/>
    <w:rsid w:val="004476DD"/>
    <w:rsid w:val="00597EE8"/>
    <w:rsid w:val="005F495C"/>
    <w:rsid w:val="00832CC9"/>
    <w:rsid w:val="008354D5"/>
    <w:rsid w:val="008E6E82"/>
    <w:rsid w:val="00972E1E"/>
    <w:rsid w:val="00AF7D08"/>
    <w:rsid w:val="00B750B6"/>
    <w:rsid w:val="00CA4D3B"/>
    <w:rsid w:val="00D05238"/>
    <w:rsid w:val="00D42B72"/>
    <w:rsid w:val="00D57F27"/>
    <w:rsid w:val="00E33871"/>
    <w:rsid w:val="00E56A73"/>
    <w:rsid w:val="00E7791C"/>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D052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D05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9098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3626</Words>
  <Characters>2067</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2015-04-17T08:48:00Z</dcterms:created>
  <dcterms:modified xsi:type="dcterms:W3CDTF">2015-04-17T08:48:00Z</dcterms:modified>
</cp:coreProperties>
</file>