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F5" w:rsidRPr="00371749" w:rsidRDefault="00D843F5" w:rsidP="00D843F5">
      <w:pPr>
        <w:tabs>
          <w:tab w:val="left" w:pos="709"/>
        </w:tabs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71749">
        <w:rPr>
          <w:rFonts w:ascii="Times New Roman" w:hAnsi="Times New Roman"/>
          <w:sz w:val="24"/>
          <w:szCs w:val="24"/>
        </w:rPr>
        <w:t>Klaipėdos švietimo įstaigų, įgyvendinančių ikimokyklinio ir priešmokyklinio ugdymo programas, 2015–2018 metų tinklo pertvarkos bendrojo plano</w:t>
      </w:r>
    </w:p>
    <w:p w:rsidR="00D843F5" w:rsidRPr="00371749" w:rsidRDefault="00D843F5" w:rsidP="00D843F5">
      <w:pPr>
        <w:tabs>
          <w:tab w:val="left" w:pos="709"/>
        </w:tabs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371749">
        <w:rPr>
          <w:rFonts w:ascii="Times New Roman" w:hAnsi="Times New Roman"/>
          <w:sz w:val="24"/>
          <w:szCs w:val="24"/>
        </w:rPr>
        <w:t>priedas</w:t>
      </w:r>
    </w:p>
    <w:p w:rsidR="00D843F5" w:rsidRPr="00371749" w:rsidRDefault="00D843F5" w:rsidP="00D84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3F5" w:rsidRPr="00371749" w:rsidRDefault="00D843F5" w:rsidP="00D84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3F5" w:rsidRDefault="00D843F5" w:rsidP="00D84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749">
        <w:rPr>
          <w:rFonts w:ascii="Times New Roman" w:hAnsi="Times New Roman"/>
          <w:b/>
          <w:sz w:val="24"/>
          <w:szCs w:val="24"/>
        </w:rPr>
        <w:t xml:space="preserve">PRIEMONIŲ PLANAS </w:t>
      </w:r>
    </w:p>
    <w:p w:rsidR="00D843F5" w:rsidRPr="00371749" w:rsidRDefault="00D843F5" w:rsidP="00D84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134"/>
        <w:gridCol w:w="1418"/>
        <w:gridCol w:w="1275"/>
        <w:gridCol w:w="1134"/>
        <w:gridCol w:w="1418"/>
        <w:gridCol w:w="850"/>
        <w:gridCol w:w="851"/>
        <w:gridCol w:w="709"/>
        <w:gridCol w:w="850"/>
        <w:gridCol w:w="1944"/>
      </w:tblGrid>
      <w:tr w:rsidR="00D843F5" w:rsidRPr="00371749" w:rsidTr="00250BA6">
        <w:trPr>
          <w:trHeight w:val="160"/>
        </w:trPr>
        <w:tc>
          <w:tcPr>
            <w:tcW w:w="710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260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Priemonės pavadinimas</w:t>
            </w:r>
          </w:p>
        </w:tc>
        <w:tc>
          <w:tcPr>
            <w:tcW w:w="1134" w:type="dxa"/>
            <w:vMerge w:val="restart"/>
            <w:textDirection w:val="btLr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Priemonės įgyvendinimo pradžia ir pabaiga</w:t>
            </w:r>
          </w:p>
        </w:tc>
        <w:tc>
          <w:tcPr>
            <w:tcW w:w="5245" w:type="dxa"/>
            <w:gridSpan w:val="4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Iš viso lėšų suma (tūkst. Eur), reikalinga priemonei įgyvendinti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pagal metus (grupių įrengimui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etatų išlaikymui iš SB)</w:t>
            </w:r>
          </w:p>
        </w:tc>
        <w:tc>
          <w:tcPr>
            <w:tcW w:w="3260" w:type="dxa"/>
            <w:gridSpan w:val="4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Priimamų ugdyti vaikų skaičius pagal metus</w:t>
            </w:r>
          </w:p>
        </w:tc>
        <w:tc>
          <w:tcPr>
            <w:tcW w:w="1944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D843F5" w:rsidRPr="00371749" w:rsidTr="00250BA6">
        <w:trPr>
          <w:trHeight w:val="1062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Naujų grupių steigimas: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1.1.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 xml:space="preserve">4 grupių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 xml:space="preserve">laisvose l-d </w:t>
            </w:r>
            <w:r w:rsidRPr="00371749">
              <w:rPr>
                <w:rFonts w:ascii="Times New Roman" w:hAnsi="Times New Roman"/>
                <w:iCs/>
                <w:sz w:val="24"/>
                <w:szCs w:val="24"/>
              </w:rPr>
              <w:t xml:space="preserve">„Žiogelis“ </w:t>
            </w: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patalpose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2015 m. birželis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68.05*/15,2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1.2.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21 grupės – kitoms ugdymo reikmėms naudojamose švietimo įstaigų patalpose, iš jų:</w:t>
            </w:r>
          </w:p>
        </w:tc>
        <w:tc>
          <w:tcPr>
            <w:tcW w:w="1134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2015 m. birželis–</w:t>
            </w:r>
          </w:p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rugsėjis (10 grupių),</w:t>
            </w:r>
          </w:p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2016 m. birželis–</w:t>
            </w:r>
          </w:p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rugsėjis (11 grupių)</w:t>
            </w:r>
          </w:p>
        </w:tc>
        <w:tc>
          <w:tcPr>
            <w:tcW w:w="1418" w:type="dxa"/>
          </w:tcPr>
          <w:p w:rsidR="00D843F5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200,0/38,0</w:t>
            </w:r>
          </w:p>
          <w:p w:rsidR="00EE1F7A" w:rsidRPr="00371749" w:rsidRDefault="00EE1F7A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Iš jų 20,0*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220,0/41,8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175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 xml:space="preserve">2016 m. kitoms ugdymo reikmėms naudojamų patalpų pertvarkymas į ikimokyklines grupes bus vykdomas atlikus stebėseną, įvertinus įstaigų investuotas lėšas </w:t>
            </w:r>
            <w:r w:rsidRPr="00371749">
              <w:rPr>
                <w:rFonts w:ascii="Times New Roman" w:hAnsi="Times New Roman"/>
                <w:sz w:val="24"/>
                <w:szCs w:val="24"/>
              </w:rPr>
              <w:lastRenderedPageBreak/>
              <w:t>ir tokių grupių poreikį</w:t>
            </w: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 xml:space="preserve">2 grupių l-d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Bangelė“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Alksniukas“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</w:t>
            </w:r>
            <w:r w:rsidR="00EE1F7A">
              <w:rPr>
                <w:rFonts w:ascii="Times New Roman" w:hAnsi="Times New Roman"/>
                <w:sz w:val="24"/>
                <w:szCs w:val="24"/>
              </w:rPr>
              <w:t>*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/3,8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 grup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Žemuogėlė“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40,0/7,6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Aitvarėlis“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 grup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„Saulutės“ m-d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40,0/7,6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 grup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„Žiburėlis“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„Du gaideliai“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„Pumpurėlis“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„Švyturėlis“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„Žuvėdra“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l-d „Čiauškutė“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„Pagrandukas“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„Želmenėlis“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  15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„Varpelio“ m-d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„Inkarėlio“ m-d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Litorinos mokykla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1.3.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16 grupių – l-d atsilaisvinusiose patalpose, iškėlus priešmokyklines grupes į bendrojo ugdymo mokyklas, iš jų:</w:t>
            </w:r>
          </w:p>
        </w:tc>
        <w:tc>
          <w:tcPr>
            <w:tcW w:w="1134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2016 m. birželis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53,44/60,8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280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 grup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iCs/>
                <w:sz w:val="24"/>
                <w:szCs w:val="24"/>
              </w:rPr>
              <w:t>Bitutė“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6,68/7,6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2016 m. ši priemonė būtų vykdoma atlikus stebėseną ir įvertinus realų tokių grupių poreikį</w:t>
            </w: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 grup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iCs/>
                <w:sz w:val="24"/>
                <w:szCs w:val="24"/>
              </w:rPr>
              <w:t>Traukinukas“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6,68/7,6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</w:t>
            </w:r>
            <w:r w:rsidRPr="00371749">
              <w:rPr>
                <w:rFonts w:ascii="Times New Roman" w:hAnsi="Times New Roman"/>
                <w:iCs/>
                <w:sz w:val="24"/>
                <w:szCs w:val="24"/>
              </w:rPr>
              <w:t xml:space="preserve"> „Žilvitis“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3,34/3,8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„Pumpurėlis“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3,34/3,8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 grup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</w:t>
            </w:r>
            <w:r w:rsidRPr="00371749">
              <w:rPr>
                <w:rFonts w:ascii="Times New Roman" w:hAnsi="Times New Roman"/>
                <w:iCs/>
                <w:sz w:val="24"/>
                <w:szCs w:val="24"/>
              </w:rPr>
              <w:t>„Vyturėlis“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6,68/7,6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21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 grup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</w:t>
            </w:r>
            <w:r w:rsidRPr="00371749">
              <w:rPr>
                <w:rFonts w:ascii="Times New Roman" w:hAnsi="Times New Roman"/>
                <w:iCs/>
                <w:sz w:val="24"/>
                <w:szCs w:val="24"/>
              </w:rPr>
              <w:t xml:space="preserve"> „Aitvarėlis“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6,68/7,6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 grup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</w:t>
            </w:r>
            <w:r w:rsidRPr="00371749">
              <w:rPr>
                <w:rFonts w:ascii="Times New Roman" w:hAnsi="Times New Roman"/>
                <w:iCs/>
                <w:sz w:val="24"/>
                <w:szCs w:val="24"/>
              </w:rPr>
              <w:t xml:space="preserve"> „Ąžuoliukas“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6,68/7,6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 grup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</w:t>
            </w:r>
            <w:r w:rsidRPr="00371749">
              <w:rPr>
                <w:rFonts w:ascii="Times New Roman" w:hAnsi="Times New Roman"/>
                <w:iCs/>
                <w:sz w:val="24"/>
                <w:szCs w:val="24"/>
              </w:rPr>
              <w:t xml:space="preserve"> „Du gaideliai“ 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6,68/7,6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 grup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l-d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iCs/>
                <w:sz w:val="24"/>
                <w:szCs w:val="24"/>
              </w:rPr>
              <w:t>Linelis“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6,68/7,6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1.4.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iCs/>
                <w:sz w:val="24"/>
                <w:szCs w:val="24"/>
              </w:rPr>
              <w:t>2 grup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(1 ikimokyklinės ir 1 priešmokyklinės) – l-d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Obelėlė“ atsilaisvinusiose patalpose, iškėlus Vaikų laisvalaikio centro klubą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i/>
                <w:iCs/>
                <w:sz w:val="24"/>
                <w:szCs w:val="24"/>
              </w:rPr>
              <w:t>Žuvėdra“ į jo veiklai tinkančias patalpas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2015 m. birželis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20,0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*/7,6</w:t>
            </w:r>
          </w:p>
          <w:p w:rsidR="00D843F5" w:rsidRPr="00371749" w:rsidRDefault="00EE1F7A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6,03</w:t>
            </w:r>
            <w:r w:rsidR="00D843F5" w:rsidRPr="00371749">
              <w:rPr>
                <w:rFonts w:ascii="Times New Roman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 xml:space="preserve">Reikia numatyti lėšų patalpų pritaikymui VLC klubo „Žuvėdra“ veiklai, iškėlus jį iš </w:t>
            </w:r>
            <w:r w:rsidRPr="0037174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l-d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i/>
                <w:iCs/>
                <w:sz w:val="24"/>
                <w:szCs w:val="24"/>
              </w:rPr>
              <w:t>Obelėlė“ patalpų</w:t>
            </w: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1.5.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9 grup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 xml:space="preserve"> – m-d patalpose, vykdant struktūros pertvarkymą į l-d, iš jų: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2015 m. birželis–</w:t>
            </w:r>
          </w:p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 xml:space="preserve">2018 m. </w:t>
            </w:r>
            <w:r w:rsidRPr="00371749">
              <w:rPr>
                <w:rFonts w:ascii="Times New Roman" w:hAnsi="Times New Roman"/>
                <w:sz w:val="24"/>
                <w:szCs w:val="24"/>
              </w:rPr>
              <w:lastRenderedPageBreak/>
              <w:t>rugsėjis</w:t>
            </w:r>
          </w:p>
        </w:tc>
        <w:tc>
          <w:tcPr>
            <w:tcW w:w="1418" w:type="dxa"/>
          </w:tcPr>
          <w:p w:rsidR="00D843F5" w:rsidRPr="00371749" w:rsidRDefault="00D843F5" w:rsidP="00AC5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lastRenderedPageBreak/>
              <w:t>76,</w:t>
            </w:r>
            <w:r w:rsidR="00AC54B4">
              <w:rPr>
                <w:rFonts w:ascii="Times New Roman" w:hAnsi="Times New Roman"/>
                <w:sz w:val="24"/>
                <w:szCs w:val="24"/>
              </w:rPr>
              <w:t>16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*/15,2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40,0/7,6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40,0/7,6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Antrats"/>
            </w:pPr>
            <w:r w:rsidRPr="00371749">
              <w:t>1 grupė</w:t>
            </w:r>
            <w:r>
              <w:t>s</w:t>
            </w:r>
            <w:r w:rsidRPr="00371749">
              <w:t xml:space="preserve"> </w:t>
            </w:r>
            <w:r>
              <w:t>„</w:t>
            </w:r>
            <w:r w:rsidRPr="00371749">
              <w:t xml:space="preserve">Inkarėlio“ m-d 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 xml:space="preserve">2015 m. </w:t>
            </w:r>
            <w:r>
              <w:rPr>
                <w:rFonts w:ascii="Times New Roman" w:hAnsi="Times New Roman"/>
                <w:sz w:val="24"/>
                <w:szCs w:val="24"/>
              </w:rPr>
              <w:t>birželis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–rugsėjis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18,16*/3,8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Antrats"/>
            </w:pPr>
            <w:r w:rsidRPr="00371749">
              <w:t>3 grup</w:t>
            </w:r>
            <w:r>
              <w:t>ių</w:t>
            </w:r>
            <w:r w:rsidRPr="00371749">
              <w:t xml:space="preserve"> </w:t>
            </w:r>
            <w:r>
              <w:t>„</w:t>
            </w:r>
            <w:r w:rsidRPr="00371749">
              <w:t xml:space="preserve">Šaltinėlio“ m-d 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 xml:space="preserve">2015 m. </w:t>
            </w:r>
            <w:r>
              <w:rPr>
                <w:rFonts w:ascii="Times New Roman" w:hAnsi="Times New Roman"/>
                <w:sz w:val="24"/>
                <w:szCs w:val="24"/>
              </w:rPr>
              <w:t>birželis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– 2017 m. rugsėjis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18,57*/3,8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4 grup</w:t>
            </w:r>
            <w:r>
              <w:rPr>
                <w:rFonts w:ascii="Times New Roman" w:hAnsi="Times New Roman"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Pakalnutės“ m-d 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 xml:space="preserve">2015 m. </w:t>
            </w:r>
            <w:r>
              <w:rPr>
                <w:rFonts w:ascii="Times New Roman" w:hAnsi="Times New Roman"/>
                <w:sz w:val="24"/>
                <w:szCs w:val="24"/>
              </w:rPr>
              <w:t>birželis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–  2018 m. rugsėj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15,5*/3,8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20,0/3,8</w:t>
            </w: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 grupė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 xml:space="preserve">Nykštuko“ m-d 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 xml:space="preserve">2015 m. </w:t>
            </w:r>
            <w:r>
              <w:rPr>
                <w:rFonts w:ascii="Times New Roman" w:hAnsi="Times New Roman"/>
                <w:sz w:val="24"/>
                <w:szCs w:val="24"/>
              </w:rPr>
              <w:t>birželis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–rugsėjis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23,93*/3,8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1.6.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16  priešmokyklinių grupių – bendrojo ugdymo mokyklų patalpose, iš jų:</w:t>
            </w:r>
          </w:p>
        </w:tc>
        <w:tc>
          <w:tcPr>
            <w:tcW w:w="1134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2015 m. birželis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71749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13,36/15,2</w:t>
            </w:r>
          </w:p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40,08/45,6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240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 xml:space="preserve">2016 m. ši priemonė būtų vykdoma atlikus stebėseną ir įvertinus realų tokių grupių poreikį </w:t>
            </w: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Pagrindinistekstas"/>
              <w:tabs>
                <w:tab w:val="left" w:pos="426"/>
                <w:tab w:val="left" w:pos="709"/>
              </w:tabs>
              <w:spacing w:after="0"/>
            </w:pPr>
            <w:r w:rsidRPr="00371749">
              <w:t>3 grup</w:t>
            </w:r>
            <w:r>
              <w:t>ių</w:t>
            </w:r>
            <w:r w:rsidRPr="00371749">
              <w:t xml:space="preserve"> Vitės pagrindinėje mokykloje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6,68/7,6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3,34/3,8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Pagrindinistekstas"/>
              <w:tabs>
                <w:tab w:val="left" w:pos="426"/>
                <w:tab w:val="left" w:pos="709"/>
              </w:tabs>
              <w:spacing w:after="0"/>
            </w:pPr>
            <w:r w:rsidRPr="00371749">
              <w:t>1 grupė</w:t>
            </w:r>
            <w:r>
              <w:t>s</w:t>
            </w:r>
            <w:r w:rsidRPr="00371749">
              <w:t xml:space="preserve"> Maksimo Gorkio pagrindinėje mokykloje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3,34/3,8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Pagrindinistekstas"/>
              <w:tabs>
                <w:tab w:val="left" w:pos="426"/>
                <w:tab w:val="left" w:pos="709"/>
              </w:tabs>
              <w:spacing w:after="0"/>
            </w:pPr>
            <w:r w:rsidRPr="00371749">
              <w:t>1 grupė</w:t>
            </w:r>
            <w:r>
              <w:t>s</w:t>
            </w:r>
            <w:r w:rsidRPr="00371749">
              <w:t xml:space="preserve"> </w:t>
            </w:r>
            <w:r>
              <w:t>„</w:t>
            </w:r>
            <w:r w:rsidRPr="00371749">
              <w:t>Saulėtekio“ pagrindinėje mokykloje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3,34/3,8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Pagrindinistekstas"/>
              <w:tabs>
                <w:tab w:val="left" w:pos="426"/>
                <w:tab w:val="left" w:pos="709"/>
              </w:tabs>
              <w:spacing w:after="0"/>
            </w:pPr>
            <w:r w:rsidRPr="00371749">
              <w:t>2 grup</w:t>
            </w:r>
            <w:r>
              <w:t>ių</w:t>
            </w:r>
            <w:r w:rsidRPr="00371749">
              <w:t xml:space="preserve"> </w:t>
            </w:r>
            <w:r>
              <w:t>„</w:t>
            </w:r>
            <w:r w:rsidRPr="00371749">
              <w:t>Smeltės“ progimnazijoje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6,68/7,6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Pagrindinistekstas"/>
              <w:tabs>
                <w:tab w:val="left" w:pos="426"/>
                <w:tab w:val="left" w:pos="709"/>
              </w:tabs>
              <w:spacing w:after="0"/>
            </w:pPr>
            <w:r w:rsidRPr="00371749">
              <w:rPr>
                <w:iCs/>
              </w:rPr>
              <w:t>3 grup</w:t>
            </w:r>
            <w:r>
              <w:rPr>
                <w:iCs/>
              </w:rPr>
              <w:t>ių</w:t>
            </w:r>
            <w:r w:rsidRPr="00371749">
              <w:rPr>
                <w:iCs/>
              </w:rPr>
              <w:t xml:space="preserve"> Prano Mašioto progimnazijoje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10,02/11,4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Pagrindinistekstas"/>
              <w:tabs>
                <w:tab w:val="left" w:pos="426"/>
                <w:tab w:val="left" w:pos="709"/>
              </w:tabs>
              <w:spacing w:after="0"/>
            </w:pPr>
            <w:r w:rsidRPr="00371749">
              <w:rPr>
                <w:iCs/>
              </w:rPr>
              <w:t>2 grup</w:t>
            </w:r>
            <w:r>
              <w:rPr>
                <w:iCs/>
              </w:rPr>
              <w:t>ių</w:t>
            </w:r>
            <w:r w:rsidRPr="00371749">
              <w:rPr>
                <w:iCs/>
              </w:rPr>
              <w:t xml:space="preserve"> „Vyturio“ pagrindinėje mokykloje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6,68/7,6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Pagrindinistekstas"/>
              <w:tabs>
                <w:tab w:val="left" w:pos="426"/>
                <w:tab w:val="left" w:pos="709"/>
              </w:tabs>
              <w:spacing w:after="0"/>
            </w:pPr>
            <w:r w:rsidRPr="00371749">
              <w:rPr>
                <w:iCs/>
              </w:rPr>
              <w:t>1 grupė</w:t>
            </w:r>
            <w:r>
              <w:rPr>
                <w:iCs/>
              </w:rPr>
              <w:t>s</w:t>
            </w:r>
            <w:r w:rsidRPr="00371749">
              <w:rPr>
                <w:iCs/>
              </w:rPr>
              <w:t xml:space="preserve"> Liudviko Stulpino progimnazijoje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3,34/3,8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Pagrindinistekstas"/>
              <w:tabs>
                <w:tab w:val="left" w:pos="426"/>
                <w:tab w:val="left" w:pos="709"/>
              </w:tabs>
              <w:spacing w:after="0"/>
            </w:pPr>
            <w:r w:rsidRPr="00371749">
              <w:rPr>
                <w:iCs/>
              </w:rPr>
              <w:t>3 grup</w:t>
            </w:r>
            <w:r>
              <w:rPr>
                <w:iCs/>
              </w:rPr>
              <w:t>ių</w:t>
            </w:r>
            <w:r w:rsidRPr="00371749">
              <w:rPr>
                <w:iCs/>
              </w:rPr>
              <w:t xml:space="preserve"> „Pajūrio“ pagrindinėje mokykloje </w:t>
            </w:r>
          </w:p>
        </w:tc>
        <w:tc>
          <w:tcPr>
            <w:tcW w:w="1134" w:type="dxa"/>
            <w:vMerge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10,02/11,4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1.7.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3  grup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ių</w:t>
            </w: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 xml:space="preserve"> – Tauralaukio progimnazijoje, rekonstravus pastatą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749">
              <w:rPr>
                <w:rFonts w:ascii="Times New Roman" w:hAnsi="Times New Roman"/>
                <w:sz w:val="24"/>
                <w:szCs w:val="24"/>
              </w:rPr>
              <w:t>2016–2018 m.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869,3**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55</w:t>
            </w: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Antrats"/>
              <w:rPr>
                <w:b/>
              </w:rPr>
            </w:pPr>
            <w:r w:rsidRPr="00371749">
              <w:rPr>
                <w:b/>
              </w:rPr>
              <w:t>Nevalstybinių ikimokyklinių įstaigų veiklos plėtra: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EE1F7A" w:rsidRDefault="00EE1F7A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F7A">
              <w:rPr>
                <w:rFonts w:ascii="Times New Roman" w:hAnsi="Times New Roman"/>
                <w:b/>
                <w:i/>
                <w:sz w:val="24"/>
                <w:szCs w:val="24"/>
              </w:rPr>
              <w:t>≈130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2.1.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Antrats"/>
              <w:rPr>
                <w:i/>
              </w:rPr>
            </w:pPr>
            <w:r w:rsidRPr="00371749">
              <w:rPr>
                <w:i/>
              </w:rPr>
              <w:t>L-d „Šermukšnėlė“ nenaudojamų patalpų perdavimas nevalstybinėms švietimo įstaigoms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2015 m. birželis–</w:t>
            </w:r>
          </w:p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rugsėjis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2.2.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Antrats"/>
              <w:rPr>
                <w:i/>
              </w:rPr>
            </w:pPr>
            <w:r w:rsidRPr="00371749">
              <w:rPr>
                <w:i/>
              </w:rPr>
              <w:t xml:space="preserve">Mokesčio kompensavimas už ugdymą pagal ikimokyklinio ir priešmokyklinio ugdymo programas nevalstybinėse švietimo įstaigoje 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71749">
              <w:rPr>
                <w:rFonts w:ascii="Times New Roman" w:hAnsi="Times New Roman"/>
                <w:i/>
                <w:sz w:val="24"/>
                <w:szCs w:val="24"/>
              </w:rPr>
              <w:t>2015 m. rugsėjis</w:t>
            </w:r>
          </w:p>
        </w:tc>
        <w:tc>
          <w:tcPr>
            <w:tcW w:w="1418" w:type="dxa"/>
          </w:tcPr>
          <w:p w:rsidR="00D843F5" w:rsidRPr="00371749" w:rsidRDefault="00EE1F7A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116,92</w:t>
            </w:r>
            <w:r w:rsidR="00D843F5" w:rsidRPr="00371749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 xml:space="preserve">L-d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b/>
                <w:iCs/>
                <w:sz w:val="24"/>
                <w:szCs w:val="24"/>
              </w:rPr>
              <w:t>Puriena“ pastato rekonstrukcija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2015 m. rugsėjis–</w:t>
            </w:r>
          </w:p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2017 m. sausis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448,4*</w:t>
            </w: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1 344,0*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672,0*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Pertvarka vykdoma prie l-d „Puriena“ pastačius priestatą. Vietų skaičius mieste nedidės, kadangi neliks l-d „Aušrinė“</w:t>
            </w: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 xml:space="preserve">L-d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 xml:space="preserve">Aušrinė“ reorganizavimas prijungimo prie l-d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„</w:t>
            </w:r>
            <w:r w:rsidRPr="0037174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Puriena“ būdu 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2016 m. birželis</w:t>
            </w:r>
          </w:p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2017 m. sausis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43F5" w:rsidRPr="00371749" w:rsidTr="00250BA6">
        <w:trPr>
          <w:trHeight w:val="160"/>
        </w:trPr>
        <w:tc>
          <w:tcPr>
            <w:tcW w:w="71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D843F5" w:rsidRPr="00371749" w:rsidRDefault="00D843F5" w:rsidP="00250BA6">
            <w:pPr>
              <w:pStyle w:val="Pagrindinistekstas"/>
              <w:tabs>
                <w:tab w:val="left" w:pos="426"/>
                <w:tab w:val="left" w:pos="709"/>
              </w:tabs>
              <w:spacing w:after="0"/>
              <w:rPr>
                <w:b/>
              </w:rPr>
            </w:pPr>
            <w:r w:rsidRPr="00371749">
              <w:rPr>
                <w:b/>
                <w:iCs/>
              </w:rPr>
              <w:t>Naujos ikimokyklinės įstaigos statybos projekto Šiaurinėje miesto dalyje rengimas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2019 m.</w:t>
            </w: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D843F5" w:rsidRPr="00371749" w:rsidRDefault="00D843F5" w:rsidP="00250B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1749">
              <w:rPr>
                <w:rFonts w:ascii="Times New Roman" w:hAnsi="Times New Roman"/>
                <w:b/>
                <w:sz w:val="24"/>
                <w:szCs w:val="24"/>
              </w:rPr>
              <w:t xml:space="preserve">Siekiant užtikrinti švietimo prieinamumą ir kokybę Šiaurinėje </w:t>
            </w:r>
            <w:r w:rsidRPr="003717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miesto dalyje</w:t>
            </w:r>
          </w:p>
        </w:tc>
      </w:tr>
      <w:tr w:rsidR="005A0C7E" w:rsidRPr="00371749" w:rsidTr="005A0C7E">
        <w:trPr>
          <w:trHeight w:val="160"/>
        </w:trPr>
        <w:tc>
          <w:tcPr>
            <w:tcW w:w="710" w:type="dxa"/>
          </w:tcPr>
          <w:p w:rsidR="005A0C7E" w:rsidRPr="00371749" w:rsidRDefault="005A0C7E" w:rsidP="005A0C7E">
            <w:pPr>
              <w:pStyle w:val="Pagrindinistekstas"/>
              <w:tabs>
                <w:tab w:val="left" w:pos="426"/>
                <w:tab w:val="left" w:pos="709"/>
              </w:tabs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6.</w:t>
            </w:r>
          </w:p>
        </w:tc>
        <w:tc>
          <w:tcPr>
            <w:tcW w:w="3260" w:type="dxa"/>
          </w:tcPr>
          <w:p w:rsidR="005A0C7E" w:rsidRPr="005A0C7E" w:rsidRDefault="003A1522" w:rsidP="005A0C7E">
            <w:pPr>
              <w:pStyle w:val="Pagrindinistekstas"/>
              <w:tabs>
                <w:tab w:val="left" w:pos="426"/>
                <w:tab w:val="left" w:pos="709"/>
              </w:tabs>
              <w:spacing w:after="0"/>
              <w:rPr>
                <w:b/>
                <w:iCs/>
              </w:rPr>
            </w:pPr>
            <w:r>
              <w:rPr>
                <w:b/>
                <w:iCs/>
              </w:rPr>
              <w:t>IPUPŠĮ</w:t>
            </w:r>
            <w:r w:rsidR="005A0C7E" w:rsidRPr="005A0C7E">
              <w:rPr>
                <w:b/>
                <w:iCs/>
              </w:rPr>
              <w:t xml:space="preserve"> pastatų ir patalpų </w:t>
            </w:r>
            <w:r w:rsidR="005A0C7E" w:rsidRPr="005A0C7E">
              <w:rPr>
                <w:rFonts w:eastAsia="SimSun"/>
                <w:b/>
                <w:lang w:eastAsia="zh-CN"/>
              </w:rPr>
              <w:t>remonto darbų, aplinkos sutvarkymo programų parengimas ir įgyvendinimas</w:t>
            </w:r>
          </w:p>
        </w:tc>
        <w:tc>
          <w:tcPr>
            <w:tcW w:w="1134" w:type="dxa"/>
          </w:tcPr>
          <w:p w:rsidR="005A0C7E" w:rsidRPr="008B7862" w:rsidRDefault="008B7862" w:rsidP="005A0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7862">
              <w:rPr>
                <w:rFonts w:ascii="Times New Roman" w:hAnsi="Times New Roman"/>
                <w:b/>
                <w:sz w:val="24"/>
                <w:szCs w:val="24"/>
              </w:rPr>
              <w:t>2016 m.</w:t>
            </w:r>
          </w:p>
        </w:tc>
        <w:tc>
          <w:tcPr>
            <w:tcW w:w="1418" w:type="dxa"/>
          </w:tcPr>
          <w:p w:rsidR="005A0C7E" w:rsidRDefault="005A0C7E" w:rsidP="005A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A0C7E" w:rsidRPr="00EE1F7A" w:rsidRDefault="005A0C7E" w:rsidP="005A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0C7E" w:rsidRPr="00EE1F7A" w:rsidRDefault="005A0C7E" w:rsidP="005A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0C7E" w:rsidRPr="00EE1F7A" w:rsidRDefault="005A0C7E" w:rsidP="005A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0C7E" w:rsidRPr="00EE1F7A" w:rsidRDefault="005A0C7E" w:rsidP="005A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0C7E" w:rsidRPr="00EE1F7A" w:rsidRDefault="005A0C7E" w:rsidP="005A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C7E" w:rsidRPr="00EE1F7A" w:rsidRDefault="005A0C7E" w:rsidP="005A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0C7E" w:rsidRPr="00EE1F7A" w:rsidRDefault="005A0C7E" w:rsidP="005A0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5A0C7E" w:rsidRPr="005A0C7E" w:rsidRDefault="005A0C7E" w:rsidP="005A0C7E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L</w:t>
            </w:r>
            <w:r w:rsidRPr="005A0C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ėšos </w:t>
            </w:r>
            <w:r w:rsidRPr="005A0C7E">
              <w:rPr>
                <w:rFonts w:ascii="Times New Roman" w:hAnsi="Times New Roman"/>
                <w:b/>
                <w:iCs/>
                <w:sz w:val="24"/>
                <w:szCs w:val="24"/>
              </w:rPr>
              <w:t>bus planuojamos</w:t>
            </w:r>
            <w:r w:rsidRPr="005A0C7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kasmet pagal galimybes iš savivaldybės biudžeto, Europos Sąjungos struktūrinių fondų ar kitų finansavimo šaltinių teisės aktų nustatyta tvarka</w:t>
            </w:r>
          </w:p>
        </w:tc>
      </w:tr>
      <w:tr w:rsidR="00D843F5" w:rsidRPr="00371749" w:rsidTr="00250BA6">
        <w:trPr>
          <w:trHeight w:val="160"/>
        </w:trPr>
        <w:tc>
          <w:tcPr>
            <w:tcW w:w="3970" w:type="dxa"/>
            <w:gridSpan w:val="2"/>
          </w:tcPr>
          <w:p w:rsidR="00D843F5" w:rsidRPr="00371749" w:rsidRDefault="00D843F5" w:rsidP="00250BA6">
            <w:pPr>
              <w:pStyle w:val="Pagrindinistekstas"/>
              <w:tabs>
                <w:tab w:val="left" w:pos="426"/>
                <w:tab w:val="left" w:pos="709"/>
              </w:tabs>
              <w:spacing w:after="0"/>
              <w:jc w:val="right"/>
              <w:rPr>
                <w:b/>
                <w:iCs/>
              </w:rPr>
            </w:pPr>
            <w:r w:rsidRPr="00371749">
              <w:rPr>
                <w:b/>
                <w:iCs/>
              </w:rPr>
              <w:t>Iš viso:</w:t>
            </w:r>
          </w:p>
        </w:tc>
        <w:tc>
          <w:tcPr>
            <w:tcW w:w="1134" w:type="dxa"/>
          </w:tcPr>
          <w:p w:rsidR="00D843F5" w:rsidRPr="00371749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1522" w:rsidRDefault="00EE1F7A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1040,12</w:t>
            </w:r>
            <w:r w:rsidR="00D843F5" w:rsidRPr="00EE1F7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948,</w:t>
            </w:r>
            <w:r w:rsidR="00A57871">
              <w:rPr>
                <w:rFonts w:ascii="Times New Roman" w:hAnsi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843F5" w:rsidRPr="00EE1F7A" w:rsidRDefault="00EE1F7A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91,2)</w:t>
            </w:r>
          </w:p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Iš jų:</w:t>
            </w:r>
          </w:p>
          <w:p w:rsidR="00D843F5" w:rsidRPr="00EE1F7A" w:rsidRDefault="00EE1F7A" w:rsidP="00A5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755,</w:t>
            </w:r>
            <w:r w:rsidR="00A57871">
              <w:rPr>
                <w:rFonts w:ascii="Times New Roman" w:hAnsi="Times New Roman"/>
                <w:sz w:val="24"/>
                <w:szCs w:val="24"/>
              </w:rPr>
              <w:t>56</w:t>
            </w:r>
            <w:r w:rsidR="003A1522" w:rsidRPr="00EE1F7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</w:tcPr>
          <w:p w:rsidR="003A1522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1913,32 (1757,52/</w:t>
            </w:r>
          </w:p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155,8)</w:t>
            </w:r>
          </w:p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Iš jų:</w:t>
            </w:r>
          </w:p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1344</w:t>
            </w:r>
            <w:r w:rsidR="003A1522" w:rsidRPr="00EE1F7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1588,9 (1581,3/7,6)</w:t>
            </w:r>
          </w:p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Iš jų:</w:t>
            </w:r>
          </w:p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672,0</w:t>
            </w:r>
            <w:r w:rsidR="003A1522" w:rsidRPr="00EE1F7A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869,3</w:t>
            </w:r>
            <w:r w:rsidR="003A1522" w:rsidRPr="00EE1F7A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418" w:type="dxa"/>
          </w:tcPr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23,8 (20,0/3,8)</w:t>
            </w:r>
          </w:p>
        </w:tc>
        <w:tc>
          <w:tcPr>
            <w:tcW w:w="850" w:type="dxa"/>
          </w:tcPr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</w:tcPr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709" w:type="dxa"/>
          </w:tcPr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D843F5" w:rsidRPr="00EE1F7A" w:rsidRDefault="00D843F5" w:rsidP="0025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44" w:type="dxa"/>
          </w:tcPr>
          <w:p w:rsidR="00D843F5" w:rsidRPr="00EE1F7A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Vaikų skaičius pateikiamas be nevalstybinių įstaigų.</w:t>
            </w:r>
          </w:p>
          <w:p w:rsidR="00D843F5" w:rsidRPr="00EE1F7A" w:rsidRDefault="00D843F5" w:rsidP="00250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F7A">
              <w:rPr>
                <w:rFonts w:ascii="Times New Roman" w:hAnsi="Times New Roman"/>
                <w:sz w:val="24"/>
                <w:szCs w:val="24"/>
              </w:rPr>
              <w:t>Dalis lėšų 2015 m. gali būti skirta iš ES priešmokyklinių grupių įrengimui</w:t>
            </w:r>
          </w:p>
        </w:tc>
      </w:tr>
    </w:tbl>
    <w:p w:rsidR="00D843F5" w:rsidRPr="00AE0C68" w:rsidRDefault="00D843F5" w:rsidP="00D843F5">
      <w:pPr>
        <w:spacing w:after="0"/>
        <w:rPr>
          <w:rFonts w:ascii="Times New Roman" w:hAnsi="Times New Roman"/>
        </w:rPr>
      </w:pPr>
      <w:r w:rsidRPr="00AE0C68">
        <w:rPr>
          <w:rFonts w:ascii="Times New Roman" w:hAnsi="Times New Roman"/>
        </w:rPr>
        <w:t>*Lėšos numatytos Klaipėdos miesto savivaldybės 2015</w:t>
      </w:r>
      <w:r>
        <w:rPr>
          <w:rFonts w:ascii="Times New Roman" w:hAnsi="Times New Roman"/>
        </w:rPr>
        <w:t>–</w:t>
      </w:r>
      <w:r w:rsidRPr="00AE0C68">
        <w:rPr>
          <w:rFonts w:ascii="Times New Roman" w:hAnsi="Times New Roman"/>
        </w:rPr>
        <w:t>2017 metų strateginiame veiklos plane</w:t>
      </w:r>
      <w:r>
        <w:rPr>
          <w:rFonts w:ascii="Times New Roman" w:hAnsi="Times New Roman"/>
        </w:rPr>
        <w:t>,</w:t>
      </w:r>
      <w:r w:rsidRPr="00AE0C68">
        <w:rPr>
          <w:rFonts w:ascii="Times New Roman" w:hAnsi="Times New Roman"/>
        </w:rPr>
        <w:t xml:space="preserve"> Ugdymo proceso užtikrinimo programoje</w:t>
      </w:r>
    </w:p>
    <w:p w:rsidR="00D843F5" w:rsidRPr="00AE0C68" w:rsidRDefault="00D843F5" w:rsidP="00D843F5">
      <w:pPr>
        <w:spacing w:after="0"/>
        <w:rPr>
          <w:rFonts w:ascii="Times New Roman" w:hAnsi="Times New Roman"/>
        </w:rPr>
      </w:pPr>
      <w:r w:rsidRPr="00AE0C68">
        <w:rPr>
          <w:rFonts w:ascii="Times New Roman" w:hAnsi="Times New Roman"/>
        </w:rPr>
        <w:t>** Lėšos numatytos Klaipėdos miesto savivaldybės 2015</w:t>
      </w:r>
      <w:r>
        <w:rPr>
          <w:rFonts w:ascii="Times New Roman" w:hAnsi="Times New Roman"/>
        </w:rPr>
        <w:t>–</w:t>
      </w:r>
      <w:r w:rsidRPr="00AE0C68">
        <w:rPr>
          <w:rFonts w:ascii="Times New Roman" w:hAnsi="Times New Roman"/>
        </w:rPr>
        <w:t>2020 metų plane (pagal Klaipėdos regiono plėtros plano priemones)</w:t>
      </w:r>
    </w:p>
    <w:p w:rsidR="00D843F5" w:rsidRPr="00371749" w:rsidRDefault="00D843F5" w:rsidP="00D843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749">
        <w:rPr>
          <w:rFonts w:ascii="Times New Roman" w:hAnsi="Times New Roman"/>
          <w:sz w:val="24"/>
          <w:szCs w:val="24"/>
        </w:rPr>
        <w:t>______________________________________</w:t>
      </w:r>
    </w:p>
    <w:p w:rsidR="00E33871" w:rsidRPr="00D843F5" w:rsidRDefault="00E33871" w:rsidP="00D843F5"/>
    <w:sectPr w:rsidR="00E33871" w:rsidRPr="00D843F5" w:rsidSect="00371749">
      <w:headerReference w:type="default" r:id="rId7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EE" w:rsidRDefault="00AF35EE">
      <w:pPr>
        <w:spacing w:after="0" w:line="240" w:lineRule="auto"/>
      </w:pPr>
      <w:r>
        <w:separator/>
      </w:r>
    </w:p>
  </w:endnote>
  <w:endnote w:type="continuationSeparator" w:id="0">
    <w:p w:rsidR="00AF35EE" w:rsidRDefault="00AF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EE" w:rsidRDefault="00AF35EE">
      <w:pPr>
        <w:spacing w:after="0" w:line="240" w:lineRule="auto"/>
      </w:pPr>
      <w:r>
        <w:separator/>
      </w:r>
    </w:p>
  </w:footnote>
  <w:footnote w:type="continuationSeparator" w:id="0">
    <w:p w:rsidR="00AF35EE" w:rsidRDefault="00AF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3B" w:rsidRDefault="00D843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321DE">
      <w:rPr>
        <w:noProof/>
      </w:rPr>
      <w:t>5</w:t>
    </w:r>
    <w:r>
      <w:fldChar w:fldCharType="end"/>
    </w:r>
  </w:p>
  <w:p w:rsidR="00FC403B" w:rsidRDefault="009321D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0E"/>
    <w:rsid w:val="00006F7C"/>
    <w:rsid w:val="00277F5A"/>
    <w:rsid w:val="00295375"/>
    <w:rsid w:val="003A1522"/>
    <w:rsid w:val="004E708F"/>
    <w:rsid w:val="005A0C7E"/>
    <w:rsid w:val="00622CB2"/>
    <w:rsid w:val="007053CC"/>
    <w:rsid w:val="008B7862"/>
    <w:rsid w:val="009321DE"/>
    <w:rsid w:val="00A57871"/>
    <w:rsid w:val="00AA7DA6"/>
    <w:rsid w:val="00AB400E"/>
    <w:rsid w:val="00AC54B4"/>
    <w:rsid w:val="00AF35EE"/>
    <w:rsid w:val="00BA4651"/>
    <w:rsid w:val="00CE1ABC"/>
    <w:rsid w:val="00D02475"/>
    <w:rsid w:val="00D843F5"/>
    <w:rsid w:val="00E33871"/>
    <w:rsid w:val="00EE1F7A"/>
    <w:rsid w:val="00E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43F5"/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843F5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843F5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843F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843F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1F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43F5"/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843F5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843F5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843F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843F5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1F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3773</Words>
  <Characters>2152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2015-04-03T08:54:00Z</cp:lastPrinted>
  <dcterms:created xsi:type="dcterms:W3CDTF">2015-04-17T10:28:00Z</dcterms:created>
  <dcterms:modified xsi:type="dcterms:W3CDTF">2015-04-17T10:28:00Z</dcterms:modified>
</cp:coreProperties>
</file>