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642F36">
      <w:pPr>
        <w:jc w:val="center"/>
        <w:rPr>
          <w:b/>
        </w:rPr>
      </w:pPr>
      <w:r>
        <w:rPr>
          <w:b/>
        </w:rPr>
        <w:t>PRIE SAVIVALDYBĖS TARYBOS SPRENDIMO „</w:t>
      </w:r>
      <w:r w:rsidR="00CE06FA">
        <w:rPr>
          <w:b/>
        </w:rPr>
        <w:t>KLAIPĖDOS MIESTO SAVIVALDYBĖS TARYBOS 2011 M. LAPKRIČIO 24 D. SPRENDIMO NR. T2-378 „DĖL KLAIPĖDOS MIESTO SAVIVALDYBĖS TURTO PERDAVIMO VALDYTI, NAUDOTI IR DISPONUOTI JUO PATIKĖJIMO TEISE TVARKOS APRAŠO PATVIRTINIMO“ PAKEITIMO</w:t>
      </w:r>
      <w:r>
        <w:rPr>
          <w:b/>
        </w:rPr>
        <w:t>“ PROJEKTO</w:t>
      </w:r>
    </w:p>
    <w:p w:rsidR="00F01092" w:rsidRPr="00825737" w:rsidRDefault="00F01092" w:rsidP="00F01092">
      <w:pPr>
        <w:rPr>
          <w:b/>
        </w:rPr>
      </w:pPr>
    </w:p>
    <w:p w:rsidR="00F01092" w:rsidRPr="00825737" w:rsidRDefault="00F01092" w:rsidP="00F01092">
      <w:pPr>
        <w:ind w:firstLine="720"/>
        <w:jc w:val="both"/>
        <w:rPr>
          <w:b/>
        </w:rPr>
      </w:pPr>
      <w:r w:rsidRPr="00825737">
        <w:rPr>
          <w:b/>
        </w:rPr>
        <w:t>1. Sprendimo projekto esmė, tikslai ir uždaviniai.</w:t>
      </w:r>
    </w:p>
    <w:p w:rsidR="00F01092" w:rsidRDefault="00F01092" w:rsidP="00F01092">
      <w:pPr>
        <w:ind w:firstLine="720"/>
        <w:jc w:val="both"/>
      </w:pPr>
      <w:r w:rsidRPr="009B208A">
        <w:t>Savivaldybės tarybos sprendimo projekt</w:t>
      </w:r>
      <w:r>
        <w:t xml:space="preserve">as parengtas siekiant </w:t>
      </w:r>
      <w:r w:rsidR="00FE40A8">
        <w:t>pakeisti</w:t>
      </w:r>
      <w:r w:rsidR="004F511C">
        <w:t xml:space="preserve"> </w:t>
      </w:r>
      <w:r w:rsidR="00914757">
        <w:t>Klaipėdos miesto savivaldybės turto perdavimo valdyti, naudoti ir disponuoti juo pat</w:t>
      </w:r>
      <w:r w:rsidR="00FE40A8">
        <w:t>ikėjimo teise tvarkos aprašą.</w:t>
      </w:r>
    </w:p>
    <w:p w:rsidR="00F01092" w:rsidRPr="00825737" w:rsidRDefault="00F01092" w:rsidP="00F01092">
      <w:pPr>
        <w:ind w:firstLine="720"/>
        <w:jc w:val="both"/>
        <w:rPr>
          <w:b/>
        </w:rPr>
      </w:pPr>
      <w:r w:rsidRPr="00825737">
        <w:rPr>
          <w:b/>
        </w:rPr>
        <w:t xml:space="preserve">2. Projekto rengimo priežastys ir kuo remiantis parengtas sprendimo projektas. </w:t>
      </w:r>
    </w:p>
    <w:p w:rsidR="009D78A6" w:rsidRDefault="009D78A6" w:rsidP="00F01092">
      <w:pPr>
        <w:ind w:firstLine="720"/>
        <w:jc w:val="both"/>
      </w:pPr>
      <w:r>
        <w:t>Klaipėdos miesto savivaldybės turto perdavimo valdyti, naudoti ir disponuoti juo p</w:t>
      </w:r>
      <w:r w:rsidR="00FE40A8">
        <w:t>atikėjimo teise tvarkos aprašo 3.1 punkte nurodyta, kad savivaldybės turtas patikėjimo teise gali būti perduotas savivaldybės institucijoms, įmonėms, įstaigoms ir organizacijoms. Savivaldybės administracija turi duomenis apie šių įstaigų registravimą bei registravimo dokumentus. Atsižvelgiant į šias aplinkybes keičiami tvarkos aprašo 4.2, 4.4 ir 6.7 punktai.</w:t>
      </w:r>
    </w:p>
    <w:p w:rsidR="00FE40A8" w:rsidRDefault="00FE40A8" w:rsidP="00F01092">
      <w:pPr>
        <w:ind w:firstLine="720"/>
        <w:jc w:val="both"/>
        <w:rPr>
          <w:b/>
        </w:rPr>
      </w:pPr>
      <w:r>
        <w:t xml:space="preserve">Klaipėdos miesto savivaldybės biudžetinės įstaigos ne visada laiku pateikia savivaldybės turto perdavimo ir priėmimo aktus Biudžetinių įstaigų centralizuotos apskaitos skyriui dėl ko negalima užtikrinti tinkamo savivaldybės biudžetinių įstaigų turto apskaitos tvarkymo. </w:t>
      </w:r>
      <w:r w:rsidR="00FC10A4">
        <w:t>Siekiant išspręsti šią problemą keičiamas Klaipėdos miesto savivaldybės turto perdavimo valdyti, naudoti ir disponuoti juo patikėjimo teise tvarkos aprašo 9 punktas. Pakeitus šį punktą bus nustatyta, kad turto perdavimo ir priėmimo aktus, kuriais turtas perduodamas valdyti patikėjimo teise savivaldybės biudžetinėms įstaigoms, Biudžetinių įstaigų centralizuotos apskaitos skyriui pateiks Turto skyrius.</w:t>
      </w:r>
    </w:p>
    <w:p w:rsidR="00F01092" w:rsidRPr="00825737" w:rsidRDefault="00F01092" w:rsidP="00F01092">
      <w:pPr>
        <w:ind w:firstLine="720"/>
        <w:jc w:val="both"/>
        <w:rPr>
          <w:b/>
        </w:rPr>
      </w:pPr>
      <w:r w:rsidRPr="00825737">
        <w:rPr>
          <w:b/>
        </w:rPr>
        <w:t>3. Kokių rezultatų laukiama.</w:t>
      </w:r>
    </w:p>
    <w:p w:rsidR="00F01092" w:rsidRPr="00825737" w:rsidRDefault="00FC10A4" w:rsidP="00F01092">
      <w:pPr>
        <w:ind w:firstLine="720"/>
        <w:jc w:val="both"/>
      </w:pPr>
      <w:r>
        <w:t>Pakeitus</w:t>
      </w:r>
      <w:r w:rsidR="009D78A6">
        <w:t xml:space="preserve"> Klaipėdos miesto savivaldybės turto perdavimo valdyti, naudoti ir disponuoti juo patikėjimo teise tvarkos aprašą bus </w:t>
      </w:r>
      <w:r>
        <w:t>užtikrintas tinkamas tvarkos aprašo įgyvendinimas.</w:t>
      </w:r>
    </w:p>
    <w:p w:rsidR="00F01092" w:rsidRPr="00825737" w:rsidRDefault="00F01092" w:rsidP="00F01092">
      <w:pPr>
        <w:ind w:firstLine="720"/>
        <w:jc w:val="both"/>
        <w:rPr>
          <w:b/>
        </w:rPr>
      </w:pPr>
      <w:r w:rsidRPr="00825737">
        <w:rPr>
          <w:b/>
        </w:rPr>
        <w:t>4. Sprendimo projekto rengimo metu gauti specialistų vertinimai.</w:t>
      </w:r>
    </w:p>
    <w:p w:rsidR="00F01092" w:rsidRDefault="00F01092" w:rsidP="00F01092">
      <w:pPr>
        <w:ind w:firstLine="720"/>
        <w:jc w:val="both"/>
      </w:pPr>
      <w:r>
        <w:t>Nėra.</w:t>
      </w:r>
    </w:p>
    <w:p w:rsidR="00F01092" w:rsidRPr="00825737" w:rsidRDefault="00F01092" w:rsidP="00F01092">
      <w:pPr>
        <w:ind w:firstLine="720"/>
        <w:jc w:val="both"/>
        <w:rPr>
          <w:b/>
        </w:rPr>
      </w:pPr>
      <w:r w:rsidRPr="00825737">
        <w:rPr>
          <w:b/>
        </w:rPr>
        <w:t xml:space="preserve">5. Išlaidų sąmatos, skaičiavimai, reikalingi pagrindimai ir paaiškinimai. </w:t>
      </w:r>
    </w:p>
    <w:p w:rsidR="00F01092" w:rsidRPr="00A0272F" w:rsidRDefault="00F01092" w:rsidP="00F01092">
      <w:pPr>
        <w:ind w:firstLine="720"/>
        <w:jc w:val="both"/>
      </w:pPr>
      <w:r>
        <w:t>Nėra.</w:t>
      </w:r>
    </w:p>
    <w:p w:rsidR="00F01092" w:rsidRPr="00825737" w:rsidRDefault="00F01092" w:rsidP="00F01092">
      <w:pPr>
        <w:ind w:firstLine="720"/>
        <w:jc w:val="both"/>
        <w:rPr>
          <w:b/>
          <w:color w:val="000000"/>
        </w:rPr>
      </w:pPr>
      <w:r w:rsidRPr="00825737">
        <w:rPr>
          <w:b/>
        </w:rPr>
        <w:t>6. Lėšų poreikis sprendimo įgyvendinimui</w:t>
      </w:r>
      <w:r w:rsidRPr="00825737">
        <w:rPr>
          <w:b/>
          <w:color w:val="000000"/>
        </w:rPr>
        <w:t>.</w:t>
      </w:r>
    </w:p>
    <w:p w:rsidR="00F01092" w:rsidRPr="00825737" w:rsidRDefault="00F01092" w:rsidP="00F01092">
      <w:pPr>
        <w:ind w:firstLine="720"/>
        <w:jc w:val="both"/>
      </w:pPr>
      <w:r w:rsidRPr="00825737">
        <w:rPr>
          <w:color w:val="000000"/>
        </w:rPr>
        <w:t xml:space="preserve"> </w:t>
      </w:r>
      <w:r>
        <w:rPr>
          <w:color w:val="000000"/>
        </w:rPr>
        <w:t>Nėra.</w:t>
      </w:r>
    </w:p>
    <w:p w:rsidR="00F01092" w:rsidRPr="00825737" w:rsidRDefault="00F01092" w:rsidP="00F01092">
      <w:pPr>
        <w:ind w:firstLine="720"/>
        <w:jc w:val="both"/>
        <w:rPr>
          <w:b/>
        </w:rPr>
      </w:pPr>
      <w:r w:rsidRPr="00825737">
        <w:rPr>
          <w:b/>
        </w:rPr>
        <w:t xml:space="preserve">7. Galimos teigiamos ar neigiamos sprendimo priėmimo pasekmės. </w:t>
      </w:r>
    </w:p>
    <w:p w:rsidR="00F01092" w:rsidRDefault="00F01092" w:rsidP="00F01092">
      <w:pPr>
        <w:ind w:firstLine="720"/>
        <w:jc w:val="both"/>
      </w:pPr>
      <w:r w:rsidRPr="00825737">
        <w:t xml:space="preserve">Teigiamos pasekmės – </w:t>
      </w:r>
      <w:r w:rsidR="009D78A6">
        <w:t>įgyvendinti</w:t>
      </w:r>
      <w:r>
        <w:t xml:space="preserve"> Lietuvos Re</w:t>
      </w:r>
      <w:r w:rsidR="009D78A6">
        <w:t>spublikos teisės aktų</w:t>
      </w:r>
      <w:r>
        <w:t xml:space="preserve"> </w:t>
      </w:r>
      <w:r w:rsidR="009D78A6">
        <w:t>reikalavimai</w:t>
      </w:r>
      <w:r>
        <w:t>.</w:t>
      </w:r>
      <w:r w:rsidRPr="00825737">
        <w:t xml:space="preserve"> Neigiamos pasekmės</w:t>
      </w:r>
      <w:r>
        <w:t xml:space="preserve"> –</w:t>
      </w:r>
      <w:r w:rsidRPr="00825737">
        <w:t xml:space="preserve"> </w:t>
      </w:r>
      <w:r>
        <w:t>nenumatomos.</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FC10A4">
        <w:t>s</w:t>
      </w:r>
      <w:r w:rsidR="00E328D5">
        <w:tab/>
      </w:r>
      <w:r w:rsidR="00E328D5">
        <w:tab/>
      </w:r>
      <w:r w:rsidR="00E328D5">
        <w:tab/>
      </w:r>
      <w:r w:rsidR="00E328D5">
        <w:tab/>
        <w:t xml:space="preserve">                  </w:t>
      </w:r>
      <w:r w:rsidR="00FC10A4">
        <w:t>Edvardas Simokaitis</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DA" w:rsidRDefault="008E64DA" w:rsidP="00AF1286">
      <w:r>
        <w:separator/>
      </w:r>
    </w:p>
  </w:endnote>
  <w:endnote w:type="continuationSeparator" w:id="0">
    <w:p w:rsidR="008E64DA" w:rsidRDefault="008E64DA"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DA" w:rsidRDefault="008E64DA" w:rsidP="00AF1286">
      <w:r>
        <w:separator/>
      </w:r>
    </w:p>
  </w:footnote>
  <w:footnote w:type="continuationSeparator" w:id="0">
    <w:p w:rsidR="008E64DA" w:rsidRDefault="008E64DA"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F01092">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6BA6"/>
    <w:rsid w:val="000329A2"/>
    <w:rsid w:val="00060564"/>
    <w:rsid w:val="000A2BF5"/>
    <w:rsid w:val="000C3842"/>
    <w:rsid w:val="000D2C79"/>
    <w:rsid w:val="000E5660"/>
    <w:rsid w:val="001F1FFA"/>
    <w:rsid w:val="00272A6F"/>
    <w:rsid w:val="00284F18"/>
    <w:rsid w:val="002D00AF"/>
    <w:rsid w:val="002F5561"/>
    <w:rsid w:val="00330EDF"/>
    <w:rsid w:val="003323DF"/>
    <w:rsid w:val="003417BD"/>
    <w:rsid w:val="003D436B"/>
    <w:rsid w:val="003E7542"/>
    <w:rsid w:val="003F6939"/>
    <w:rsid w:val="00427861"/>
    <w:rsid w:val="0045432B"/>
    <w:rsid w:val="004B5F4C"/>
    <w:rsid w:val="004F3A85"/>
    <w:rsid w:val="004F511C"/>
    <w:rsid w:val="004F5DE8"/>
    <w:rsid w:val="005533B5"/>
    <w:rsid w:val="00555138"/>
    <w:rsid w:val="00566A70"/>
    <w:rsid w:val="00567C5A"/>
    <w:rsid w:val="005B740F"/>
    <w:rsid w:val="005E2019"/>
    <w:rsid w:val="0061595B"/>
    <w:rsid w:val="00642F36"/>
    <w:rsid w:val="00695DE0"/>
    <w:rsid w:val="006C0598"/>
    <w:rsid w:val="0072293C"/>
    <w:rsid w:val="007231DD"/>
    <w:rsid w:val="007C4264"/>
    <w:rsid w:val="008613CF"/>
    <w:rsid w:val="008A59C6"/>
    <w:rsid w:val="008E23D3"/>
    <w:rsid w:val="008E363B"/>
    <w:rsid w:val="008E64DA"/>
    <w:rsid w:val="00905D65"/>
    <w:rsid w:val="00914757"/>
    <w:rsid w:val="009351B7"/>
    <w:rsid w:val="00981767"/>
    <w:rsid w:val="00981E66"/>
    <w:rsid w:val="009D78A6"/>
    <w:rsid w:val="00A3222F"/>
    <w:rsid w:val="00AA2B43"/>
    <w:rsid w:val="00AD688D"/>
    <w:rsid w:val="00AE6B7C"/>
    <w:rsid w:val="00AF1286"/>
    <w:rsid w:val="00B01630"/>
    <w:rsid w:val="00B40631"/>
    <w:rsid w:val="00B807AF"/>
    <w:rsid w:val="00C6532A"/>
    <w:rsid w:val="00CA7B60"/>
    <w:rsid w:val="00CB5857"/>
    <w:rsid w:val="00CE06FA"/>
    <w:rsid w:val="00D259CD"/>
    <w:rsid w:val="00D31455"/>
    <w:rsid w:val="00D33361"/>
    <w:rsid w:val="00D511E6"/>
    <w:rsid w:val="00D5771F"/>
    <w:rsid w:val="00D61B52"/>
    <w:rsid w:val="00DD5357"/>
    <w:rsid w:val="00E205CA"/>
    <w:rsid w:val="00E328D5"/>
    <w:rsid w:val="00E7228A"/>
    <w:rsid w:val="00E723D8"/>
    <w:rsid w:val="00EE0902"/>
    <w:rsid w:val="00F01092"/>
    <w:rsid w:val="00F60863"/>
    <w:rsid w:val="00FC10A4"/>
    <w:rsid w:val="00FE3855"/>
    <w:rsid w:val="00FE4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2015-05-08T05:56:00Z</dcterms:created>
  <dcterms:modified xsi:type="dcterms:W3CDTF">2015-05-08T05:56:00Z</dcterms:modified>
</cp:coreProperties>
</file>