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A76A5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F6A76A6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F6A76A7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F6A76A8" w14:textId="77777777" w:rsidR="00EB128D" w:rsidRPr="001D3C7E" w:rsidRDefault="00446AC7" w:rsidP="00EB128D">
      <w:pPr>
        <w:jc w:val="center"/>
      </w:pPr>
      <w:r w:rsidRPr="001D3C7E">
        <w:rPr>
          <w:b/>
          <w:caps/>
        </w:rPr>
        <w:t xml:space="preserve">DĖL </w:t>
      </w:r>
      <w:r w:rsidR="00EB128D" w:rsidRPr="00272539">
        <w:rPr>
          <w:b/>
        </w:rPr>
        <w:t>KULTŪROS IR MENO TARYBOS SUDĖTIES PATVIRTINIMO</w:t>
      </w:r>
    </w:p>
    <w:p w14:paraId="0F6A76A9" w14:textId="77777777" w:rsidR="00446AC7" w:rsidRDefault="00446AC7" w:rsidP="003077A5">
      <w:pPr>
        <w:jc w:val="center"/>
      </w:pPr>
    </w:p>
    <w:bookmarkStart w:id="1" w:name="registravimoDataIlga"/>
    <w:p w14:paraId="0F6A76AA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birželio 19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T1-172</w:t>
      </w:r>
      <w:r>
        <w:rPr>
          <w:noProof/>
        </w:rPr>
        <w:fldChar w:fldCharType="end"/>
      </w:r>
      <w:bookmarkEnd w:id="2"/>
    </w:p>
    <w:p w14:paraId="0F6A76AB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F6A76AC" w14:textId="77777777" w:rsidR="00446AC7" w:rsidRPr="00E21B7E" w:rsidRDefault="00446AC7" w:rsidP="003077A5">
      <w:pPr>
        <w:jc w:val="center"/>
      </w:pPr>
    </w:p>
    <w:p w14:paraId="0F6A76AD" w14:textId="77777777" w:rsidR="00446AC7" w:rsidRDefault="00446AC7" w:rsidP="003077A5">
      <w:pPr>
        <w:jc w:val="center"/>
      </w:pPr>
    </w:p>
    <w:p w14:paraId="0F6A76AE" w14:textId="44EFA0AD" w:rsidR="00EB128D" w:rsidRDefault="00EB128D" w:rsidP="00EB128D">
      <w:pPr>
        <w:tabs>
          <w:tab w:val="left" w:pos="912"/>
        </w:tabs>
        <w:ind w:firstLine="709"/>
        <w:jc w:val="both"/>
      </w:pPr>
      <w:r>
        <w:t>Vadovaudamasi Lietuvos Respublikos vietos savivaldos įstatymo 16 straipsnio 2 dalies 6</w:t>
      </w:r>
      <w:r w:rsidR="00C12BD5">
        <w:t> </w:t>
      </w:r>
      <w:r>
        <w:t xml:space="preserve">punktu ir 18 straipsnio 1 dalimi ir Kultūros ir meno tarybos nuostatų, patvirtintų Klaipėdos miesto savivaldybės tarybos 2004 m. gegužės 27 d. sprendimu Nr. 1-217, 7 ir 8 punktais, Klaipėdos miesto savivaldybės taryba </w:t>
      </w:r>
      <w:r w:rsidRPr="00522324">
        <w:rPr>
          <w:spacing w:val="60"/>
        </w:rPr>
        <w:t>nusprendži</w:t>
      </w:r>
      <w:r>
        <w:t>a:</w:t>
      </w:r>
    </w:p>
    <w:p w14:paraId="0F6A76AF" w14:textId="77777777" w:rsidR="00EB128D" w:rsidRDefault="00EB128D" w:rsidP="00D66337">
      <w:pPr>
        <w:pStyle w:val="Sraopastraipa"/>
        <w:numPr>
          <w:ilvl w:val="0"/>
          <w:numId w:val="5"/>
        </w:numPr>
        <w:jc w:val="both"/>
      </w:pPr>
      <w:r>
        <w:t xml:space="preserve">Patvirtinti šios sudėties Kultūros ir meno tarybą: </w:t>
      </w:r>
    </w:p>
    <w:p w14:paraId="0F6A76B0" w14:textId="331006FF" w:rsidR="00DB18CD" w:rsidRDefault="00DB18CD" w:rsidP="00D66337">
      <w:pPr>
        <w:ind w:firstLine="709"/>
        <w:jc w:val="both"/>
      </w:pPr>
      <w:r w:rsidRPr="00FB418D">
        <w:t>Tom</w:t>
      </w:r>
      <w:r>
        <w:t>as Ambrozaitis, Klaipėdos miesto chorinės bendrijos „Aukuras“ narys, Klaipėdos Jeronimo Kačinsko muzikos mokyklos berniukų</w:t>
      </w:r>
      <w:r w:rsidR="00C12BD5">
        <w:t xml:space="preserve"> ir jaunuolių choro „Gintarėlis“</w:t>
      </w:r>
      <w:r>
        <w:t xml:space="preserve"> vadovas;</w:t>
      </w:r>
    </w:p>
    <w:p w14:paraId="0F6A76B1" w14:textId="77777777" w:rsidR="00DB18CD" w:rsidRPr="00D66337" w:rsidRDefault="00DB18CD" w:rsidP="00D66337">
      <w:pPr>
        <w:ind w:firstLine="709"/>
        <w:jc w:val="both"/>
      </w:pPr>
      <w:r w:rsidRPr="00D66337">
        <w:t xml:space="preserve">Kristina Buslajeva, Klaipėdos miesto pagyvenusių žmonių asociacijos prezidentė; </w:t>
      </w:r>
    </w:p>
    <w:p w14:paraId="0F6A76B2" w14:textId="77777777" w:rsidR="00D66337" w:rsidRDefault="00D66337" w:rsidP="00D66337">
      <w:pPr>
        <w:tabs>
          <w:tab w:val="left" w:pos="912"/>
        </w:tabs>
        <w:ind w:firstLine="709"/>
        <w:jc w:val="both"/>
      </w:pPr>
      <w:r>
        <w:t>Arvydas Cesiulis, Klaipėdos miesto savivaldybės tarybos Kultūros, švietimo ir sporto komiteto pirmininkas;</w:t>
      </w:r>
    </w:p>
    <w:p w14:paraId="0F6A76B3" w14:textId="77777777" w:rsidR="00DB18CD" w:rsidRPr="00D66337" w:rsidRDefault="00DB18CD" w:rsidP="00D66337">
      <w:pPr>
        <w:ind w:firstLine="709"/>
        <w:jc w:val="both"/>
      </w:pPr>
      <w:r w:rsidRPr="00D66337">
        <w:t>Jonas Genys, Klaipėdos miesto savivaldybės Mažosios Lietuvos istorijos muziejaus direktorius, Klaipėdos kultūros magistras;</w:t>
      </w:r>
    </w:p>
    <w:p w14:paraId="0F6A76B4" w14:textId="1F92B702" w:rsidR="00841026" w:rsidRPr="00D66337" w:rsidRDefault="00841026" w:rsidP="00D66337">
      <w:pPr>
        <w:ind w:firstLine="709"/>
        <w:jc w:val="both"/>
      </w:pPr>
      <w:r w:rsidRPr="00D66337">
        <w:t xml:space="preserve">Goda Giedraitytė, </w:t>
      </w:r>
      <w:r w:rsidR="00C12BD5">
        <w:t>m</w:t>
      </w:r>
      <w:r w:rsidRPr="00D66337">
        <w:t>enininkų grupės „Žuvies akis“ pirmininkė, kultūros vadybininkė;</w:t>
      </w:r>
    </w:p>
    <w:p w14:paraId="0F6A76B5" w14:textId="77777777" w:rsidR="00DB18CD" w:rsidRPr="00D66337" w:rsidRDefault="00DB18CD" w:rsidP="00D66337">
      <w:pPr>
        <w:ind w:firstLine="709"/>
        <w:jc w:val="both"/>
      </w:pPr>
      <w:r w:rsidRPr="00D66337">
        <w:t xml:space="preserve">Gintaras Grajauskas, Lietuvos rašytojų sąjungos Klaipėdos skyriaus narys, Klaipėdos kultūros magistras; </w:t>
      </w:r>
    </w:p>
    <w:p w14:paraId="0F6A76B6" w14:textId="77777777" w:rsidR="00DB18CD" w:rsidRPr="00D66337" w:rsidRDefault="00DB18CD" w:rsidP="00D66337">
      <w:pPr>
        <w:ind w:firstLine="709"/>
        <w:jc w:val="both"/>
      </w:pPr>
      <w:r w:rsidRPr="00D66337">
        <w:t>Neringa Poškutė, Lietuvos dailininkų sąjungos Klaipėdos skyriaus narė;</w:t>
      </w:r>
    </w:p>
    <w:p w14:paraId="0F6A76B7" w14:textId="77777777" w:rsidR="00D66337" w:rsidRPr="00D66337" w:rsidRDefault="00D66337" w:rsidP="00D66337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337">
        <w:rPr>
          <w:rFonts w:ascii="Times New Roman" w:hAnsi="Times New Roman" w:cs="Times New Roman"/>
          <w:sz w:val="24"/>
          <w:szCs w:val="24"/>
        </w:rPr>
        <w:t>Nijolė Sliužinskienė, Klaipėdos miesto savivaldybės etnokultūros centro direktorė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F6A76B8" w14:textId="77777777" w:rsidR="00DB18CD" w:rsidRPr="00D66337" w:rsidRDefault="00DB18CD" w:rsidP="00D66337">
      <w:pPr>
        <w:ind w:firstLine="709"/>
        <w:jc w:val="both"/>
      </w:pPr>
      <w:r w:rsidRPr="00D66337">
        <w:t>Benas Šarka, Klaipėdos miesto savivaldybės kultūros centro Žvejų rūmų Gliukų teatro meno vadovas, režisierius;</w:t>
      </w:r>
    </w:p>
    <w:p w14:paraId="0F6A76B9" w14:textId="0572B984" w:rsidR="00D66337" w:rsidRPr="00D66337" w:rsidRDefault="00D66337" w:rsidP="00D66337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337">
        <w:rPr>
          <w:rFonts w:ascii="Times New Roman" w:hAnsi="Times New Roman" w:cs="Times New Roman"/>
          <w:sz w:val="24"/>
          <w:szCs w:val="24"/>
        </w:rPr>
        <w:t>Nemira Trakumienė, Klaipėdos miesto savivaldybės kultūros centro Žvejų rūm</w:t>
      </w:r>
      <w:r w:rsidR="00C12BD5">
        <w:rPr>
          <w:rFonts w:ascii="Times New Roman" w:hAnsi="Times New Roman" w:cs="Times New Roman"/>
          <w:sz w:val="24"/>
          <w:szCs w:val="24"/>
        </w:rPr>
        <w:t>ų</w:t>
      </w:r>
      <w:r w:rsidRPr="00D66337">
        <w:rPr>
          <w:rFonts w:ascii="Times New Roman" w:hAnsi="Times New Roman" w:cs="Times New Roman"/>
          <w:sz w:val="24"/>
          <w:szCs w:val="24"/>
        </w:rPr>
        <w:t xml:space="preserve"> direktoriaus pavaduotoja;</w:t>
      </w:r>
    </w:p>
    <w:p w14:paraId="0F6A76BA" w14:textId="77777777" w:rsidR="00EB128D" w:rsidRPr="00D66337" w:rsidRDefault="00EB128D" w:rsidP="00D66337">
      <w:pPr>
        <w:ind w:firstLine="709"/>
        <w:jc w:val="both"/>
      </w:pPr>
      <w:r w:rsidRPr="00D66337">
        <w:t>Darius Vaičekauskas, Lietuvos fotografų sąjungos Klaipėdos skyriaus pirmininkas</w:t>
      </w:r>
      <w:r w:rsidR="00D66337">
        <w:t>.</w:t>
      </w:r>
      <w:r w:rsidRPr="00D66337">
        <w:t xml:space="preserve"> </w:t>
      </w:r>
    </w:p>
    <w:p w14:paraId="0F6A76BB" w14:textId="77777777" w:rsidR="00EB128D" w:rsidRDefault="00EB128D" w:rsidP="00521C4A">
      <w:pPr>
        <w:pStyle w:val="Sraopastraipa"/>
        <w:numPr>
          <w:ilvl w:val="0"/>
          <w:numId w:val="5"/>
        </w:numPr>
        <w:tabs>
          <w:tab w:val="left" w:pos="912"/>
        </w:tabs>
        <w:jc w:val="both"/>
      </w:pPr>
      <w:r>
        <w:t>Pripažinti netekusiais galios:</w:t>
      </w:r>
    </w:p>
    <w:p w14:paraId="0F6A76BC" w14:textId="05EA643A" w:rsidR="00521C4A" w:rsidRDefault="00521C4A" w:rsidP="00521C4A">
      <w:pPr>
        <w:tabs>
          <w:tab w:val="left" w:pos="912"/>
        </w:tabs>
        <w:ind w:firstLine="709"/>
        <w:jc w:val="both"/>
      </w:pPr>
      <w:r>
        <w:t>2.1. Klaipėdos miesto savivaldybės tarybos 2013 m. gruodžio 18 d. sprendimo Nr. T2-32</w:t>
      </w:r>
      <w:r w:rsidR="00486430">
        <w:t>3</w:t>
      </w:r>
      <w:r>
        <w:t xml:space="preserve"> „Dėl Kultūros ir meno tarybos sudėties patvirtinimo“ 1 punktą;</w:t>
      </w:r>
    </w:p>
    <w:p w14:paraId="0F6A76BD" w14:textId="77777777" w:rsidR="00521C4A" w:rsidRDefault="00521C4A" w:rsidP="00521C4A">
      <w:pPr>
        <w:tabs>
          <w:tab w:val="left" w:pos="912"/>
        </w:tabs>
        <w:ind w:firstLine="709"/>
        <w:jc w:val="both"/>
      </w:pPr>
      <w:r>
        <w:t>2.2. Klaipėdos miesto savivaldybės tarybos 2014 m. sausio 30 d. sprendimą Nr. T2-17 „Dėl Kultūros ir meno tarybos pirmininko patvirtinimo“.</w:t>
      </w:r>
    </w:p>
    <w:p w14:paraId="0F6A76BE" w14:textId="77777777" w:rsidR="00521C4A" w:rsidRDefault="00521C4A" w:rsidP="00521C4A">
      <w:pPr>
        <w:tabs>
          <w:tab w:val="left" w:pos="912"/>
        </w:tabs>
        <w:ind w:left="709"/>
        <w:jc w:val="both"/>
      </w:pPr>
    </w:p>
    <w:p w14:paraId="0F6A76C0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0F6A76C3" w14:textId="77777777" w:rsidTr="00165FB0">
        <w:tc>
          <w:tcPr>
            <w:tcW w:w="6629" w:type="dxa"/>
            <w:shd w:val="clear" w:color="auto" w:fill="auto"/>
          </w:tcPr>
          <w:p w14:paraId="0F6A76C1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F6A76C2" w14:textId="77777777" w:rsidR="00BB15A1" w:rsidRDefault="00BB15A1" w:rsidP="00181E3E">
            <w:pPr>
              <w:jc w:val="right"/>
            </w:pPr>
          </w:p>
        </w:tc>
      </w:tr>
    </w:tbl>
    <w:p w14:paraId="0F6A76C4" w14:textId="77777777" w:rsidR="00446AC7" w:rsidRDefault="00446AC7" w:rsidP="003077A5">
      <w:pPr>
        <w:jc w:val="both"/>
      </w:pPr>
    </w:p>
    <w:p w14:paraId="0F6A76C5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0F6A76C8" w14:textId="77777777" w:rsidTr="00165FB0">
        <w:tc>
          <w:tcPr>
            <w:tcW w:w="6629" w:type="dxa"/>
            <w:shd w:val="clear" w:color="auto" w:fill="auto"/>
          </w:tcPr>
          <w:p w14:paraId="0F6A76C6" w14:textId="77777777" w:rsidR="00BB15A1" w:rsidRDefault="00BB15A1" w:rsidP="00EB128D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EB128D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0F6A76C7" w14:textId="77777777" w:rsidR="00BB15A1" w:rsidRDefault="00EB128D" w:rsidP="00181E3E">
            <w:pPr>
              <w:jc w:val="right"/>
            </w:pPr>
            <w:r>
              <w:t>Saulius Budinas</w:t>
            </w:r>
          </w:p>
        </w:tc>
      </w:tr>
    </w:tbl>
    <w:p w14:paraId="0F6A76C9" w14:textId="77777777" w:rsidR="00BB15A1" w:rsidRDefault="00BB15A1" w:rsidP="003077A5">
      <w:pPr>
        <w:tabs>
          <w:tab w:val="left" w:pos="7560"/>
        </w:tabs>
        <w:jc w:val="both"/>
      </w:pPr>
    </w:p>
    <w:p w14:paraId="0F6A76CA" w14:textId="77777777" w:rsidR="00841026" w:rsidRDefault="00841026" w:rsidP="00EB128D">
      <w:pPr>
        <w:jc w:val="both"/>
      </w:pPr>
    </w:p>
    <w:p w14:paraId="0F6A76CB" w14:textId="77777777" w:rsidR="00841026" w:rsidRDefault="00841026" w:rsidP="00EB128D">
      <w:pPr>
        <w:jc w:val="both"/>
      </w:pPr>
    </w:p>
    <w:p w14:paraId="0F6A76CC" w14:textId="77777777" w:rsidR="00841026" w:rsidRDefault="00841026" w:rsidP="00EB128D">
      <w:pPr>
        <w:jc w:val="both"/>
      </w:pPr>
    </w:p>
    <w:p w14:paraId="0F6A76CD" w14:textId="77777777" w:rsidR="00841026" w:rsidRDefault="00841026" w:rsidP="00EB128D">
      <w:pPr>
        <w:jc w:val="both"/>
      </w:pPr>
    </w:p>
    <w:p w14:paraId="2460782C" w14:textId="77777777" w:rsidR="00C12BD5" w:rsidRDefault="00C12BD5" w:rsidP="00EB128D">
      <w:pPr>
        <w:jc w:val="both"/>
      </w:pPr>
    </w:p>
    <w:p w14:paraId="23EEE4D0" w14:textId="77777777" w:rsidR="00C12BD5" w:rsidRDefault="00C12BD5" w:rsidP="00EB128D">
      <w:pPr>
        <w:jc w:val="both"/>
      </w:pPr>
    </w:p>
    <w:p w14:paraId="4C90E1F0" w14:textId="77777777" w:rsidR="00282911" w:rsidRDefault="00282911" w:rsidP="00EB128D">
      <w:pPr>
        <w:jc w:val="both"/>
      </w:pPr>
    </w:p>
    <w:p w14:paraId="0F6A76CE" w14:textId="2E50B48E" w:rsidR="00EB128D" w:rsidRDefault="00C12BD5" w:rsidP="00EB128D">
      <w:pPr>
        <w:jc w:val="both"/>
      </w:pPr>
      <w:r>
        <w:t>R. Mažonienė, tel.</w:t>
      </w:r>
      <w:r w:rsidR="00EB128D">
        <w:t xml:space="preserve"> 39 61 74</w:t>
      </w:r>
    </w:p>
    <w:p w14:paraId="0F6A76CF" w14:textId="77777777" w:rsidR="00DD6F1A" w:rsidRDefault="00E86B71" w:rsidP="000E4491">
      <w:pPr>
        <w:jc w:val="both"/>
      </w:pPr>
      <w:r>
        <w:t>2015-06-1</w:t>
      </w:r>
      <w:r w:rsidR="00D66337">
        <w:t>2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C467D" w14:textId="77777777" w:rsidR="00242518" w:rsidRDefault="00242518">
      <w:r>
        <w:separator/>
      </w:r>
    </w:p>
  </w:endnote>
  <w:endnote w:type="continuationSeparator" w:id="0">
    <w:p w14:paraId="01387578" w14:textId="77777777" w:rsidR="00242518" w:rsidRDefault="0024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75BDA" w14:textId="77777777" w:rsidR="00242518" w:rsidRDefault="00242518">
      <w:r>
        <w:separator/>
      </w:r>
    </w:p>
  </w:footnote>
  <w:footnote w:type="continuationSeparator" w:id="0">
    <w:p w14:paraId="628D5895" w14:textId="77777777" w:rsidR="00242518" w:rsidRDefault="00242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A76D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F6A76D5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A76D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86B7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F6A76D7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A76D8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F6A76D9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15DA"/>
    <w:multiLevelType w:val="hybridMultilevel"/>
    <w:tmpl w:val="12EA202C"/>
    <w:lvl w:ilvl="0" w:tplc="39A4C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EA78C3"/>
    <w:multiLevelType w:val="hybridMultilevel"/>
    <w:tmpl w:val="BDF6143A"/>
    <w:lvl w:ilvl="0" w:tplc="9148E8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64AC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0779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360C0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2518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2911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B6B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5C89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587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6430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E7453"/>
    <w:rsid w:val="004E7947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1C4A"/>
    <w:rsid w:val="00522080"/>
    <w:rsid w:val="00522324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49B9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36E00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274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9A2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026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5138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2970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2BD5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5E26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6BC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3BD9"/>
    <w:rsid w:val="00CC5620"/>
    <w:rsid w:val="00CC6A4E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6337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8C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425A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1B7E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6B71"/>
    <w:rsid w:val="00E87E30"/>
    <w:rsid w:val="00E9076A"/>
    <w:rsid w:val="00E90938"/>
    <w:rsid w:val="00E91D3D"/>
    <w:rsid w:val="00E92857"/>
    <w:rsid w:val="00E933DF"/>
    <w:rsid w:val="00E938CA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28D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6A7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D6633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D6633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1352</Words>
  <Characters>771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2015-06-08T10:24:00Z</cp:lastPrinted>
  <dcterms:created xsi:type="dcterms:W3CDTF">2015-06-19T11:28:00Z</dcterms:created>
  <dcterms:modified xsi:type="dcterms:W3CDTF">2015-06-19T11:28:00Z</dcterms:modified>
</cp:coreProperties>
</file>