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2F7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0 m"/>
        </w:smartTagPr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2010 m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. kovo 25 d. 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sprendimu Nr. T2-71</w:t>
      </w:r>
    </w:p>
    <w:p w:rsidR="00B32F71" w:rsidRPr="00B32F71" w:rsidRDefault="00B32F71" w:rsidP="00B32F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JŪRINĖS KULTŪROS KOORDINACINĖS TARYBOS NUOSTATAI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I. BENDROJI DALIS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1. Jūrinės kultūros koordinacinė taryba (toliau – Taryba) sudaroma prie Klaipėdos miesto savivaldybės tarybos, siekiant koordinuoti jūrinės kultūros ir jūrinio miesto identiteto formavimo klausimus.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2. Taryba yra visuomeninė patariančioji institucija, vykdanti konsultanto funkcijas.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3. Taryba savo veikloje vadovaujasi Lietuvos Respublikos Konstitucija, Lietuvos Respublikos įstatymais, Lietuvos Respublikos Vyriausybės nutarimais, Klaipėdos miesto savivaldybės tarybos (toliau – savivaldybės taryba) sprendimais, tarptautiniais jūrų teisės aktais, kitais teisės aktais ir šiais nuostatais.</w:t>
      </w:r>
    </w:p>
    <w:p w:rsidR="00B32F71" w:rsidRPr="00B32F71" w:rsidRDefault="00B32F71" w:rsidP="00B3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 xml:space="preserve">II. TARYBOS TIKSLAS, UŽDAVINIAI IR FUNKCIJOS  </w:t>
      </w:r>
    </w:p>
    <w:p w:rsidR="00B32F71" w:rsidRPr="00B32F71" w:rsidRDefault="00B32F71" w:rsidP="00B3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4. Tarybos tikslas – formuoti Lietuvos, kaip jūrų valstybės, ir Klaipėdos uostamiesčio jūrinį identitetą: kultūros, socialinės, sporto, aplinkosaugos, paveldosaugos, rekreacijos, miesto infrastruktūros, edukacijos, mokslo, jūrininkų rengimo, jūrinių organizacijų veiklos ir komunikacijos srityse.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 Tarybos uždaviniai: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5.1. padėti Klaipėdos miesto savivaldybei</w:t>
      </w:r>
      <w:r w:rsidRPr="00B32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>spręsti strateginius Klaipėdos miesto jūrinės kultūros formavimo, puoselėjimo ir propagavimo klausimus;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5.2. bendradarbiauti su Lietuvos ir miesto institucijomis, visuomeninėmis organizacijomis, puoselėjant jūrines tradicijas ir paveldą;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5.3. teikti rekomendacijas dėl jūrinės kultūros puoselėjimo plėtros krypčių, bendradarbiavimo būdų ir finansavimo prioritetų nustatymo.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6. Tarybos  funkcijos: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6.1. svarsto gautus pagal kompetenciją pasiūlymus, raštus ir teikia pasiūlymus savivaldybės tarybai, Savivaldybės administracijos padaliniams ir miesto institucijoms;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6.2. konsultuoja savivaldybės institucijas, miesto įmones, organizacijas ir miesto gyventojus jūrinės kultūros formavimo klausimais.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 Taryba gali: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7.1. kviesti į savo posėdžius savivaldybės tarybos narius, Savivaldybės administracijos atstovus, įmonių, įstaigų, organizacijų atstovus ir privačius asmenis;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7.2. gauti iš Savivaldybės administracijos padalinių Tarybos</w:t>
      </w:r>
      <w:r w:rsidRPr="00B32F71"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  <w:t xml:space="preserve"> </w:t>
      </w: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darbui reikalingą informaciją ir dokumentus;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7.3. formuoti darbo grupes atskiriems klausimams spręsti.</w:t>
      </w:r>
    </w:p>
    <w:p w:rsidR="00B32F71" w:rsidRPr="00B32F71" w:rsidRDefault="00B32F71" w:rsidP="00B3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III. TARYBOS SUDĖTIS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 Tarybą sudaro 20 narių, kurie atstovauja šioms jūrinės veiklos sritims ar įstaigoms: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8.1. jūrinių profesijų mokymo įstaigoms – 3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8.2. jūrinės veiklos administravimo sričiai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8.3. laivybos kompanijos ir jūrininkų įdarbinimo sričiai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8.4. vandens sporto šakų klubams – 1 atstovas;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8.5. viešosioms įstaigoms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lastRenderedPageBreak/>
        <w:t>8.6. jūrinio paveldo ir istorijos sričiai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8.7. jūrinėms nevyriausybinėms organizacijoms – 4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8.8. žvejų bendruomenei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8.9.  Savivaldybės administracijai – 2 atstovai.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 Tarybos veiklos organizavimas: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9.1. Tarybos narius, atstovaujančius šiuose nuostatuose numatytoms įvairioms jūrinės veiklos sritims, deleguoja atskiros srities jūrinės organizacijos;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9.2. Tarybos narys gali atsistatydinti iš pareigų savo noru.</w:t>
      </w:r>
      <w:r w:rsidRPr="00B32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>Tarybos narį gali atšaukti jį delegavusi institucija. Tokiu atveju skiriamas naujas Tarybos narys;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9.3. Taryba rekomenduoja savivaldybės merui Jūrinės kultūros koordinacinės tarybos pirmininką;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9.4. Tarybos pirmininką savivaldybės mero teikimu tvirtina savivaldybės taryba;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9.5. Taryba iš savo narių išsirenka pirmininko pavaduotoją;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9.6. Tarybos sudėtį tvirtina Klaipėdos miesto savivaldybės taryba savo kadencijos laikotarpiui.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IV. TARYBOS DARBO ORGANIZAVIMAS</w:t>
      </w:r>
    </w:p>
    <w:p w:rsidR="00B32F71" w:rsidRPr="00B32F71" w:rsidRDefault="00B32F71" w:rsidP="00B32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10. Taryba  parengia ir pasitvirtina: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10.1. Tarybos darbo reglamentą;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10.2</w:t>
      </w:r>
      <w:r w:rsidRPr="00B32F7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darbo planą, už kurį atsiskaito kasmet savivaldybės tarybai ir bendram Klaipėdos miesto jūrinių organizacijų atstovų susirinkimui pagal pareikalavimą.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11. Taryba gali teikti Klaipėdos miesto savivaldybės tarybai pasiūlymus papildyti ir keisti Tarybos nuostatus.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12. Tarybos veiklos forma yra posėdžiai.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13. Tarybos posėdžius inicijuoja ir veda Tarybos pirmininkas, o jo nesant – pavaduotojas.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14. Kiekvienas Tarybos narys turi teisę siūlyti klausimus </w:t>
      </w:r>
      <w:smartTag w:uri="urn:schemas-microsoft-com:office:smarttags" w:element="PersonName"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sėdžiui, iš anksto informuodamas apie tai pirmininką.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15. Taryba renkasi pagal poreikį, bet ne rečiau kaip kartą per ketvirtį.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16. Tarybos posėdžiai yra teisėti, kai juose dalyvauja ne mažiau kaip pusė jos narių.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17. Sprendimai priimami, kai jiems pritaria daugiau kaip pusė </w:t>
      </w:r>
      <w:smartTag w:uri="urn:schemas-microsoft-com:office:smarttags" w:element="PersonName"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sėdyje dalyvaujančių narių. Balsams pasiskirsčius </w:t>
      </w:r>
      <w:smartTag w:uri="urn:schemas-microsoft-com:office:smarttags" w:element="PersonName"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lygiai, lemia Tarybos (posėdžio) pirmininko balsas.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18. Tarybos sekretoriaus pareigas atlieka Savivaldybės administracijos specialistas, paskirtas Savivaldybės administracijos direktoriaus įsakymu.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19. Tarybos sekretorius: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19.1. Tarybos pirmininko nurodymu, kviečia į posėdžius Tarybos narius ir kitus asmenis, rengia posėdžių darbotvarkę ir reikiamą medžiagą, rašo posėdžių protokolus, tvarko, saugo ir parengia perduoti į archyvą Tarybos dokumentus;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19.2. Tarybos pirmininko pavedimu rengia Tarybos siunčiamus dokumentus. Protokolus pasirašo Tarybos (posėdžio) pirmininkas ir sekretorius. Tarybos siunčiamus raštus ir kitus dokumentus pasirašo Tarybos pirmininkas. </w:t>
      </w:r>
    </w:p>
    <w:p w:rsidR="00B32F71" w:rsidRPr="00B32F71" w:rsidRDefault="00B32F71" w:rsidP="00B32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1235F" w:rsidRDefault="00A1235F"/>
    <w:p w:rsidR="00B32F71" w:rsidRDefault="00B32F71"/>
    <w:p w:rsidR="00B32F71" w:rsidRDefault="00B32F71"/>
    <w:p w:rsidR="00B32F71" w:rsidRDefault="00B32F71"/>
    <w:p w:rsidR="00B32F71" w:rsidRDefault="00B32F71"/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2F71" w:rsidRPr="00B32F71" w:rsidRDefault="00D36F06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Projekto lyginamasis vari</w:t>
      </w:r>
      <w:r w:rsidR="00B32F71" w:rsidRPr="00B32F71">
        <w:rPr>
          <w:rFonts w:ascii="Times New Roman" w:eastAsia="Times New Roman" w:hAnsi="Times New Roman" w:cs="Times New Roman"/>
          <w:b/>
          <w:i/>
          <w:sz w:val="24"/>
          <w:szCs w:val="24"/>
        </w:rPr>
        <w:t>antas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0 m"/>
        </w:smartTagPr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2010 m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. kovo 25 d. </w:t>
      </w:r>
    </w:p>
    <w:p w:rsidR="00B32F71" w:rsidRPr="00B32F71" w:rsidRDefault="00B32F71" w:rsidP="00B32F71">
      <w:pPr>
        <w:spacing w:after="0" w:line="240" w:lineRule="auto"/>
        <w:ind w:left="5423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sprendimu Nr. T2-71</w:t>
      </w:r>
    </w:p>
    <w:p w:rsidR="00B32F71" w:rsidRPr="00B32F71" w:rsidRDefault="00B32F71" w:rsidP="00B32F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JŪRINĖS KULTŪROS KOORDINACINĖS TARYBOS NUOSTATAI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I. BENDROJI DALIS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1. Jūrinės kultūros koordinacinė taryba (toliau – Taryba) sudaroma prie Klaipėdos miesto savivaldybės tarybos, siekiant koordinuoti jūrinės kultūros ir jūrinio miesto identiteto formavimo klausimus.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2. Taryba yra visuomeninė patariančioji institucija, vykdanti konsultanto funkcijas.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3. Taryba savo veikloje vadovaujasi Lietuvos Respublikos Konstitucija, Lietuvos Respublikos įstatymais, Lietuvos Respublikos Vyriausybės nutarimais, Klaipėdos miesto savivaldybės tarybos (toliau – savivaldybės taryba) sprendimais, tarptautiniais jūrų teisės aktais, kitais teisės aktais ir šiais nuostatais.</w:t>
      </w:r>
    </w:p>
    <w:p w:rsidR="00B32F71" w:rsidRPr="00B32F71" w:rsidRDefault="00B32F71" w:rsidP="00B3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 xml:space="preserve">II. TARYBOS TIKSLAS, UŽDAVINIAI IR FUNKCIJOS  </w:t>
      </w:r>
    </w:p>
    <w:p w:rsidR="00B32F71" w:rsidRPr="00B32F71" w:rsidRDefault="00B32F71" w:rsidP="00B3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4. Tarybos tikslas – formuoti Lietuvos, kaip jūrų valstybės, ir Klaipėdos uostamiesčio jūrinį identitetą: kultūros, socialinės, sporto, aplinkosaugos, paveldosaugos, rekreacijos, miesto infrastruktūros, edukacijos, mokslo, jūrininkų rengimo, jūrinių organizacijų veiklos ir komunikacijos srityse.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 Tarybos uždaviniai: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5.1. padėti Klaipėdos miesto savivaldybei</w:t>
      </w:r>
      <w:r w:rsidRPr="00B32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>spręsti strateginius Klaipėdos miesto jūrinės kultūros formavimo, puoselėjimo ir propagavimo klausimus;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5.2. bendradarbiauti su Lietuvos ir miesto institucijomis, visuomeninėmis organizacijomis, puoselėjant jūrines tradicijas ir paveldą;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5.3. teikti rekomendacijas dėl jūrinės kultūros puoselėjimo plėtros krypčių, bendradarbiavimo būdų ir finansavimo prioritetų nustatymo.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6. Tarybos  funkcijos: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6.1. svarsto gautus pagal kompetenciją pasiūlymus, raštus ir teikia pasiūlymus savivaldybės tarybai, Savivaldybės administracijos padaliniams ir miesto institucijoms;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6.2. konsultuoja savivaldybės institucijas, miesto įmones, organizacijas ir miesto gyventojus jūrinės kultūros formavimo klausimais.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 Taryba gali: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7.1. kviesti į savo posėdžius savivaldybės tarybos narius, Savivaldybės administracijos atstovus, įmonių, įstaigų, organizacijų atstovus ir privačius asmenis;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7.2. gauti iš Savivaldybės administracijos padalinių Tarybos</w:t>
      </w:r>
      <w:r w:rsidRPr="00B32F71">
        <w:rPr>
          <w:rFonts w:ascii="Times New Roman" w:eastAsia="Times New Roman" w:hAnsi="Times New Roman" w:cs="Times New Roman"/>
          <w:i/>
          <w:sz w:val="24"/>
          <w:szCs w:val="20"/>
          <w:lang w:eastAsia="lt-LT"/>
        </w:rPr>
        <w:t xml:space="preserve"> </w:t>
      </w: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darbui reikalingą informaciją ir dokumentus;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32F71">
        <w:rPr>
          <w:rFonts w:ascii="Times New Roman" w:eastAsia="Times New Roman" w:hAnsi="Times New Roman" w:cs="Times New Roman"/>
          <w:sz w:val="24"/>
          <w:szCs w:val="20"/>
          <w:lang w:eastAsia="lt-LT"/>
        </w:rPr>
        <w:t>7.3. formuoti darbo grupes atskiriems klausimams spręsti.</w:t>
      </w:r>
    </w:p>
    <w:p w:rsidR="00B32F71" w:rsidRPr="00B32F71" w:rsidRDefault="00B32F71" w:rsidP="00B3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III. TARYBOS SUDĖTIS</w:t>
      </w: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 Tarybą sudaro 20 narių, kurie atstovauja šioms jūrinės veiklos sritims ar įstaigoms: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8.1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jūrinių profesijų mokymo įstaigoms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3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Pr="00B32F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</w:t>
      </w: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ūriniam sektoriui specialistus  rengiančioms mokymo įstaigoms – 3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lastRenderedPageBreak/>
        <w:t>8.2. jūrinės veiklos administravimo sričiai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8.3. laivybos kompanijos ir jūrininkų įdarbinimo sričiai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8.4. vandens sporto šakų klubams – 1 atstovas;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8.5. viešosioms įstaigoms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8.6. jūrinio paveldo ir istorijos sričiai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8.5. jūrinį paveldą ir istoriją puoselėjančios įstaigoms – 4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8.6.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8.7.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jūrinėms nevyriausybinėms organizacijoms – 4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8.7.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8.8.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žvejų bendruomenei – 2 atstovai;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8.8.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8.9.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 Savivaldybės administracijai – 2 atstovai.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 Tarybos veiklos organizavimas: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9.1. Tarybos narius, atstovaujančius šiuose nuostatuose numatytoms įvairioms jūrinės veiklos sritims, deleguoja atskiros srities jūrinės organizacijos;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9.2. Tarybos narys gali atsistatydinti iš pareigų savo noru.</w:t>
      </w:r>
      <w:r w:rsidRPr="00B32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2F71">
        <w:rPr>
          <w:rFonts w:ascii="Times New Roman" w:eastAsia="Times New Roman" w:hAnsi="Times New Roman" w:cs="Times New Roman"/>
          <w:sz w:val="24"/>
          <w:szCs w:val="24"/>
        </w:rPr>
        <w:t>Tarybos narį gali atšaukti jį delegavusi institucija. Tokiu atveju skiriamas naujas Tarybos narys;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9.3. Taryba rekomenduoja savivaldybės merui Jūrinės kultūros koordinacinės tarybos pirmininką;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9.4. Tarybos pirmininką savivaldybės mero teikimu tvirtina savivaldybės taryba;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9.5. Taryba iš savo narių išsirenka pirmininko pavaduotoją;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9.6. Tarybos sudėtį tvirtina Klaipėdos miesto savivaldybės taryba savo kadencijos laikotarpiui.</w:t>
      </w:r>
    </w:p>
    <w:p w:rsidR="00B32F71" w:rsidRPr="00B32F71" w:rsidRDefault="00B32F71" w:rsidP="00B32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ab/>
        <w:t>9.7. Tarybos pirmininkas iki einamųjų metų balandžio 1 d. už praėjusių metų Tarybos veiklą pateikia savivaldybės tarybai laisvos formos ataskaitą raštu.</w:t>
      </w:r>
    </w:p>
    <w:p w:rsidR="00B32F71" w:rsidRPr="00B32F71" w:rsidRDefault="00B32F71" w:rsidP="00B32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IV. TARYBOS DARBO ORGANIZAVIMAS</w:t>
      </w:r>
    </w:p>
    <w:p w:rsidR="00B32F71" w:rsidRPr="00B32F71" w:rsidRDefault="00B32F71" w:rsidP="00B32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10. Taryba  parengia ir pasitvirtina: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10.1. Tarybos darbo reglamentą;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>10.2</w:t>
      </w:r>
      <w:r w:rsidRPr="00B32F71">
        <w:rPr>
          <w:rFonts w:ascii="Times New Roman" w:eastAsia="Times New Roman" w:hAnsi="Times New Roman" w:cs="Times New Roman"/>
          <w:i/>
          <w:strike/>
          <w:sz w:val="24"/>
          <w:szCs w:val="24"/>
        </w:rPr>
        <w:t xml:space="preserve">. </w:t>
      </w:r>
      <w:r w:rsidRPr="00B32F71">
        <w:rPr>
          <w:rFonts w:ascii="Times New Roman" w:eastAsia="Times New Roman" w:hAnsi="Times New Roman" w:cs="Times New Roman"/>
          <w:strike/>
          <w:sz w:val="24"/>
          <w:szCs w:val="24"/>
        </w:rPr>
        <w:t xml:space="preserve">darbo planą, už kurį atsiskaito kasmet savivaldybės tarybai ir bendram Klaipėdos miesto jūrinių organizacijų atstovų susirinkimui pagal pareikalavimą.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b/>
          <w:sz w:val="24"/>
          <w:szCs w:val="24"/>
        </w:rPr>
        <w:t>10.2. darbo planą.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11. Taryba gali teikti Klaipėdos miesto savivaldybės tarybai pasiūlymus papildyti ir keisti Tarybos nuostatus.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12. Tarybos veiklos forma yra posėdžiai.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13. Tarybos posėdžius inicijuoja ir veda Tarybos pirmininkas, o jo nesant – pavaduotojas.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14. Kiekvienas Tarybos narys turi teisę siūlyti klausimus </w:t>
      </w:r>
      <w:smartTag w:uri="urn:schemas-microsoft-com:office:smarttags" w:element="PersonName"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sėdžiui, iš anksto informuodamas apie tai pirmininką.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15. Taryba renkasi pagal poreikį, bet ne rečiau kaip kartą per ketvirtį.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16. Tarybos posėdžiai yra teisėti, kai juose dalyvauja ne mažiau kaip pusė jos narių.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17. Sprendimai priimami, kai jiems pritaria daugiau kaip pusė </w:t>
      </w:r>
      <w:smartTag w:uri="urn:schemas-microsoft-com:office:smarttags" w:element="PersonName"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sėdyje dalyvaujančių narių. Balsams pasiskirsčius </w:t>
      </w:r>
      <w:smartTag w:uri="urn:schemas-microsoft-com:office:smarttags" w:element="PersonName">
        <w:r w:rsidRPr="00B32F71">
          <w:rPr>
            <w:rFonts w:ascii="Times New Roman" w:eastAsia="Times New Roman" w:hAnsi="Times New Roman" w:cs="Times New Roman"/>
            <w:sz w:val="24"/>
            <w:szCs w:val="24"/>
          </w:rPr>
          <w:t>po</w:t>
        </w:r>
      </w:smartTag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 lygiai, lemia Tarybos (posėdžio) pirmininko balsas.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18. Tarybos sekretoriaus pareigas atlieka Savivaldybės administracijos specialistas, paskirtas Savivaldybės administracijos direktoriaus įsakymu. 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19. Tarybos sekretorius: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19.1. Tarybos pirmininko nurodymu, kviečia į posėdžius Tarybos narius ir kitus asmenis, rengia posėdžių darbotvarkę ir reikiamą medžiagą, rašo posėdžių protokolus, tvarko, saugo ir parengia perduoti į archyvą Tarybos dokumentus;</w:t>
      </w:r>
    </w:p>
    <w:p w:rsidR="00B32F71" w:rsidRPr="00B32F71" w:rsidRDefault="00B32F71" w:rsidP="00B32F7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 xml:space="preserve">19.2. Tarybos pirmininko pavedimu rengia Tarybos siunčiamus dokumentus. Protokolus pasirašo Tarybos (posėdžio) pirmininkas ir sekretorius. Tarybos siunčiamus raštus ir kitus dokumentus pasirašo Tarybos pirmininkas. </w:t>
      </w:r>
    </w:p>
    <w:p w:rsidR="00B32F71" w:rsidRPr="00B32F71" w:rsidRDefault="00B32F71" w:rsidP="00B32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F71" w:rsidRPr="00B32F71" w:rsidRDefault="00B32F71" w:rsidP="00B32F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7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32F71" w:rsidRDefault="00B32F71"/>
    <w:sectPr w:rsidR="00B32F71" w:rsidSect="00274C1D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1B" w:rsidRDefault="0019071B">
      <w:pPr>
        <w:spacing w:after="0" w:line="240" w:lineRule="auto"/>
      </w:pPr>
      <w:r>
        <w:separator/>
      </w:r>
    </w:p>
  </w:endnote>
  <w:endnote w:type="continuationSeparator" w:id="0">
    <w:p w:rsidR="0019071B" w:rsidRDefault="001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1B" w:rsidRDefault="0019071B">
      <w:pPr>
        <w:spacing w:after="0" w:line="240" w:lineRule="auto"/>
      </w:pPr>
      <w:r>
        <w:separator/>
      </w:r>
    </w:p>
  </w:footnote>
  <w:footnote w:type="continuationSeparator" w:id="0">
    <w:p w:rsidR="0019071B" w:rsidRDefault="0019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9" w:rsidRDefault="00B32F71" w:rsidP="005F30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70819" w:rsidRDefault="008835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9" w:rsidRDefault="00B32F71" w:rsidP="005F304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357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70819" w:rsidRDefault="008835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24"/>
    <w:rsid w:val="0019071B"/>
    <w:rsid w:val="00883571"/>
    <w:rsid w:val="00A1235F"/>
    <w:rsid w:val="00B32F71"/>
    <w:rsid w:val="00C90924"/>
    <w:rsid w:val="00D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32F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B32F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B3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32F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B32F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B3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6689</Words>
  <Characters>3813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Mazoniene</dc:creator>
  <cp:lastModifiedBy>Virginija Palaimiene</cp:lastModifiedBy>
  <cp:revision>2</cp:revision>
  <dcterms:created xsi:type="dcterms:W3CDTF">2015-07-02T11:50:00Z</dcterms:created>
  <dcterms:modified xsi:type="dcterms:W3CDTF">2015-07-02T11:50:00Z</dcterms:modified>
</cp:coreProperties>
</file>