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68" w:rsidRDefault="00777768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D19B837" wp14:editId="5FF30C59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768" w:rsidRDefault="00777768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592E45" w:rsidP="003077A5">
      <w:pPr>
        <w:jc w:val="center"/>
        <w:rPr>
          <w:b/>
        </w:rPr>
      </w:pPr>
      <w:r>
        <w:rPr>
          <w:b/>
        </w:rPr>
        <w:t>DĖL TURTO PERDAVIMO VALDYTI, NAUDOTI IR DISPONUOTI PATIKĖJIMO TEISE</w:t>
      </w:r>
      <w:r w:rsidR="00353319">
        <w:rPr>
          <w:b/>
        </w:rPr>
        <w:t xml:space="preserve"> SAVIVALDYBĖS BIUDŽETINĖMS ĮSTAIGOMS</w:t>
      </w:r>
    </w:p>
    <w:p w:rsidR="00592E45" w:rsidRDefault="00592E45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T2-151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760D3C" w:rsidRDefault="00760D3C" w:rsidP="00760D3C">
      <w:pPr>
        <w:ind w:firstLine="720"/>
        <w:jc w:val="both"/>
      </w:pPr>
      <w: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T2-378, 3.1 papunkčiu, Klaipėdos miesto savivaldybės taryba </w:t>
      </w:r>
      <w:r>
        <w:rPr>
          <w:spacing w:val="60"/>
        </w:rPr>
        <w:t>nusprendži</w:t>
      </w:r>
      <w:r>
        <w:t>a:</w:t>
      </w:r>
    </w:p>
    <w:p w:rsidR="00760D3C" w:rsidRDefault="00760D3C" w:rsidP="00760D3C">
      <w:pPr>
        <w:ind w:firstLine="720"/>
        <w:jc w:val="both"/>
      </w:pPr>
      <w:r>
        <w:t xml:space="preserve">1. Perduoti Klaipėdos miesto savivaldybei nuosavybės teise priklausančias ir Klaipėdos vaikų laisvalaikio centro patikėjimo teise valdomas negyvenamąsias patalpas Valstiečių g. 10, Klaipėdoje (unikalus Nr. </w:t>
      </w:r>
      <w:r w:rsidRPr="00A96E79">
        <w:rPr>
          <w:bCs/>
        </w:rPr>
        <w:t>2196-4008-1015</w:t>
      </w:r>
      <w:r>
        <w:t>, Nekilnojamojo daikto kadastro duomenų byloje Nr. 21/38968 patalpų žymėjimo indeksai: nuo 1-1 iki 1-14, 1-18, 1-19, bendras perduodamų patalpų plotas – 227,99 kv. metro), valdyti, naudoti ir disponuoti patikėjimo teise Klaipėdos lopšeliui-darželiui „Obelėlė“.</w:t>
      </w:r>
    </w:p>
    <w:p w:rsidR="00760D3C" w:rsidRDefault="00760D3C" w:rsidP="00760D3C">
      <w:pPr>
        <w:ind w:firstLine="720"/>
        <w:jc w:val="both"/>
      </w:pPr>
      <w:r>
        <w:t xml:space="preserve">2. Perduoti Klaipėdos miesto savivaldybei nuosavybės teise priklausančias ir Klaipėdos miesto pedagogų švietimo ir kultūros centro patikėjimo teise valdomas negyvenamąsias patalpas H. Manto g. 77, Klaipėdoje (unikalus Nr. </w:t>
      </w:r>
      <w:r>
        <w:rPr>
          <w:bCs/>
        </w:rPr>
        <w:t>2194-0003-4010</w:t>
      </w:r>
      <w:r>
        <w:t>, Nekilnojamojo daikto kadastro duomenų byloje Nr. 21/38741 patalpų žymėjimo indeksai: nuo R-1 iki R-7, nuo 1-1 iki 1-12, dalis patalpos 2-1 (24,45 kv. m), patalpos 2-2, 2-3, nuo 2-7 iki 2-15, bendras perduodamų patalpų plotas – 451,18 kv. metro), valdyti, naudoti ir disponuoti patikėjimo teise Klaipėdos vaikų laisvalaikio centrui.</w:t>
      </w:r>
    </w:p>
    <w:p w:rsidR="00760D3C" w:rsidRPr="001A0E58" w:rsidRDefault="00760D3C" w:rsidP="00760D3C">
      <w:pPr>
        <w:ind w:firstLine="720"/>
        <w:jc w:val="both"/>
      </w:pPr>
      <w:r>
        <w:t xml:space="preserve">3. Perduoti nuo 2016 m. spalio 1 d. Klaipėdos miesto savivaldybei nuosavybės teise priklausančias ir Klaipėdos miesto pedagogų švietimo ir kultūros centro patikėjimo teise valdomas negyvenamąsias patalpas H. Manto g. 77, Klaipėdoje (unikalus Nr. </w:t>
      </w:r>
      <w:r>
        <w:rPr>
          <w:bCs/>
        </w:rPr>
        <w:t>2194-0003-4010</w:t>
      </w:r>
      <w:r>
        <w:t>, Nekilnojamojo daikto kadastro duomenų byloje Nr. 21/38741 patalpų žymėjimo indeksai: dalis patalpos 2-1 (10 kv. m), patalpos 2-4, 2-5, 2-6, nuo 2-16 iki 2-21, bendras perduodamų patalpų plotas – 195,61 kv. metro), valdyti, naudoti ir disponuoti patikėjimo teise Klaipėdos vaikų laisvalaikio centrui.</w:t>
      </w:r>
    </w:p>
    <w:p w:rsidR="00760D3C" w:rsidRDefault="00760D3C" w:rsidP="00760D3C">
      <w:pPr>
        <w:ind w:firstLine="720"/>
        <w:jc w:val="both"/>
      </w:pPr>
      <w:r>
        <w:t xml:space="preserve">4. Perduoti Klaipėdos miesto savivaldybei nuosavybės teise priklausančias ir Klaipėdos Baltijos gimnazijos patikėjimo teise valdomas negyvenamąsias patalpas Baltijos pr. 51, Klaipėdoje (unikalus Nr. </w:t>
      </w:r>
      <w:r w:rsidRPr="00D859BF">
        <w:rPr>
          <w:bCs/>
        </w:rPr>
        <w:t>2197-0000-8010</w:t>
      </w:r>
      <w:r>
        <w:t>, Nekilnojamojo daikto kadastro duomenų byloje Nr. 21/22862 patalpų žymėjimo indeksai: nuo 1-44 iki 1-55, 1-58, 1-59, bendras perduodamų patalpų plotas – 455,86 kv. metro), valdyti, naudoti ir disponuoti patikėjimo teise Klaipėdos miesto pedagogų švietimo ir kultūros centrui.</w:t>
      </w:r>
    </w:p>
    <w:p w:rsidR="00760D3C" w:rsidRPr="00BA7621" w:rsidRDefault="00760D3C" w:rsidP="00760D3C">
      <w:pPr>
        <w:ind w:firstLine="720"/>
        <w:jc w:val="both"/>
      </w:pPr>
      <w:r>
        <w:t>5. Skelbti šį sprendimą Klaipėdos miesto savivaldybės interneto svetainėje.</w:t>
      </w:r>
    </w:p>
    <w:p w:rsidR="00EB4B96" w:rsidRDefault="00EB4B96" w:rsidP="003077A5">
      <w:pPr>
        <w:jc w:val="both"/>
      </w:pPr>
    </w:p>
    <w:p w:rsidR="00777768" w:rsidRDefault="0077776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777768" w:rsidP="00181E3E">
            <w:pPr>
              <w:jc w:val="right"/>
            </w:pPr>
            <w:r>
              <w:t>Vytautas Grubliauskas</w:t>
            </w:r>
          </w:p>
        </w:tc>
      </w:tr>
    </w:tbl>
    <w:p w:rsidR="00446AC7" w:rsidRPr="00D50F7E" w:rsidRDefault="00446AC7" w:rsidP="003077A5">
      <w:pPr>
        <w:jc w:val="both"/>
      </w:pPr>
    </w:p>
    <w:p w:rsidR="00760D3C" w:rsidRDefault="00760D3C" w:rsidP="00760D3C">
      <w:pPr>
        <w:jc w:val="both"/>
      </w:pPr>
    </w:p>
    <w:sectPr w:rsidR="00760D3C" w:rsidSect="00760D3C">
      <w:headerReference w:type="even" r:id="rId9"/>
      <w:headerReference w:type="default" r:id="rId10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6E" w:rsidRDefault="0042736E">
      <w:r>
        <w:separator/>
      </w:r>
    </w:p>
  </w:endnote>
  <w:endnote w:type="continuationSeparator" w:id="0">
    <w:p w:rsidR="0042736E" w:rsidRDefault="004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6E" w:rsidRDefault="0042736E">
      <w:r>
        <w:separator/>
      </w:r>
    </w:p>
  </w:footnote>
  <w:footnote w:type="continuationSeparator" w:id="0">
    <w:p w:rsidR="0042736E" w:rsidRDefault="0042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76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506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6B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5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319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36E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06B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D3C"/>
    <w:rsid w:val="00760E66"/>
    <w:rsid w:val="00761AD6"/>
    <w:rsid w:val="007625D1"/>
    <w:rsid w:val="0076266A"/>
    <w:rsid w:val="00763D6D"/>
    <w:rsid w:val="00763FBA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768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8B"/>
    <w:rsid w:val="008203D0"/>
    <w:rsid w:val="00820B0D"/>
    <w:rsid w:val="00821609"/>
    <w:rsid w:val="00821EAF"/>
    <w:rsid w:val="008225A3"/>
    <w:rsid w:val="008225AA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7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20A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847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9B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0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A1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8DD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951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2579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2015-06-08T08:28:00Z</cp:lastPrinted>
  <dcterms:created xsi:type="dcterms:W3CDTF">2015-07-14T10:25:00Z</dcterms:created>
  <dcterms:modified xsi:type="dcterms:W3CDTF">2015-07-14T10:25:00Z</dcterms:modified>
</cp:coreProperties>
</file>