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FC46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DFFC484" wp14:editId="6DFFC48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FC46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DFFC46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DFFC46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DFFC47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DFFC471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D7681" w:rsidRPr="000D7681">
        <w:rPr>
          <w:b/>
          <w:caps/>
        </w:rPr>
        <w:t xml:space="preserve">klaipėdos miesto pedagogų švietimo ir kultūros centro buveinės IR </w:t>
      </w:r>
      <w:r w:rsidR="000D7681" w:rsidRPr="000D7681">
        <w:rPr>
          <w:b/>
        </w:rPr>
        <w:t xml:space="preserve">KLAIPĖDOS MIESTO SAVIVALDYBĖS TARYBOS 2011 M. KOVO 17 D. SPRENDIMO NR. T2-66 „DĖL KLAIPĖDOS MIESTO PEDAGOGŲ ŠVIETIMO IR KULTŪROS CENTRO NUOSTATŲ PATVIRTINIMO“ </w:t>
      </w:r>
      <w:r w:rsidR="000D7681" w:rsidRPr="000D7681">
        <w:rPr>
          <w:b/>
          <w:caps/>
        </w:rPr>
        <w:t>pakeitimo</w:t>
      </w:r>
    </w:p>
    <w:p w14:paraId="6DFFC472" w14:textId="77777777" w:rsidR="00CA4D3B" w:rsidRDefault="00CA4D3B" w:rsidP="00CA4D3B">
      <w:pPr>
        <w:jc w:val="center"/>
      </w:pPr>
    </w:p>
    <w:bookmarkStart w:id="1" w:name="registravimoDataIlga"/>
    <w:p w14:paraId="6DFFC47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T2-158</w:t>
      </w:r>
      <w:r>
        <w:rPr>
          <w:noProof/>
        </w:rPr>
        <w:fldChar w:fldCharType="end"/>
      </w:r>
      <w:bookmarkEnd w:id="2"/>
    </w:p>
    <w:p w14:paraId="6DFFC47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DFFC475" w14:textId="77777777" w:rsidR="00CA4D3B" w:rsidRPr="008354D5" w:rsidRDefault="00CA4D3B" w:rsidP="00CA4D3B">
      <w:pPr>
        <w:jc w:val="center"/>
      </w:pPr>
    </w:p>
    <w:p w14:paraId="6DFFC476" w14:textId="77777777" w:rsidR="00CA4D3B" w:rsidRDefault="00CA4D3B" w:rsidP="00CA4D3B">
      <w:pPr>
        <w:jc w:val="center"/>
      </w:pPr>
    </w:p>
    <w:p w14:paraId="1C147A46" w14:textId="77777777" w:rsidR="008E4171" w:rsidRDefault="008E4171" w:rsidP="008E4171">
      <w:pPr>
        <w:tabs>
          <w:tab w:val="left" w:pos="1134"/>
        </w:tabs>
        <w:ind w:firstLine="709"/>
        <w:jc w:val="both"/>
        <w:rPr>
          <w:spacing w:val="20"/>
        </w:rPr>
      </w:pPr>
      <w:r>
        <w:t xml:space="preserve">Vadovaudamasi Lietuvos Respublikos vietos savivaldos įstatymo 16 straipsnio </w:t>
      </w:r>
      <w:r>
        <w:rPr>
          <w:shd w:val="clear" w:color="auto" w:fill="FFFFFF"/>
        </w:rPr>
        <w:t>3 dalies 9 punktu</w:t>
      </w:r>
      <w:r>
        <w:t xml:space="preserve"> ir 18 straipsnio 1 dalimi ir Lietuvos Respublikos biudžetinių įstaigų įstatymo 4 straipsnio 3 dalies 3 punktu ir 6 straipsnio 5 dalimi, Klaipėdos miesto savivaldybės taryba </w:t>
      </w:r>
      <w:r>
        <w:rPr>
          <w:spacing w:val="60"/>
        </w:rPr>
        <w:t>nusprendži</w:t>
      </w:r>
      <w:r>
        <w:t>a:</w:t>
      </w:r>
    </w:p>
    <w:p w14:paraId="58A37DCF" w14:textId="77777777" w:rsidR="008E4171" w:rsidRDefault="008E4171" w:rsidP="008E4171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</w:pPr>
      <w:r>
        <w:t>Pakeisti:</w:t>
      </w:r>
    </w:p>
    <w:p w14:paraId="131E58C0" w14:textId="77777777" w:rsidR="008E4171" w:rsidRDefault="008E4171" w:rsidP="008E4171">
      <w:pPr>
        <w:pStyle w:val="Sraopastraipa"/>
        <w:numPr>
          <w:ilvl w:val="1"/>
          <w:numId w:val="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</w:pPr>
      <w:r>
        <w:t>Klaipėdos miesto pedagogų švietimo ir kultūros centro buveinę iš Herkaus Manto g. 77, LT-</w:t>
      </w:r>
      <w:r>
        <w:rPr>
          <w:color w:val="000000"/>
        </w:rPr>
        <w:t>92260</w:t>
      </w:r>
      <w:r>
        <w:t xml:space="preserve"> Klaipėda, į Baltijos pr. 51, LT-</w:t>
      </w:r>
      <w:r>
        <w:rPr>
          <w:color w:val="000000"/>
        </w:rPr>
        <w:t>94127</w:t>
      </w:r>
      <w:r>
        <w:t xml:space="preserve"> Klaipėda;</w:t>
      </w:r>
    </w:p>
    <w:p w14:paraId="0E3F7C78" w14:textId="77777777" w:rsidR="008E4171" w:rsidRDefault="008E4171" w:rsidP="008E4171">
      <w:pPr>
        <w:pStyle w:val="Sraopastraipa"/>
        <w:numPr>
          <w:ilvl w:val="1"/>
          <w:numId w:val="3"/>
        </w:numPr>
        <w:tabs>
          <w:tab w:val="left" w:pos="567"/>
          <w:tab w:val="left" w:pos="993"/>
          <w:tab w:val="left" w:pos="1134"/>
        </w:tabs>
        <w:ind w:left="0" w:firstLine="709"/>
        <w:jc w:val="both"/>
      </w:pPr>
      <w:r>
        <w:t>Klaipėdos miesto pedagogų švietimo ir kultūros centro nuostatų, patvirtintų Klaipėdos miesto savivaldybės tarybos 2011 m. kovo 17 d. sprendimu Nr. T2-66 „Dėl Klaipėdos miesto pedagogų švietimo ir kultūros centro nuostatų patvirtinimo“, 6 punktą ir jį išdėstyti taip:</w:t>
      </w:r>
    </w:p>
    <w:p w14:paraId="3496BC58" w14:textId="77777777" w:rsidR="008E4171" w:rsidRDefault="008E4171" w:rsidP="008E4171">
      <w:pPr>
        <w:tabs>
          <w:tab w:val="left" w:pos="1134"/>
        </w:tabs>
        <w:ind w:firstLine="709"/>
        <w:jc w:val="both"/>
      </w:pPr>
      <w:r>
        <w:t>„6. Centro buveinė – Baltijos pr. 51, LT-</w:t>
      </w:r>
      <w:r>
        <w:rPr>
          <w:color w:val="000000"/>
        </w:rPr>
        <w:t>94127</w:t>
      </w:r>
      <w:r>
        <w:t xml:space="preserve"> Klaipėda.“</w:t>
      </w:r>
    </w:p>
    <w:p w14:paraId="15C45104" w14:textId="77777777" w:rsidR="008E4171" w:rsidRDefault="008E4171" w:rsidP="008E4171">
      <w:pPr>
        <w:pStyle w:val="Pagrindinistekstas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Alfonsą Zvėrką, Klaipėdos miesto pedagogų švietimo ir kultūros</w:t>
      </w:r>
      <w:r>
        <w:t xml:space="preserve"> </w:t>
      </w:r>
      <w:r>
        <w:rPr>
          <w:sz w:val="24"/>
          <w:szCs w:val="24"/>
        </w:rPr>
        <w:t>centro direktorių, pasirašyti pakeistus nuostatus, įregistruoti juos Juridinių asmenų registre ir atlikti kitus veiksmus, susijusius su buveinės ir nuostatų pakeitimu.</w:t>
      </w:r>
    </w:p>
    <w:p w14:paraId="2764C026" w14:textId="77777777" w:rsidR="008E4171" w:rsidRDefault="008E4171" w:rsidP="008E4171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>
        <w:t>Skelbti šį sprendimą Klaipėdos miesto savivaldybės interneto svetainėje.</w:t>
      </w:r>
    </w:p>
    <w:p w14:paraId="6DFFC47E" w14:textId="77777777" w:rsidR="00A41313" w:rsidRDefault="00A41313" w:rsidP="00A41313">
      <w:pPr>
        <w:pStyle w:val="Sraopastraipa"/>
        <w:ind w:left="1558"/>
        <w:jc w:val="both"/>
      </w:pPr>
    </w:p>
    <w:p w14:paraId="6DFFC47F" w14:textId="77777777" w:rsidR="00CA4D3B" w:rsidRDefault="00CA4D3B" w:rsidP="00A41313">
      <w:pPr>
        <w:pStyle w:val="Sraopastraipa"/>
        <w:ind w:left="1558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6DFFC482" w14:textId="77777777" w:rsidTr="004476DD">
        <w:tc>
          <w:tcPr>
            <w:tcW w:w="7054" w:type="dxa"/>
          </w:tcPr>
          <w:p w14:paraId="6DFFC480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6DFFC481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6DFFC483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>
    <w:nsid w:val="7CE6518D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D7681"/>
    <w:rsid w:val="00234C9A"/>
    <w:rsid w:val="004476DD"/>
    <w:rsid w:val="004B3419"/>
    <w:rsid w:val="00597EE8"/>
    <w:rsid w:val="005F495C"/>
    <w:rsid w:val="006E6451"/>
    <w:rsid w:val="007B657E"/>
    <w:rsid w:val="008354D5"/>
    <w:rsid w:val="00874DB5"/>
    <w:rsid w:val="008E4171"/>
    <w:rsid w:val="00A321C6"/>
    <w:rsid w:val="00A41313"/>
    <w:rsid w:val="00AF7D08"/>
    <w:rsid w:val="00B9006A"/>
    <w:rsid w:val="00BB4EAC"/>
    <w:rsid w:val="00BB5EF4"/>
    <w:rsid w:val="00CA4D3B"/>
    <w:rsid w:val="00E33871"/>
    <w:rsid w:val="00E6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C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BB4EAC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8E417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8E4171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BB4EAC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8E417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8E4171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2015-07-14T13:37:00Z</dcterms:created>
  <dcterms:modified xsi:type="dcterms:W3CDTF">2015-07-14T13:37:00Z</dcterms:modified>
</cp:coreProperties>
</file>