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92797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93927D7" wp14:editId="293927D8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2939279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9392799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2939279A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939279B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2939279C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B4DE7" w:rsidRPr="001B4DE7">
        <w:rPr>
          <w:b/>
          <w:caps/>
          <w:szCs w:val="24"/>
        </w:rPr>
        <w:t xml:space="preserve"> </w:t>
      </w:r>
      <w:r w:rsidR="001B4DE7" w:rsidRPr="00E24146">
        <w:rPr>
          <w:b/>
          <w:caps/>
          <w:szCs w:val="24"/>
        </w:rPr>
        <w:t>klaipėdos miesto savivaldybės tarybos posėdžio sušaukimo</w:t>
      </w:r>
    </w:p>
    <w:p w14:paraId="2939279D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2939279E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liepos 23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M-35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2939279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93927A0" w14:textId="77777777" w:rsidR="00163473" w:rsidRDefault="00163473" w:rsidP="00AD2EE1">
      <w:pPr>
        <w:pStyle w:val="Pagrindinistekstas"/>
        <w:rPr>
          <w:szCs w:val="24"/>
        </w:rPr>
      </w:pPr>
    </w:p>
    <w:p w14:paraId="293927A1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93927A2" w14:textId="77777777" w:rsidR="00ED2F4C" w:rsidRPr="00645160" w:rsidRDefault="00ED2F4C" w:rsidP="00EC66AD">
      <w:pPr>
        <w:pStyle w:val="statymopavad"/>
        <w:spacing w:line="240" w:lineRule="auto"/>
        <w:ind w:firstLine="851"/>
        <w:jc w:val="both"/>
        <w:rPr>
          <w:szCs w:val="24"/>
        </w:rPr>
      </w:pPr>
      <w:r>
        <w:rPr>
          <w:rFonts w:ascii="Times New Roman" w:hAnsi="Times New Roman"/>
          <w:caps w:val="0"/>
          <w:szCs w:val="24"/>
        </w:rPr>
        <w:t>Vadovaudamasis Lietuvos Respublikos vietos savivaldos įstatymo 13 straipsnio 4 dalimi ir 20 straipsnio 2 dalies 1 punktu,</w:t>
      </w:r>
    </w:p>
    <w:p w14:paraId="293927A3" w14:textId="77777777" w:rsidR="00ED2F4C" w:rsidRPr="00645160" w:rsidRDefault="00ED2F4C" w:rsidP="00EC66AD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645160">
        <w:rPr>
          <w:spacing w:val="60"/>
          <w:sz w:val="24"/>
          <w:szCs w:val="24"/>
        </w:rPr>
        <w:t>šauki</w:t>
      </w:r>
      <w:r w:rsidRPr="00645160">
        <w:rPr>
          <w:sz w:val="24"/>
          <w:szCs w:val="24"/>
        </w:rPr>
        <w:t>u 201</w:t>
      </w:r>
      <w:r>
        <w:rPr>
          <w:sz w:val="24"/>
          <w:szCs w:val="24"/>
        </w:rPr>
        <w:t>5</w:t>
      </w:r>
      <w:r w:rsidRPr="00645160">
        <w:rPr>
          <w:sz w:val="24"/>
          <w:szCs w:val="24"/>
        </w:rPr>
        <w:t xml:space="preserve"> m.</w:t>
      </w:r>
      <w:r w:rsidRPr="00ED2F4C">
        <w:rPr>
          <w:sz w:val="24"/>
          <w:szCs w:val="24"/>
        </w:rPr>
        <w:t xml:space="preserve"> </w:t>
      </w:r>
      <w:r>
        <w:rPr>
          <w:sz w:val="24"/>
          <w:szCs w:val="24"/>
        </w:rPr>
        <w:t>liepos 30–31</w:t>
      </w:r>
      <w:r w:rsidRPr="006451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 w:rsidRPr="00645160">
        <w:rPr>
          <w:sz w:val="24"/>
          <w:szCs w:val="24"/>
        </w:rPr>
        <w:t xml:space="preserve">9.00 val. savivaldybės posėdžių salėje Klaipėdos miesto savivaldybės tarybos </w:t>
      </w:r>
      <w:r>
        <w:rPr>
          <w:sz w:val="24"/>
          <w:szCs w:val="24"/>
        </w:rPr>
        <w:t>6</w:t>
      </w:r>
      <w:r w:rsidRPr="00645160">
        <w:rPr>
          <w:sz w:val="24"/>
          <w:szCs w:val="24"/>
        </w:rPr>
        <w:t>-ąjį posėdį.</w:t>
      </w:r>
    </w:p>
    <w:p w14:paraId="293927A4" w14:textId="77777777" w:rsidR="00ED2F4C" w:rsidRDefault="00ED2F4C" w:rsidP="00EC66AD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645160">
        <w:rPr>
          <w:sz w:val="24"/>
          <w:szCs w:val="24"/>
        </w:rPr>
        <w:t>Darbotvarkė:</w:t>
      </w:r>
    </w:p>
    <w:p w14:paraId="293927A5" w14:textId="77777777" w:rsidR="00684788" w:rsidRDefault="00684788" w:rsidP="00EC66AD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Dėl Klaipėdos miesto savivaldybės 2015–2019 metų veiklos prioritetų patvirtinimo. Pranešėjas A. Šulcas.</w:t>
      </w:r>
    </w:p>
    <w:p w14:paraId="293927A6" w14:textId="77777777" w:rsidR="00684788" w:rsidRDefault="00684788" w:rsidP="00EC66AD">
      <w:pPr>
        <w:ind w:firstLine="851"/>
        <w:jc w:val="both"/>
        <w:rPr>
          <w:bCs/>
          <w:color w:val="C00000"/>
          <w:sz w:val="24"/>
          <w:szCs w:val="24"/>
        </w:rPr>
      </w:pPr>
      <w:r>
        <w:rPr>
          <w:bCs/>
          <w:sz w:val="24"/>
          <w:szCs w:val="24"/>
        </w:rPr>
        <w:t>2. Dėl Klaipėdos miesto savivaldybės tarybos 2013 m. balandžio 26 d. sprendimo</w:t>
      </w:r>
      <w:r w:rsidR="00964BC0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Nr. T2-79 „D</w:t>
      </w:r>
      <w:r>
        <w:rPr>
          <w:sz w:val="24"/>
          <w:szCs w:val="24"/>
        </w:rPr>
        <w:t>ėl K</w:t>
      </w:r>
      <w:r>
        <w:rPr>
          <w:bCs/>
          <w:sz w:val="24"/>
          <w:szCs w:val="24"/>
        </w:rPr>
        <w:t>laipėdos miesto savivaldybės 2013–2020 metų strateginio plėtros plano patvirtinimo“ pakeitimo. Pranešėja I. Butenienė.</w:t>
      </w:r>
    </w:p>
    <w:p w14:paraId="293927A7" w14:textId="77777777" w:rsidR="00684788" w:rsidRDefault="00684788" w:rsidP="00EC66A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Dėl Klaipėdos miesto savivaldybės privatizavimo fondo 20</w:t>
      </w:r>
      <w:r>
        <w:rPr>
          <w:caps/>
          <w:sz w:val="24"/>
          <w:szCs w:val="24"/>
        </w:rPr>
        <w:t>14</w:t>
      </w:r>
      <w:r>
        <w:rPr>
          <w:sz w:val="24"/>
          <w:szCs w:val="24"/>
        </w:rPr>
        <w:t xml:space="preserve"> metų lėšų panaudojimo ataskaitos patvirtinimo. Pranešėja R. Kambaraitė.</w:t>
      </w:r>
    </w:p>
    <w:p w14:paraId="293927A8" w14:textId="77777777" w:rsidR="00684788" w:rsidRDefault="00684788" w:rsidP="00EC66AD">
      <w:pPr>
        <w:ind w:firstLine="851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4. Dėl Klaipėdos miesto savivaldybės 2014 metų biudžeto vykdymo ataskaitų rinkinio ir konsoliduotųjų finansinių ataskaitų rinkinio patvirtinimo. Pranešėja R. Kambaraitė.</w:t>
      </w:r>
    </w:p>
    <w:p w14:paraId="293927A9" w14:textId="77777777" w:rsidR="00684788" w:rsidRDefault="00684788" w:rsidP="00EC66AD">
      <w:pPr>
        <w:ind w:firstLine="851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5. Dėl Atlyginimo už dalinį vaiko išlaikymą Klaipėdos miesto savivaldybės švietimo įstaigose, įgyvendinančiose ikimokyklinio ar priešmokyklinio ugdymo programas, nustatymo tvarkos aprašo patvirtinimo ir atlyginimo dydžio nustatymo. Pranešėja N. Laužikienė.</w:t>
      </w:r>
    </w:p>
    <w:p w14:paraId="293927AA" w14:textId="77777777" w:rsidR="00684788" w:rsidRDefault="00684788" w:rsidP="00EC66A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Dėl Klaipėdos miesto savivaldybės tarybos 2014 m. spalio 23 d. sprendimo Nr</w:t>
      </w:r>
      <w:r>
        <w:rPr>
          <w:caps/>
          <w:sz w:val="24"/>
          <w:szCs w:val="24"/>
        </w:rPr>
        <w:t>. T2-281 „</w:t>
      </w:r>
      <w:r>
        <w:rPr>
          <w:sz w:val="24"/>
          <w:szCs w:val="24"/>
        </w:rPr>
        <w:t>Dėl Klaipėdos miesto savivaldybės švietimo įstaigų didžiausio leistino pareigybių skaičiaus nustatymo“ pakeitimo. Pranešėja V. Kazakauskienė.</w:t>
      </w:r>
    </w:p>
    <w:p w14:paraId="293927AB" w14:textId="77777777" w:rsidR="00684788" w:rsidRDefault="00684788" w:rsidP="00EC66A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 Dėl Klaipėdos miesto savivaldybės neformaliojo vaikų švietimo mokyklų ir formalųjį švietimą papildančio ugdymo mokyklų veiklos organizavimo tvarkos aprašo patvirtinimo. Pranešėja V. Kazakauskienė.</w:t>
      </w:r>
    </w:p>
    <w:p w14:paraId="293927AC" w14:textId="77777777" w:rsidR="00684788" w:rsidRDefault="00684788" w:rsidP="00EC66AD">
      <w:pPr>
        <w:ind w:firstLine="851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8. Dėl klasių skaičiaus ir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mokinių skaičiaus vidurkio savivaldybės bendrojo ugdymo mokyklose</w:t>
      </w:r>
      <w:r>
        <w:rPr>
          <w:caps/>
          <w:sz w:val="24"/>
          <w:szCs w:val="24"/>
        </w:rPr>
        <w:t xml:space="preserve"> 2015–</w:t>
      </w:r>
      <w:r>
        <w:rPr>
          <w:sz w:val="24"/>
          <w:szCs w:val="24"/>
        </w:rPr>
        <w:t>2016 mokslo metams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nustatymo. Pranešėja V. Kazakauskienė.</w:t>
      </w:r>
    </w:p>
    <w:p w14:paraId="293927AD" w14:textId="77777777" w:rsidR="00684788" w:rsidRDefault="00684788" w:rsidP="00EC66A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 Dėl Klaipėdos miesto savivaldybės švietimo tarybos nuostatų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patvirtinimo. Pranešėja</w:t>
      </w:r>
      <w:r w:rsidR="00D47221">
        <w:rPr>
          <w:sz w:val="24"/>
          <w:szCs w:val="24"/>
        </w:rPr>
        <w:br/>
      </w:r>
      <w:r>
        <w:rPr>
          <w:sz w:val="24"/>
          <w:szCs w:val="24"/>
        </w:rPr>
        <w:t>V. Kazakauskienė.</w:t>
      </w:r>
    </w:p>
    <w:p w14:paraId="293927AE" w14:textId="77777777" w:rsidR="00684788" w:rsidRDefault="00684788" w:rsidP="00EC66AD">
      <w:pPr>
        <w:ind w:firstLine="851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10. Dėl Klaipėdos miesto savivaldybės tarybos 2012 m. lapkričio 29 d. sprendimo </w:t>
      </w:r>
      <w:r w:rsidR="00964BC0">
        <w:rPr>
          <w:sz w:val="24"/>
          <w:szCs w:val="24"/>
        </w:rPr>
        <w:br/>
      </w:r>
      <w:r>
        <w:rPr>
          <w:sz w:val="24"/>
          <w:szCs w:val="24"/>
        </w:rPr>
        <w:t>Nr. T2-281 „Dėl Maitinimo organizavimo Klaipėdos miesto savivaldybės bendrojo ugdymo mokyklose ir ikimokyklinio ugdymo įstaigose tvarkos aprašo patvirtinimo“ pakeitimo. Pranešėja</w:t>
      </w:r>
      <w:r w:rsidR="00964BC0">
        <w:rPr>
          <w:sz w:val="24"/>
          <w:szCs w:val="24"/>
        </w:rPr>
        <w:br/>
      </w:r>
      <w:r>
        <w:rPr>
          <w:sz w:val="24"/>
          <w:szCs w:val="24"/>
        </w:rPr>
        <w:t>V. Kazakauskienė.</w:t>
      </w:r>
    </w:p>
    <w:p w14:paraId="293927AF" w14:textId="77777777" w:rsidR="00684788" w:rsidRDefault="00684788" w:rsidP="00EC66AD">
      <w:pPr>
        <w:ind w:firstLine="851"/>
        <w:jc w:val="both"/>
        <w:rPr>
          <w:bCs/>
          <w:color w:val="C0504D" w:themeColor="accent2"/>
          <w:sz w:val="24"/>
          <w:szCs w:val="24"/>
        </w:rPr>
      </w:pPr>
      <w:r>
        <w:rPr>
          <w:bCs/>
          <w:sz w:val="24"/>
          <w:szCs w:val="24"/>
        </w:rPr>
        <w:t>11. Dėl Klaipėdos miesto savivaldybės tarybos Etikos komisijos pirmininko skyrimo.  Pranešėjas V. Grubliauskas.</w:t>
      </w:r>
    </w:p>
    <w:p w14:paraId="293927B0" w14:textId="77777777" w:rsidR="00684788" w:rsidRDefault="00684788" w:rsidP="00EC66A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12. Dėl Klaipėdos miesto savivaldybės tarybos Kontrolės komiteto 2015 metų II pusmečio veiklos programos patvirtinimo. Pranešėjas A. Barbšys.</w:t>
      </w:r>
    </w:p>
    <w:p w14:paraId="293927B1" w14:textId="77777777" w:rsidR="00684788" w:rsidRDefault="00684788" w:rsidP="00EC66AD">
      <w:pPr>
        <w:ind w:firstLine="851"/>
        <w:jc w:val="both"/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t>13. Dėl Klaipėdos miesto tvarkymo ir švaros taisyklių patvirtinimo. Pranešėja</w:t>
      </w:r>
      <w:r w:rsidR="00964BC0">
        <w:rPr>
          <w:sz w:val="24"/>
          <w:szCs w:val="24"/>
        </w:rPr>
        <w:br/>
      </w:r>
      <w:r>
        <w:rPr>
          <w:sz w:val="24"/>
          <w:szCs w:val="24"/>
        </w:rPr>
        <w:t>I. Šakalienė.</w:t>
      </w:r>
    </w:p>
    <w:p w14:paraId="293927B2" w14:textId="77777777" w:rsidR="00684788" w:rsidRDefault="00684788" w:rsidP="00EC66AD">
      <w:pPr>
        <w:ind w:firstLine="851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lastRenderedPageBreak/>
        <w:t>14. Dėl teritorijos tarp Tilžės gatvės, geležinkelio, Klemiškės gatvės ir kelio A13, Klaipėdoje, detaliojo plano koncepcijos patvirtinimo. Pranešėja M. Žekonytė.</w:t>
      </w:r>
    </w:p>
    <w:p w14:paraId="293927B3" w14:textId="77777777" w:rsidR="00684788" w:rsidRDefault="00684788" w:rsidP="00EC66AD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15. Dėl K</w:t>
      </w:r>
      <w:r>
        <w:rPr>
          <w:bCs/>
          <w:sz w:val="24"/>
          <w:szCs w:val="24"/>
        </w:rPr>
        <w:t>ompensavimo už neįrengtas automobilių stovėjimo vietas tvarkos aprašo patvirtinimo. Pranešėja V. Lendraitienė.</w:t>
      </w:r>
    </w:p>
    <w:p w14:paraId="293927B4" w14:textId="77777777" w:rsidR="00684788" w:rsidRDefault="00684788" w:rsidP="00EC66AD">
      <w:pPr>
        <w:ind w:firstLine="851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16. Dėl Valterio Didžio ir Jurgio Arnašiaus atminimo įamžinimo Klaipėdoje. Pranešėjas</w:t>
      </w:r>
      <w:r w:rsidR="00D47221">
        <w:rPr>
          <w:sz w:val="24"/>
          <w:szCs w:val="24"/>
        </w:rPr>
        <w:br/>
      </w:r>
      <w:r>
        <w:rPr>
          <w:sz w:val="24"/>
          <w:szCs w:val="24"/>
        </w:rPr>
        <w:t>N. Lendraitis.</w:t>
      </w:r>
    </w:p>
    <w:p w14:paraId="293927B5" w14:textId="77777777" w:rsidR="00684788" w:rsidRDefault="00684788" w:rsidP="00EC66A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17. Dėl Klaipėdos miesto savivaldybės tarybos 2010 m. kovo 25 d. sprendimo Nr. T2-71 „Dėl Jūrinės kultūros koordinacinės tarybos sudarymo ir nuostatų patvirtinimo“ pakeitimo. Pranešėjas N. Lendraitis.</w:t>
      </w:r>
    </w:p>
    <w:p w14:paraId="293927B6" w14:textId="77777777" w:rsidR="00684788" w:rsidRDefault="00684788" w:rsidP="00EC66AD">
      <w:pPr>
        <w:ind w:firstLine="851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18. Dėl Klaipėdos miesto savivaldybės tarybos 2009 m. lapkričio 26 d. sprendimo</w:t>
      </w:r>
      <w:r w:rsidR="00964BC0">
        <w:rPr>
          <w:sz w:val="24"/>
          <w:szCs w:val="24"/>
        </w:rPr>
        <w:br/>
      </w:r>
      <w:r>
        <w:rPr>
          <w:sz w:val="24"/>
          <w:szCs w:val="24"/>
        </w:rPr>
        <w:t>Nr. T2-394 „Dėl Žymių žmonių, istorinių datų, įvykių įamžinimo ir gatvių pavadinimų Klaipėdos mieste suteikimo tvarkos aprašo patvirtinimo“ pakeitimo. Pranešėjas N. Lendraitis.</w:t>
      </w:r>
    </w:p>
    <w:p w14:paraId="293927B7" w14:textId="77777777" w:rsidR="00684788" w:rsidRDefault="00684788" w:rsidP="00EC66AD">
      <w:pPr>
        <w:ind w:firstLine="851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19. Dėl Klaipėdos miesto sporto tarybos prie Klaipėdos miesto savivaldybės tarybos nuostatų pavirtinimo. Pranešėjas M. Bagočius.</w:t>
      </w:r>
    </w:p>
    <w:p w14:paraId="293927B8" w14:textId="77777777" w:rsidR="00684788" w:rsidRDefault="00684788" w:rsidP="00EC66AD">
      <w:pPr>
        <w:ind w:firstLine="851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20. Dėl Klaipėdos smulkiojo ir vidutinio verslo tarybos prie Klaipėdos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miesto savivaldybės tarybos sudarymo. Pranešėja E. Deltuvaitė.</w:t>
      </w:r>
    </w:p>
    <w:p w14:paraId="293927B9" w14:textId="77777777" w:rsidR="00684788" w:rsidRDefault="00684788" w:rsidP="00EC66A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21. Dėl darbo sutarties su A. Zvėrka nutraukimo. Pranešėja J. Grigaitienė.</w:t>
      </w:r>
    </w:p>
    <w:p w14:paraId="293927BA" w14:textId="77777777" w:rsidR="00684788" w:rsidRDefault="00684788" w:rsidP="00EC66A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22. Dėl darbo sutarties su M. Gaučiene nutraukimo. Pranešėja J. Grigaitienė.</w:t>
      </w:r>
    </w:p>
    <w:p w14:paraId="293927BB" w14:textId="77777777" w:rsidR="00684788" w:rsidRDefault="00684788" w:rsidP="00EC66A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23. Dėl darbo sutarties su V. Kuzliakinu nutraukimo.  Pranešėja J. Grigaitienė.</w:t>
      </w:r>
    </w:p>
    <w:p w14:paraId="293927BC" w14:textId="77777777" w:rsidR="00684788" w:rsidRDefault="00684788" w:rsidP="00EC66AD">
      <w:pPr>
        <w:ind w:firstLine="851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24. Dėl darbo sutarties su N. K. Grubliauskiene nutraukimo. Pranešėja J. Grigaitienė.</w:t>
      </w:r>
    </w:p>
    <w:p w14:paraId="293927BD" w14:textId="77777777" w:rsidR="00684788" w:rsidRDefault="00684788" w:rsidP="00EC66AD">
      <w:pPr>
        <w:ind w:firstLine="851"/>
        <w:jc w:val="both"/>
        <w:rPr>
          <w:color w:val="C00000"/>
          <w:sz w:val="24"/>
          <w:szCs w:val="24"/>
        </w:rPr>
      </w:pPr>
      <w:r>
        <w:rPr>
          <w:bCs/>
          <w:sz w:val="24"/>
          <w:szCs w:val="24"/>
        </w:rPr>
        <w:t>25. Dėl</w:t>
      </w:r>
      <w:r>
        <w:rPr>
          <w:sz w:val="24"/>
          <w:szCs w:val="24"/>
        </w:rPr>
        <w:t xml:space="preserve"> Klaipėdos miesto savivaldybės tarybos ir mero sekretoriato valstybės tarnautojų ir darbuotojų, dirbančių pagal darbo sutartis, skaičiaus nustatymo. Pranešėjas M. Vitkus.</w:t>
      </w:r>
    </w:p>
    <w:p w14:paraId="293927BE" w14:textId="77777777" w:rsidR="00684788" w:rsidRDefault="00684788" w:rsidP="00EC66AD">
      <w:pPr>
        <w:ind w:firstLine="851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26. Dėl turto perdavimo valdyti, naudoti ir disponuoti patikėjimo teise savivaldybės biudžetinėms įstaigoms. Pranešėjas E. Simokaitis.</w:t>
      </w:r>
    </w:p>
    <w:p w14:paraId="293927BF" w14:textId="36954B1C" w:rsidR="00684788" w:rsidRDefault="00684788" w:rsidP="00EC66AD">
      <w:pPr>
        <w:ind w:firstLine="851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27. Dėl turto perdavimo valdyti, naudoti ir disponuoti pa</w:t>
      </w:r>
      <w:r w:rsidR="008C6347">
        <w:rPr>
          <w:sz w:val="24"/>
          <w:szCs w:val="24"/>
        </w:rPr>
        <w:t>tikėjimo teise N</w:t>
      </w:r>
      <w:r>
        <w:rPr>
          <w:sz w:val="24"/>
          <w:szCs w:val="24"/>
        </w:rPr>
        <w:t>eįgaliųjų centrui „Klaipėdos lakštutė“. Pranešėjas E. Simokaitis.</w:t>
      </w:r>
    </w:p>
    <w:p w14:paraId="293927C0" w14:textId="77777777" w:rsidR="00684788" w:rsidRDefault="00684788" w:rsidP="00EC66A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28. Dėl Klaipėdos miesto savivaldybės tarybos 2015 m. sausio 29 d. sprendimo Nr. T2-2 „Dėl Savivaldybės būsto fondo ir socialinio būsto sąrašų patvirtinimo</w:t>
      </w:r>
      <w:r>
        <w:rPr>
          <w:caps/>
          <w:sz w:val="24"/>
          <w:szCs w:val="24"/>
        </w:rPr>
        <w:t>“</w:t>
      </w:r>
      <w:r>
        <w:rPr>
          <w:sz w:val="24"/>
          <w:szCs w:val="24"/>
        </w:rPr>
        <w:t xml:space="preserve"> pakeitimo. Pranešėja</w:t>
      </w:r>
      <w:r w:rsidR="00964BC0">
        <w:rPr>
          <w:sz w:val="24"/>
          <w:szCs w:val="24"/>
        </w:rPr>
        <w:br/>
      </w:r>
      <w:r>
        <w:rPr>
          <w:sz w:val="24"/>
          <w:szCs w:val="24"/>
        </w:rPr>
        <w:t>D. Netikšienė.</w:t>
      </w:r>
    </w:p>
    <w:p w14:paraId="293927C1" w14:textId="77777777" w:rsidR="00684788" w:rsidRDefault="00684788" w:rsidP="00EC66A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29. Dėl būsto nuomos sąlygų pakeitimo. Pranešėja D. Netikšienė.</w:t>
      </w:r>
    </w:p>
    <w:p w14:paraId="293927C2" w14:textId="77777777" w:rsidR="00684788" w:rsidRDefault="00684788" w:rsidP="00EC66AD">
      <w:pPr>
        <w:ind w:firstLine="851"/>
        <w:jc w:val="both"/>
        <w:rPr>
          <w:bCs/>
          <w:color w:val="C00000"/>
          <w:sz w:val="24"/>
          <w:szCs w:val="24"/>
        </w:rPr>
      </w:pPr>
      <w:r>
        <w:rPr>
          <w:sz w:val="24"/>
          <w:szCs w:val="24"/>
        </w:rPr>
        <w:t>30. Dėl Klaipėdos miesto savivaldybės tarybos 2013 m. gruodžio 18 d. sprendimo</w:t>
      </w:r>
      <w:r w:rsidR="00964BC0">
        <w:rPr>
          <w:sz w:val="24"/>
          <w:szCs w:val="24"/>
        </w:rPr>
        <w:br/>
      </w:r>
      <w:r>
        <w:rPr>
          <w:sz w:val="24"/>
          <w:szCs w:val="24"/>
        </w:rPr>
        <w:t>Nr. T2-333 „Dėl</w:t>
      </w:r>
      <w:r>
        <w:rPr>
          <w:bCs/>
          <w:sz w:val="24"/>
          <w:szCs w:val="24"/>
        </w:rPr>
        <w:t xml:space="preserve"> Pajamų, gautų už savivaldybės gyvenamųjų patalpų nuomą, planavimo ir naudojimo tvarkos aprašo patvirtinimo“ pakeitimo. Pranešėja D. Netikšienė.</w:t>
      </w:r>
    </w:p>
    <w:p w14:paraId="293927C3" w14:textId="77777777" w:rsidR="00684788" w:rsidRDefault="00684788" w:rsidP="00EC66A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31. Dėl Savivaldybės būsto ir socialinio būsto nuomos tvarkos aprašo patvirtinimo. Pranešėja D. Netikšienė.</w:t>
      </w:r>
    </w:p>
    <w:p w14:paraId="293927C4" w14:textId="77777777" w:rsidR="00684788" w:rsidRDefault="00684788" w:rsidP="00684788">
      <w:pPr>
        <w:ind w:firstLine="851"/>
        <w:jc w:val="both"/>
        <w:rPr>
          <w:sz w:val="24"/>
          <w:szCs w:val="24"/>
        </w:rPr>
      </w:pPr>
    </w:p>
    <w:p w14:paraId="293927C5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293927C8" w14:textId="77777777" w:rsidTr="003A3546">
        <w:tc>
          <w:tcPr>
            <w:tcW w:w="4927" w:type="dxa"/>
          </w:tcPr>
          <w:p w14:paraId="293927C6" w14:textId="77777777"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293927C7" w14:textId="77777777" w:rsidR="003A3546" w:rsidRPr="003A3546" w:rsidRDefault="00DA5F29" w:rsidP="00DA5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293927C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293927C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293927CB" w14:textId="77777777" w:rsidR="003A3546" w:rsidRDefault="003A3546" w:rsidP="003A3546">
      <w:pPr>
        <w:jc w:val="both"/>
        <w:rPr>
          <w:sz w:val="24"/>
          <w:szCs w:val="24"/>
        </w:rPr>
      </w:pPr>
    </w:p>
    <w:p w14:paraId="293927CC" w14:textId="77777777" w:rsidR="006E106A" w:rsidRDefault="006E106A" w:rsidP="003A3546">
      <w:pPr>
        <w:jc w:val="both"/>
        <w:rPr>
          <w:sz w:val="24"/>
          <w:szCs w:val="24"/>
        </w:rPr>
      </w:pPr>
    </w:p>
    <w:p w14:paraId="293927CD" w14:textId="77777777" w:rsidR="006E106A" w:rsidRDefault="006E106A" w:rsidP="003A3546">
      <w:pPr>
        <w:jc w:val="both"/>
        <w:rPr>
          <w:sz w:val="24"/>
          <w:szCs w:val="24"/>
        </w:rPr>
      </w:pPr>
    </w:p>
    <w:p w14:paraId="293927CE" w14:textId="77777777" w:rsidR="006E106A" w:rsidRDefault="006E106A" w:rsidP="003A3546">
      <w:pPr>
        <w:jc w:val="both"/>
        <w:rPr>
          <w:sz w:val="24"/>
          <w:szCs w:val="24"/>
        </w:rPr>
      </w:pPr>
    </w:p>
    <w:p w14:paraId="293927CF" w14:textId="77777777" w:rsidR="00684788" w:rsidRDefault="00684788" w:rsidP="00071EBB">
      <w:pPr>
        <w:jc w:val="both"/>
        <w:rPr>
          <w:sz w:val="24"/>
          <w:szCs w:val="24"/>
        </w:rPr>
      </w:pPr>
    </w:p>
    <w:p w14:paraId="293927D0" w14:textId="77777777" w:rsidR="00684788" w:rsidRDefault="00684788" w:rsidP="00071EBB">
      <w:pPr>
        <w:jc w:val="both"/>
        <w:rPr>
          <w:sz w:val="24"/>
          <w:szCs w:val="24"/>
        </w:rPr>
      </w:pPr>
    </w:p>
    <w:p w14:paraId="293927D1" w14:textId="77777777" w:rsidR="00684788" w:rsidRDefault="00684788" w:rsidP="00071EBB">
      <w:pPr>
        <w:jc w:val="both"/>
        <w:rPr>
          <w:sz w:val="24"/>
          <w:szCs w:val="24"/>
        </w:rPr>
      </w:pPr>
    </w:p>
    <w:p w14:paraId="293927D2" w14:textId="77777777" w:rsidR="00063093" w:rsidRDefault="00063093" w:rsidP="00071EBB">
      <w:pPr>
        <w:jc w:val="both"/>
        <w:rPr>
          <w:sz w:val="24"/>
          <w:szCs w:val="24"/>
        </w:rPr>
      </w:pPr>
    </w:p>
    <w:p w14:paraId="293927D3" w14:textId="77777777" w:rsidR="00063093" w:rsidRDefault="00063093" w:rsidP="00071EBB">
      <w:pPr>
        <w:jc w:val="both"/>
        <w:rPr>
          <w:sz w:val="24"/>
          <w:szCs w:val="24"/>
        </w:rPr>
      </w:pPr>
    </w:p>
    <w:p w14:paraId="293927D4" w14:textId="77777777" w:rsidR="00684788" w:rsidRDefault="00684788" w:rsidP="00071EBB">
      <w:pPr>
        <w:jc w:val="both"/>
        <w:rPr>
          <w:sz w:val="24"/>
          <w:szCs w:val="24"/>
        </w:rPr>
      </w:pPr>
    </w:p>
    <w:p w14:paraId="293927D5" w14:textId="77777777" w:rsidR="00071EBB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</w:t>
      </w:r>
      <w:r w:rsidR="00071EBB"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293927D6" w14:textId="77777777" w:rsidR="00DA5F29" w:rsidRPr="00D16BEC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DB64FE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DB64FE">
        <w:rPr>
          <w:sz w:val="24"/>
          <w:szCs w:val="24"/>
        </w:rPr>
        <w:t>07</w:t>
      </w:r>
      <w:r>
        <w:rPr>
          <w:sz w:val="24"/>
          <w:szCs w:val="24"/>
        </w:rPr>
        <w:t>-</w:t>
      </w:r>
      <w:r w:rsidR="00DB64FE">
        <w:rPr>
          <w:sz w:val="24"/>
          <w:szCs w:val="24"/>
        </w:rPr>
        <w:t>23</w:t>
      </w:r>
    </w:p>
    <w:sectPr w:rsidR="00DA5F29" w:rsidRPr="00D16BEC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927DB" w14:textId="77777777" w:rsidR="00D7500F" w:rsidRDefault="00D7500F" w:rsidP="00F41647">
      <w:r>
        <w:separator/>
      </w:r>
    </w:p>
  </w:endnote>
  <w:endnote w:type="continuationSeparator" w:id="0">
    <w:p w14:paraId="293927DC" w14:textId="77777777" w:rsidR="00D7500F" w:rsidRDefault="00D7500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927D9" w14:textId="77777777" w:rsidR="00D7500F" w:rsidRDefault="00D7500F" w:rsidP="00F41647">
      <w:r>
        <w:separator/>
      </w:r>
    </w:p>
  </w:footnote>
  <w:footnote w:type="continuationSeparator" w:id="0">
    <w:p w14:paraId="293927DA" w14:textId="77777777" w:rsidR="00D7500F" w:rsidRDefault="00D7500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93927DD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E1235D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293927DE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107B"/>
    <w:rsid w:val="00024730"/>
    <w:rsid w:val="00055CBE"/>
    <w:rsid w:val="00063093"/>
    <w:rsid w:val="00071EBB"/>
    <w:rsid w:val="000944BF"/>
    <w:rsid w:val="000E6C34"/>
    <w:rsid w:val="001444C8"/>
    <w:rsid w:val="001456CE"/>
    <w:rsid w:val="00163473"/>
    <w:rsid w:val="00170B96"/>
    <w:rsid w:val="001B01B1"/>
    <w:rsid w:val="001B4DE7"/>
    <w:rsid w:val="001D1AE7"/>
    <w:rsid w:val="001E7BA7"/>
    <w:rsid w:val="00237B69"/>
    <w:rsid w:val="00242B88"/>
    <w:rsid w:val="00276B28"/>
    <w:rsid w:val="00277EC7"/>
    <w:rsid w:val="00291226"/>
    <w:rsid w:val="002E0294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3F040B"/>
    <w:rsid w:val="00405B54"/>
    <w:rsid w:val="00433CCC"/>
    <w:rsid w:val="00445CA9"/>
    <w:rsid w:val="004545AD"/>
    <w:rsid w:val="00472954"/>
    <w:rsid w:val="004E4216"/>
    <w:rsid w:val="00524DA3"/>
    <w:rsid w:val="00576CF7"/>
    <w:rsid w:val="005A3D21"/>
    <w:rsid w:val="005A6770"/>
    <w:rsid w:val="005C29DF"/>
    <w:rsid w:val="005C73A8"/>
    <w:rsid w:val="00606132"/>
    <w:rsid w:val="00664949"/>
    <w:rsid w:val="00684788"/>
    <w:rsid w:val="006A09D2"/>
    <w:rsid w:val="006B2DC0"/>
    <w:rsid w:val="006B429F"/>
    <w:rsid w:val="006E106A"/>
    <w:rsid w:val="006F416F"/>
    <w:rsid w:val="006F4715"/>
    <w:rsid w:val="00710820"/>
    <w:rsid w:val="00715450"/>
    <w:rsid w:val="007775F7"/>
    <w:rsid w:val="00801E4F"/>
    <w:rsid w:val="00832A86"/>
    <w:rsid w:val="008623E9"/>
    <w:rsid w:val="00864F6F"/>
    <w:rsid w:val="008B5CD1"/>
    <w:rsid w:val="008C6347"/>
    <w:rsid w:val="008C6BDA"/>
    <w:rsid w:val="008D3E3C"/>
    <w:rsid w:val="008D69DD"/>
    <w:rsid w:val="008E411C"/>
    <w:rsid w:val="008F665C"/>
    <w:rsid w:val="00907D20"/>
    <w:rsid w:val="00932DDD"/>
    <w:rsid w:val="00964BC0"/>
    <w:rsid w:val="00A17E4B"/>
    <w:rsid w:val="00A3260E"/>
    <w:rsid w:val="00A40471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B07E2"/>
    <w:rsid w:val="00BF5F32"/>
    <w:rsid w:val="00C70A51"/>
    <w:rsid w:val="00C73DF4"/>
    <w:rsid w:val="00CA7B58"/>
    <w:rsid w:val="00CB3E22"/>
    <w:rsid w:val="00D47221"/>
    <w:rsid w:val="00D7500F"/>
    <w:rsid w:val="00D81831"/>
    <w:rsid w:val="00DA5F29"/>
    <w:rsid w:val="00DB64FE"/>
    <w:rsid w:val="00DE0BFB"/>
    <w:rsid w:val="00DF08E2"/>
    <w:rsid w:val="00E1235D"/>
    <w:rsid w:val="00E37B92"/>
    <w:rsid w:val="00E65B25"/>
    <w:rsid w:val="00E85971"/>
    <w:rsid w:val="00E96582"/>
    <w:rsid w:val="00EA65AF"/>
    <w:rsid w:val="00EB6BD1"/>
    <w:rsid w:val="00EC10BA"/>
    <w:rsid w:val="00EC5237"/>
    <w:rsid w:val="00EC66AD"/>
    <w:rsid w:val="00ED1DA5"/>
    <w:rsid w:val="00ED2F4C"/>
    <w:rsid w:val="00ED3397"/>
    <w:rsid w:val="00F41647"/>
    <w:rsid w:val="00F60107"/>
    <w:rsid w:val="00F650E4"/>
    <w:rsid w:val="00F71567"/>
    <w:rsid w:val="00F767B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2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907D20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907D20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3322</Words>
  <Characters>1895</Characters>
  <Application>Microsoft Office Word</Application>
  <DocSecurity>4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2015-07-23T13:00:00Z</dcterms:created>
  <dcterms:modified xsi:type="dcterms:W3CDTF">2015-07-23T13:00:00Z</dcterms:modified>
</cp:coreProperties>
</file>