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D1AFA" w:rsidRPr="00BD1AFA">
        <w:rPr>
          <w:b/>
          <w:caps/>
        </w:rPr>
        <w:t>KLAIPĖDOS MIESTO SAVIVALDYBĖS TARYBOS ETIKOS KOMISIJOS PIRMININKO SKYRIMO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D1AFA" w:rsidRPr="00BD1AFA" w:rsidRDefault="00BD1AFA" w:rsidP="00BD1AFA">
      <w:pPr>
        <w:ind w:firstLine="709"/>
        <w:jc w:val="both"/>
      </w:pPr>
      <w:r w:rsidRPr="00BD1AFA">
        <w:t xml:space="preserve">Vadovaudamasi Lietuvos Respublikos vietos savivaldos įstatymo 15 straipsnio 1 dalimi ir Klaipėdos miesto savivaldybės tarybos veiklos reglamento, patvirtinto Klaipėdos miesto savivaldybės tarybos 2001 m. rugsėjo 20 d. sprendimu Nr. 223 „Dėl Savivaldybės tarybos veiklos reglamento patvirtinimo“, 176 punktu, Klaipėdos miesto savivaldybės taryba </w:t>
      </w:r>
      <w:r w:rsidRPr="00BD1AFA">
        <w:rPr>
          <w:spacing w:val="60"/>
        </w:rPr>
        <w:t>nusprendži</w:t>
      </w:r>
      <w:r w:rsidRPr="00BD1AFA">
        <w:t>a:</w:t>
      </w:r>
    </w:p>
    <w:p w:rsidR="00BD1AFA" w:rsidRPr="00BD1AFA" w:rsidRDefault="00BD1AFA" w:rsidP="00BD1AFA">
      <w:pPr>
        <w:ind w:firstLine="709"/>
        <w:jc w:val="both"/>
      </w:pPr>
      <w:r w:rsidRPr="00BD1AFA">
        <w:t>1. Skirti Klaipėdos miesto savivaldybės tarybos Etikos komisijos pirminink</w:t>
      </w:r>
      <w:r>
        <w:t>e Aldoną Staponkienę</w:t>
      </w:r>
      <w:r w:rsidRPr="00BD1AFA">
        <w:t>.</w:t>
      </w:r>
    </w:p>
    <w:p w:rsidR="00BD1AFA" w:rsidRPr="00BD1AFA" w:rsidRDefault="00BD1AFA" w:rsidP="00BD1AFA">
      <w:pPr>
        <w:ind w:firstLine="709"/>
        <w:jc w:val="both"/>
      </w:pPr>
      <w:r w:rsidRPr="00BD1AFA">
        <w:t>2. Skelbti šį sprendimą Klaipėdos miesto savivaldybės interneto svetainėje.</w:t>
      </w:r>
    </w:p>
    <w:p w:rsidR="004476DD" w:rsidRDefault="004476DD" w:rsidP="00CA4D3B">
      <w:pPr>
        <w:jc w:val="both"/>
      </w:pPr>
    </w:p>
    <w:p w:rsidR="00BD1AFA" w:rsidRDefault="00BD1AF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203E9A" w:rsidTr="00C56F56">
        <w:tc>
          <w:tcPr>
            <w:tcW w:w="6204" w:type="dxa"/>
          </w:tcPr>
          <w:p w:rsidR="00203E9A" w:rsidRDefault="00203E9A">
            <w:pPr>
              <w:rPr>
                <w:lang w:val="en-US"/>
              </w:rPr>
            </w:pPr>
            <w:r>
              <w:rPr>
                <w:lang w:val="en-US"/>
              </w:rPr>
              <w:t>Savivaldybės mero pavaduotojas</w:t>
            </w:r>
          </w:p>
        </w:tc>
        <w:tc>
          <w:tcPr>
            <w:tcW w:w="3650" w:type="dxa"/>
          </w:tcPr>
          <w:p w:rsidR="00203E9A" w:rsidRDefault="00203E9A">
            <w:pPr>
              <w:jc w:val="right"/>
              <w:rPr>
                <w:lang w:val="en-US"/>
              </w:rPr>
            </w:pPr>
            <w:r>
              <w:rPr>
                <w:lang w:val="en-US"/>
              </w:rPr>
              <w:t>Artūras Šulcas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76" w:rsidRDefault="00C03776" w:rsidP="00E014C1">
      <w:r>
        <w:separator/>
      </w:r>
    </w:p>
  </w:endnote>
  <w:endnote w:type="continuationSeparator" w:id="0">
    <w:p w:rsidR="00C03776" w:rsidRDefault="00C0377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76" w:rsidRDefault="00C03776" w:rsidP="00E014C1">
      <w:r>
        <w:separator/>
      </w:r>
    </w:p>
  </w:footnote>
  <w:footnote w:type="continuationSeparator" w:id="0">
    <w:p w:rsidR="00C03776" w:rsidRDefault="00C0377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203E9A"/>
    <w:rsid w:val="002B66FE"/>
    <w:rsid w:val="003222B4"/>
    <w:rsid w:val="004476DD"/>
    <w:rsid w:val="00597EE8"/>
    <w:rsid w:val="005F495C"/>
    <w:rsid w:val="008354D5"/>
    <w:rsid w:val="00894D6F"/>
    <w:rsid w:val="00922CD4"/>
    <w:rsid w:val="00A12691"/>
    <w:rsid w:val="00AF7D08"/>
    <w:rsid w:val="00BD1AFA"/>
    <w:rsid w:val="00C03776"/>
    <w:rsid w:val="00C56F56"/>
    <w:rsid w:val="00CA4D3B"/>
    <w:rsid w:val="00DE72E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42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2015-08-03T14:35:00Z</dcterms:created>
  <dcterms:modified xsi:type="dcterms:W3CDTF">2015-08-03T14:35:00Z</dcterms:modified>
</cp:coreProperties>
</file>