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E4BA3" w:rsidRPr="00B239C1">
        <w:rPr>
          <w:b/>
          <w:caps/>
        </w:rPr>
        <w:t>Klaipėdos miesto savivaldybės Švietimo tarybos sudėties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84494A" w:rsidRPr="008354D5" w:rsidRDefault="0084494A" w:rsidP="00CA4D3B">
      <w:pPr>
        <w:jc w:val="center"/>
      </w:pPr>
    </w:p>
    <w:p w:rsidR="0084494A" w:rsidRPr="00B239C1" w:rsidRDefault="0084494A" w:rsidP="0084494A">
      <w:pPr>
        <w:tabs>
          <w:tab w:val="left" w:pos="912"/>
        </w:tabs>
        <w:ind w:firstLine="709"/>
        <w:jc w:val="both"/>
      </w:pPr>
      <w:r w:rsidRPr="00B239C1">
        <w:t xml:space="preserve">Vadovaudamasi </w:t>
      </w:r>
      <w:r w:rsidRPr="00B239C1">
        <w:rPr>
          <w:color w:val="000000"/>
        </w:rPr>
        <w:t xml:space="preserve">Lietuvos Respublikos vietos savivaldos įstatymo </w:t>
      </w:r>
      <w:r w:rsidRPr="00B239C1">
        <w:t>16 straipsnio 3 dalies 9 punktu ir Klaipėdos miesto savivaldybės švietimo tarybos nuostatų, patvirtintų Klaipėdos miesto savivaldybės tarybos 2012 m. vasario 28 d. sprendimu Nr. T2-44, 11 punktu</w:t>
      </w:r>
      <w:r w:rsidRPr="00B239C1">
        <w:rPr>
          <w:color w:val="000000"/>
        </w:rPr>
        <w:t xml:space="preserve">, </w:t>
      </w:r>
      <w:r w:rsidRPr="00B239C1">
        <w:t xml:space="preserve">Klaipėdos miesto savivaldybės taryba </w:t>
      </w:r>
      <w:r w:rsidRPr="00B239C1">
        <w:rPr>
          <w:spacing w:val="60"/>
        </w:rPr>
        <w:t>nusprendži</w:t>
      </w:r>
      <w:r w:rsidRPr="00B239C1">
        <w:t>a:</w:t>
      </w:r>
    </w:p>
    <w:p w:rsidR="0084494A" w:rsidRPr="00B239C1" w:rsidRDefault="0084494A" w:rsidP="0084494A">
      <w:pPr>
        <w:tabs>
          <w:tab w:val="left" w:pos="3060"/>
        </w:tabs>
        <w:ind w:left="709"/>
        <w:contextualSpacing/>
        <w:jc w:val="both"/>
        <w:rPr>
          <w:lang w:eastAsia="lt-LT"/>
        </w:rPr>
      </w:pPr>
      <w:r w:rsidRPr="00B239C1">
        <w:rPr>
          <w:lang w:eastAsia="lt-LT"/>
        </w:rPr>
        <w:t>1. Patvirtinti šios sudėties Klaipėdos miesto savivaldybės švietimo tarybą:</w:t>
      </w:r>
    </w:p>
    <w:p w:rsidR="0084494A" w:rsidRPr="00B239C1" w:rsidRDefault="0084494A" w:rsidP="0084494A">
      <w:pPr>
        <w:tabs>
          <w:tab w:val="left" w:pos="3060"/>
        </w:tabs>
        <w:ind w:firstLine="709"/>
        <w:contextualSpacing/>
        <w:jc w:val="both"/>
        <w:rPr>
          <w:lang w:eastAsia="lt-LT"/>
        </w:rPr>
      </w:pPr>
      <w:r w:rsidRPr="00B239C1">
        <w:rPr>
          <w:lang w:eastAsia="lt-LT"/>
        </w:rPr>
        <w:t>1.1. Arvydas Cesiulis, Klaipėdos miesto savivaldybės tarybos Kultūros, švietimo ir sporto komiteto atstovas;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>1.2. Airida Čėsnienė, Klaipėdos miesto savivaldybės administracijos jaunimo reikalų koordinatorė;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1.3. Nijolė </w:t>
      </w:r>
      <w:proofErr w:type="spellStart"/>
      <w:r w:rsidRPr="00B239C1">
        <w:t>Dargužienė</w:t>
      </w:r>
      <w:proofErr w:type="spellEnd"/>
      <w:r w:rsidRPr="00B239C1">
        <w:t>, Lietuvos švietimo įstaigų profesinės sąjungos Klaipėdos miesto susivienijimo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1.4. Aušra </w:t>
      </w:r>
      <w:proofErr w:type="spellStart"/>
      <w:r w:rsidRPr="00B239C1">
        <w:t>Dragašienė</w:t>
      </w:r>
      <w:proofErr w:type="spellEnd"/>
      <w:r w:rsidRPr="00B239C1">
        <w:t>, Klaipėdos miesto savivaldybės administracijos Ugdymo ir kultūros departamento Švietimo skyriaus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1.5. </w:t>
      </w:r>
      <w:proofErr w:type="spellStart"/>
      <w:r w:rsidRPr="00B239C1">
        <w:t>Džiuljeta</w:t>
      </w:r>
      <w:proofErr w:type="spellEnd"/>
      <w:r w:rsidRPr="00B239C1">
        <w:t xml:space="preserve"> </w:t>
      </w:r>
      <w:proofErr w:type="spellStart"/>
      <w:r w:rsidRPr="00B239C1">
        <w:t>Gečienė</w:t>
      </w:r>
      <w:proofErr w:type="spellEnd"/>
      <w:r w:rsidRPr="00B239C1">
        <w:t>, Klaipėdos miesto nevalstybinių mokymo įstaigų asociacijos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1.6. </w:t>
      </w:r>
      <w:proofErr w:type="spellStart"/>
      <w:r w:rsidRPr="00B239C1">
        <w:t>Ramvydas</w:t>
      </w:r>
      <w:proofErr w:type="spellEnd"/>
      <w:r w:rsidRPr="00B239C1">
        <w:t xml:space="preserve"> Juška, Lietuvos mokyklų vadovų asociacijos Klaipėdos skyriaus atstovas;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1.7. Gabrielė </w:t>
      </w:r>
      <w:proofErr w:type="spellStart"/>
      <w:r w:rsidRPr="00B239C1">
        <w:t>Kazbaraitytė</w:t>
      </w:r>
      <w:proofErr w:type="spellEnd"/>
      <w:r w:rsidRPr="00B239C1">
        <w:t>, Lietuv</w:t>
      </w:r>
      <w:r w:rsidR="00FE530A" w:rsidRPr="00DB631B">
        <w:t>os</w:t>
      </w:r>
      <w:r w:rsidRPr="00B239C1">
        <w:t xml:space="preserve"> mokinių parlamento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>1.8. Aras Mileška, Klaipėdos apskrities darbdavių asociacijos atstovas;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>1.9. Irina Narkevičienė, Lietuvos mokyklų vadovų asociacijos Klaipėdos skyriaus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1.10. Kristina </w:t>
      </w:r>
      <w:proofErr w:type="spellStart"/>
      <w:r w:rsidRPr="00B239C1">
        <w:t>Paulikė</w:t>
      </w:r>
      <w:proofErr w:type="spellEnd"/>
      <w:r w:rsidRPr="00B239C1">
        <w:t>, Vakarų Lietuvos tėvų forumo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1.11. Jelena </w:t>
      </w:r>
      <w:proofErr w:type="spellStart"/>
      <w:r w:rsidRPr="00B239C1">
        <w:t>Poletajeva</w:t>
      </w:r>
      <w:proofErr w:type="spellEnd"/>
      <w:r w:rsidRPr="00B239C1">
        <w:t>, Lietuvos rusų mokyklų mokytojų asociacijos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1.12. Eugenija </w:t>
      </w:r>
      <w:proofErr w:type="spellStart"/>
      <w:r w:rsidRPr="00B239C1">
        <w:t>Simpukienė</w:t>
      </w:r>
      <w:proofErr w:type="spellEnd"/>
      <w:r w:rsidRPr="00B239C1">
        <w:t>, Lietuvos ikimokyklinio ugdymo įstaigų vadovų asociacijos Klaipėdos skyriaus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1.13. Asta </w:t>
      </w:r>
      <w:proofErr w:type="spellStart"/>
      <w:r w:rsidRPr="00B239C1">
        <w:t>Šlepetienė</w:t>
      </w:r>
      <w:proofErr w:type="spellEnd"/>
      <w:r w:rsidRPr="00B239C1">
        <w:t>, Klaipėdos visuomenės sveikatos centro atstovė;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1.14. Alina </w:t>
      </w:r>
      <w:proofErr w:type="spellStart"/>
      <w:r w:rsidRPr="00B239C1">
        <w:t>Vaičekauskienė</w:t>
      </w:r>
      <w:proofErr w:type="spellEnd"/>
      <w:r w:rsidRPr="00B239C1">
        <w:t xml:space="preserve">, Klaipėdos apskrities vyriausiojo policijos komisariato Viešosios tvarkos biuro atstovė. </w:t>
      </w:r>
    </w:p>
    <w:p w:rsidR="0084494A" w:rsidRPr="00B239C1" w:rsidRDefault="0084494A" w:rsidP="0084494A">
      <w:pPr>
        <w:tabs>
          <w:tab w:val="left" w:pos="3060"/>
        </w:tabs>
        <w:ind w:firstLine="709"/>
        <w:jc w:val="both"/>
      </w:pPr>
      <w:r w:rsidRPr="00B239C1">
        <w:t xml:space="preserve">2. </w:t>
      </w:r>
      <w:r w:rsidRPr="00B239C1">
        <w:rPr>
          <w:color w:val="000000"/>
        </w:rPr>
        <w:t xml:space="preserve">Skelbti šį sprendimą Teisės aktų registre ir Klaipėdos miesto savivaldybės interneto svetainėje. </w:t>
      </w:r>
    </w:p>
    <w:p w:rsidR="0084494A" w:rsidRPr="00B239C1" w:rsidRDefault="0084494A" w:rsidP="0084494A">
      <w:pPr>
        <w:jc w:val="both"/>
      </w:pPr>
    </w:p>
    <w:p w:rsidR="0084494A" w:rsidRDefault="0084494A" w:rsidP="0084494A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84494A" w:rsidTr="00C37D50">
        <w:tc>
          <w:tcPr>
            <w:tcW w:w="7054" w:type="dxa"/>
          </w:tcPr>
          <w:p w:rsidR="0084494A" w:rsidRDefault="0084494A" w:rsidP="00C37D50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84494A" w:rsidRDefault="0084494A" w:rsidP="00C37D50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CA4D3B">
      <w:pPr>
        <w:jc w:val="center"/>
      </w:pPr>
    </w:p>
    <w:sectPr w:rsidR="00CA4D3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87" w:rsidRDefault="00B51C87" w:rsidP="00E014C1">
      <w:r>
        <w:separator/>
      </w:r>
    </w:p>
  </w:endnote>
  <w:endnote w:type="continuationSeparator" w:id="0">
    <w:p w:rsidR="00B51C87" w:rsidRDefault="00B51C8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87" w:rsidRDefault="00B51C87" w:rsidP="00E014C1">
      <w:r>
        <w:separator/>
      </w:r>
    </w:p>
  </w:footnote>
  <w:footnote w:type="continuationSeparator" w:id="0">
    <w:p w:rsidR="00B51C87" w:rsidRDefault="00B51C8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74BD"/>
    <w:rsid w:val="001E7FB1"/>
    <w:rsid w:val="002C21C8"/>
    <w:rsid w:val="003222B4"/>
    <w:rsid w:val="004071B4"/>
    <w:rsid w:val="004476DD"/>
    <w:rsid w:val="00597EE8"/>
    <w:rsid w:val="005F495C"/>
    <w:rsid w:val="008354D5"/>
    <w:rsid w:val="0084494A"/>
    <w:rsid w:val="00894D6F"/>
    <w:rsid w:val="008E4BA3"/>
    <w:rsid w:val="00916257"/>
    <w:rsid w:val="00922CD4"/>
    <w:rsid w:val="009614F2"/>
    <w:rsid w:val="00A12691"/>
    <w:rsid w:val="00AF7D08"/>
    <w:rsid w:val="00B51C87"/>
    <w:rsid w:val="00BC02CF"/>
    <w:rsid w:val="00C56F56"/>
    <w:rsid w:val="00CA4D3B"/>
    <w:rsid w:val="00DB631B"/>
    <w:rsid w:val="00E014C1"/>
    <w:rsid w:val="00E33871"/>
    <w:rsid w:val="00EE41E3"/>
    <w:rsid w:val="00F51622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2015-08-04T08:48:00Z</dcterms:created>
  <dcterms:modified xsi:type="dcterms:W3CDTF">2015-08-04T08:48:00Z</dcterms:modified>
</cp:coreProperties>
</file>