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Pr="002230F9" w:rsidRDefault="00B52FF7" w:rsidP="006504F0">
      <w:pPr>
        <w:jc w:val="center"/>
        <w:rPr>
          <w:b/>
          <w:lang w:val="en-US"/>
        </w:rPr>
      </w:pPr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8B20D7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A750D3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0156B3" w:rsidRPr="008B20D7">
        <w:rPr>
          <w:b/>
        </w:rPr>
        <w:t xml:space="preserve">DĖL </w:t>
      </w:r>
      <w:r w:rsidR="00A750D3">
        <w:rPr>
          <w:b/>
          <w:caps/>
        </w:rPr>
        <w:t xml:space="preserve">PRITARIMO JUNGTINĖS VEIKOS </w:t>
      </w:r>
      <w:proofErr w:type="gramStart"/>
      <w:r w:rsidR="00A750D3">
        <w:rPr>
          <w:b/>
          <w:caps/>
        </w:rPr>
        <w:t>( PARTNERYSTĖS</w:t>
      </w:r>
      <w:proofErr w:type="gramEnd"/>
      <w:r w:rsidR="00A750D3">
        <w:rPr>
          <w:b/>
          <w:caps/>
        </w:rPr>
        <w:t xml:space="preserve"> ) 2015m. birželio 29d.  SUTARČIAI Nr. j9-1023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0156B3" w:rsidRPr="0049307C" w:rsidRDefault="00CB3AB4" w:rsidP="00F426EB">
      <w:pPr>
        <w:tabs>
          <w:tab w:val="left" w:pos="540"/>
        </w:tabs>
        <w:ind w:firstLine="720"/>
        <w:jc w:val="both"/>
      </w:pPr>
      <w:r>
        <w:t>S</w:t>
      </w:r>
      <w:r w:rsidR="005E111B" w:rsidRPr="0049307C">
        <w:t xml:space="preserve">prendimo projektas parengtas </w:t>
      </w:r>
      <w:r w:rsidR="006D039D" w:rsidRPr="0049307C">
        <w:t>siekiant</w:t>
      </w:r>
      <w:r w:rsidR="000156B3" w:rsidRPr="0049307C">
        <w:rPr>
          <w:w w:val="102"/>
        </w:rPr>
        <w:t xml:space="preserve"> </w:t>
      </w:r>
      <w:r w:rsidR="000156B3" w:rsidRPr="0049307C">
        <w:t xml:space="preserve">patvirtinti </w:t>
      </w:r>
      <w:r w:rsidR="00E76360">
        <w:t>Jungtinės veiklos</w:t>
      </w:r>
      <w:r w:rsidR="005F209F">
        <w:t xml:space="preserve"> ( partnerystės)</w:t>
      </w:r>
      <w:r w:rsidR="00E76360">
        <w:t xml:space="preserve"> sutartį</w:t>
      </w:r>
      <w:r w:rsidR="005F209F">
        <w:t xml:space="preserve"> Nr,J9-1023</w:t>
      </w:r>
      <w:r w:rsidR="00E76360">
        <w:t xml:space="preserve"> dėl projekto „Jaunimui palankių sveikatos priežiūros paslaugų teikimo modelio diegimo Klaipėdos miesto savivaldybėje “</w:t>
      </w:r>
      <w:r w:rsidR="00AC5FAB">
        <w:t xml:space="preserve"> ( toliau</w:t>
      </w:r>
      <w:r w:rsidR="00A750D3">
        <w:t xml:space="preserve"> </w:t>
      </w:r>
      <w:r w:rsidR="00AC5FAB">
        <w:t>-</w:t>
      </w:r>
      <w:r w:rsidR="00A750D3">
        <w:t xml:space="preserve"> </w:t>
      </w:r>
      <w:r w:rsidR="00AC5FAB">
        <w:t>Projektas)</w:t>
      </w:r>
      <w:r w:rsidR="00E76360">
        <w:t xml:space="preserve"> įgyvendinimo</w:t>
      </w:r>
      <w:r w:rsidR="000156B3" w:rsidRPr="0049307C">
        <w:t xml:space="preserve">. </w:t>
      </w:r>
    </w:p>
    <w:p w:rsidR="00AB2289" w:rsidRDefault="00B52FF7" w:rsidP="00AB2289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CE7A57" w:rsidRDefault="00A6733C" w:rsidP="006A2C56">
      <w:pPr>
        <w:ind w:firstLine="720"/>
        <w:jc w:val="both"/>
      </w:pPr>
      <w:r>
        <w:t>Sprendimo p</w:t>
      </w:r>
      <w:r w:rsidR="008C2C4D" w:rsidRPr="00AB2289">
        <w:t xml:space="preserve">rojektas parengtas vadovaujantis </w:t>
      </w:r>
      <w:r w:rsidR="001B5378">
        <w:t xml:space="preserve"> Klaipėdos miesto savivaldybės tarybos </w:t>
      </w:r>
      <w:r w:rsidR="0057369F">
        <w:t>201</w:t>
      </w:r>
      <w:r w:rsidR="00E76360">
        <w:t>4</w:t>
      </w:r>
      <w:r w:rsidR="0057369F">
        <w:t xml:space="preserve">m. </w:t>
      </w:r>
      <w:r w:rsidR="00E76360">
        <w:t>gegužės 29</w:t>
      </w:r>
      <w:r w:rsidR="0057369F">
        <w:t xml:space="preserve">d. </w:t>
      </w:r>
      <w:r w:rsidR="001B5378">
        <w:t>sprendimu</w:t>
      </w:r>
      <w:r w:rsidR="008C2C4D" w:rsidRPr="00AB2289">
        <w:t xml:space="preserve"> </w:t>
      </w:r>
      <w:r w:rsidR="0057369F">
        <w:t xml:space="preserve"> Nr. </w:t>
      </w:r>
      <w:r w:rsidR="00E76360">
        <w:t>T2-115 patvirtintu Klaipėdos miesto savivaldybės vardu sudaromų sutarčių pasirašymo tvarkos aprašu, kuriame numatytas, kad jungtinės veiklos sutartims turi pritarti savivaldybės taryba.</w:t>
      </w:r>
      <w:r w:rsidR="00590002">
        <w:t xml:space="preserve"> </w:t>
      </w:r>
      <w:r w:rsidR="00E76360">
        <w:t>Savivaldybės vardu gali būti pasirašomos iki T</w:t>
      </w:r>
      <w:r w:rsidR="00590002">
        <w:t>a</w:t>
      </w:r>
      <w:r w:rsidR="00E76360">
        <w:t>rybos pritarimo tik tuo atveju, kai pasirašomoje sutartyje aiškiai  nustatytas sutarties įsigaliojimas nuo Tarybos pritarimo</w:t>
      </w:r>
      <w:r w:rsidR="0057369F">
        <w:t>.</w:t>
      </w:r>
    </w:p>
    <w:p w:rsidR="00AC5FAB" w:rsidRDefault="00590002" w:rsidP="006A2C56">
      <w:pPr>
        <w:ind w:firstLine="720"/>
        <w:jc w:val="both"/>
      </w:pPr>
      <w:r>
        <w:t>Jungtinės veiklos ( partnerystės)  sutartis Nr.J9-1023 pasirašyta</w:t>
      </w:r>
      <w:r w:rsidR="00AC5FAB">
        <w:t>,</w:t>
      </w:r>
      <w:r>
        <w:t xml:space="preserve"> teikiant paraišką Centrinei projektų valdymo agentūrai pagal 2009-2014m. Norvegijos finansinio mechanizmo programos Nr. LT 11„Visuomenės sveikatai skirtos iniciatyvos “ priemonę „Jaunimui palankių sveikatos priežiūros paslaugų savivaldybėse prieinamumo ir kokybės gerinimas įdiegiant jaunimui palankių sveikatos priežiūros paslaugų teikimo model</w:t>
      </w:r>
      <w:r w:rsidR="00D14CC9">
        <w:t xml:space="preserve">į“. </w:t>
      </w:r>
      <w:r w:rsidR="00226727">
        <w:t>Sutartyje numatyta, kad Projekto pareiškėja yra Klaipėdos miesto savivaldybės administracija, partneriai - BĮ Klaipėdos visuomenės sveikatos biuras, VšĮ  Klaipėdos universitetas  ir Klaipėdos jaunimo sveikatos centras „Bendraamžiai“, bei jų įsipareigojimai, teisės ir atsakom</w:t>
      </w:r>
      <w:r w:rsidR="005F209F">
        <w:t>y</w:t>
      </w:r>
      <w:r w:rsidR="00226727">
        <w:t xml:space="preserve">bė. </w:t>
      </w:r>
      <w:r w:rsidR="00AC5FAB">
        <w:t>S</w:t>
      </w:r>
      <w:r w:rsidR="00D14CC9">
        <w:t>utarties 20 punkte numatyta,</w:t>
      </w:r>
      <w:r w:rsidR="00AC5FAB">
        <w:t xml:space="preserve"> kad </w:t>
      </w:r>
      <w:r w:rsidR="00D14CC9">
        <w:t xml:space="preserve"> </w:t>
      </w:r>
      <w:r w:rsidR="00AC5FAB">
        <w:t>ši sutartis įsigalioja gavus finansavimą Projektui ir pritarus Klaipėdos miesto savivaldybės tarybai.</w:t>
      </w:r>
      <w:r>
        <w:t xml:space="preserve"> </w:t>
      </w:r>
    </w:p>
    <w:p w:rsidR="00AC5FAB" w:rsidRDefault="00AC5FAB" w:rsidP="005F209F">
      <w:pPr>
        <w:ind w:firstLine="720"/>
        <w:jc w:val="both"/>
        <w:rPr>
          <w:b/>
          <w:bCs/>
        </w:rPr>
      </w:pPr>
      <w:r>
        <w:t>Lietuvos Respublikos sveikatos apsaugos ministro 2015m. rugpjūčio 11d. įsakymu Nr. V- 934 „D</w:t>
      </w:r>
      <w:r w:rsidRPr="00520C27">
        <w:rPr>
          <w:bCs/>
        </w:rPr>
        <w:t xml:space="preserve">ėl finansavimo skyrimo 2009–2014 m. </w:t>
      </w:r>
      <w:r>
        <w:rPr>
          <w:bCs/>
        </w:rPr>
        <w:t>N</w:t>
      </w:r>
      <w:r w:rsidRPr="00520C27">
        <w:rPr>
          <w:bCs/>
        </w:rPr>
        <w:t xml:space="preserve">orvegijos finansinio mechanizmo programos </w:t>
      </w:r>
      <w:r>
        <w:rPr>
          <w:bCs/>
        </w:rPr>
        <w:t>N</w:t>
      </w:r>
      <w:r w:rsidRPr="00520C27">
        <w:rPr>
          <w:bCs/>
        </w:rPr>
        <w:t xml:space="preserve">r. </w:t>
      </w:r>
      <w:r>
        <w:rPr>
          <w:bCs/>
        </w:rPr>
        <w:t>LT</w:t>
      </w:r>
      <w:r w:rsidRPr="00520C27">
        <w:rPr>
          <w:bCs/>
        </w:rPr>
        <w:t>11 „</w:t>
      </w:r>
      <w:r>
        <w:rPr>
          <w:bCs/>
        </w:rPr>
        <w:t>V</w:t>
      </w:r>
      <w:r w:rsidRPr="00520C27">
        <w:rPr>
          <w:bCs/>
        </w:rPr>
        <w:t>isuomenės sveikatai skirtos iniciatyvos“ priemonės „</w:t>
      </w:r>
      <w:r>
        <w:rPr>
          <w:bCs/>
        </w:rPr>
        <w:t>J</w:t>
      </w:r>
      <w:r w:rsidRPr="00520C27">
        <w:rPr>
          <w:bCs/>
        </w:rPr>
        <w:t>aunimui palankių sveikatos priežiūros paslaugų savivaldybėse prieinamumo ir kokybės gerinimas įdiegiant jaunimui palankių sveikatos priežiūros paslaugų teikimo modelį“ projektams</w:t>
      </w:r>
      <w:r>
        <w:rPr>
          <w:bCs/>
        </w:rPr>
        <w:t>“, Klaipėdos miesto savivaldyb</w:t>
      </w:r>
      <w:r w:rsidR="00A750D3">
        <w:rPr>
          <w:bCs/>
        </w:rPr>
        <w:t>ei</w:t>
      </w:r>
      <w:r>
        <w:rPr>
          <w:bCs/>
        </w:rPr>
        <w:t xml:space="preserve"> Projekto įgyvendinimui skirta 81490,03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  <w:r w:rsidR="00226727">
        <w:rPr>
          <w:bCs/>
        </w:rPr>
        <w:t>, todėl būtinas savivaldybės tarybos pritarimas</w:t>
      </w:r>
      <w:r w:rsidR="00226727" w:rsidRPr="00226727">
        <w:t xml:space="preserve"> </w:t>
      </w:r>
      <w:r w:rsidR="00226727">
        <w:t>Jungtinės veiklos</w:t>
      </w:r>
      <w:r w:rsidR="00A750D3">
        <w:t xml:space="preserve"> (</w:t>
      </w:r>
      <w:r w:rsidR="00226727">
        <w:t xml:space="preserve"> partnerystės)  sutar</w:t>
      </w:r>
      <w:r w:rsidR="005F209F">
        <w:t>čiai</w:t>
      </w:r>
      <w:r w:rsidR="00226727">
        <w:t xml:space="preserve"> Nr.J9-1023</w:t>
      </w:r>
      <w:r w:rsidR="00226727">
        <w:rPr>
          <w:bCs/>
        </w:rPr>
        <w:t xml:space="preserve"> </w:t>
      </w:r>
      <w:r w:rsidR="00863225">
        <w:rPr>
          <w:bCs/>
        </w:rPr>
        <w:t>.</w:t>
      </w:r>
    </w:p>
    <w:p w:rsidR="00A36E03" w:rsidRDefault="00B52FF7" w:rsidP="00A36E03">
      <w:pPr>
        <w:ind w:firstLine="748"/>
        <w:jc w:val="both"/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  <w:r w:rsidR="00A36E03" w:rsidRPr="00A36E03">
        <w:t xml:space="preserve"> </w:t>
      </w:r>
      <w:r w:rsidR="00A36E03">
        <w:t>P</w:t>
      </w:r>
      <w:r w:rsidR="00AC5FAB">
        <w:t xml:space="preserve">ritarus </w:t>
      </w:r>
      <w:r w:rsidR="00A36E03">
        <w:t>š</w:t>
      </w:r>
      <w:r w:rsidR="005F209F">
        <w:t>iam</w:t>
      </w:r>
      <w:r w:rsidR="00A36E03">
        <w:t xml:space="preserve"> sprendimo projekt</w:t>
      </w:r>
      <w:r w:rsidR="005F209F">
        <w:t>ui</w:t>
      </w:r>
      <w:r w:rsidR="00A36E03">
        <w:t xml:space="preserve">, bus </w:t>
      </w:r>
      <w:r w:rsidR="005F209F">
        <w:t>pradėtas įgyvendinti Projektas pagal</w:t>
      </w:r>
      <w:r w:rsidR="00A36E03">
        <w:t xml:space="preserve"> </w:t>
      </w:r>
      <w:r w:rsidR="005F209F">
        <w:t>įsipareigojimus.</w:t>
      </w:r>
    </w:p>
    <w:p w:rsidR="00A36E03" w:rsidRDefault="00B52FF7" w:rsidP="00A36E03">
      <w:pPr>
        <w:ind w:firstLine="748"/>
        <w:jc w:val="both"/>
        <w:rPr>
          <w:bCs/>
          <w:lang w:eastAsia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  <w:r w:rsidR="00A36E03" w:rsidRPr="00A36E03">
        <w:rPr>
          <w:bCs/>
          <w:lang w:eastAsia="en-US"/>
        </w:rPr>
        <w:t xml:space="preserve"> </w:t>
      </w:r>
    </w:p>
    <w:p w:rsidR="00B52FF7" w:rsidRPr="002845BA" w:rsidRDefault="00A36E03" w:rsidP="00A36E03">
      <w:pPr>
        <w:ind w:firstLine="748"/>
        <w:jc w:val="both"/>
        <w:rPr>
          <w:b/>
          <w:lang w:val="en-US"/>
        </w:rPr>
      </w:pPr>
      <w:r>
        <w:rPr>
          <w:bCs/>
          <w:lang w:eastAsia="en-US"/>
        </w:rPr>
        <w:t>Negauta</w:t>
      </w:r>
    </w:p>
    <w:p w:rsidR="00B52FF7" w:rsidRDefault="00B52FF7" w:rsidP="008B20D7">
      <w:pPr>
        <w:ind w:firstLine="720"/>
        <w:jc w:val="both"/>
      </w:pPr>
      <w:r>
        <w:rPr>
          <w:b/>
          <w:bCs/>
        </w:rPr>
        <w:t>5. </w:t>
      </w:r>
      <w:r w:rsidRPr="00C8478C">
        <w:rPr>
          <w:b/>
        </w:rPr>
        <w:t>Lėšų poreikis sprendimo įgyvendinimui</w:t>
      </w:r>
      <w:r w:rsidRPr="00C8478C">
        <w:rPr>
          <w:b/>
          <w:bCs/>
        </w:rPr>
        <w:t>.</w:t>
      </w:r>
      <w:r w:rsidR="008B20D7" w:rsidRPr="008B20D7">
        <w:t xml:space="preserve"> </w:t>
      </w:r>
    </w:p>
    <w:p w:rsidR="00A36E03" w:rsidRPr="008B20D7" w:rsidRDefault="00A36E03" w:rsidP="008B20D7">
      <w:pPr>
        <w:ind w:firstLine="720"/>
        <w:jc w:val="both"/>
        <w:rPr>
          <w:bCs/>
        </w:rPr>
      </w:pPr>
      <w:r w:rsidRPr="00A36E03">
        <w:rPr>
          <w:bCs/>
          <w:lang w:eastAsia="en-US"/>
        </w:rPr>
        <w:t xml:space="preserve">Papildomų lėšų </w:t>
      </w:r>
      <w:r>
        <w:rPr>
          <w:bCs/>
          <w:lang w:eastAsia="en-US"/>
        </w:rPr>
        <w:t>n</w:t>
      </w:r>
      <w:r>
        <w:t>ereikia.</w:t>
      </w:r>
    </w:p>
    <w:p w:rsidR="00B52FF7" w:rsidRPr="00C8478C" w:rsidRDefault="005D676F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6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B52FF7" w:rsidP="00C06519">
      <w:pPr>
        <w:ind w:firstLine="720"/>
        <w:jc w:val="both"/>
        <w:rPr>
          <w:bCs/>
        </w:rPr>
      </w:pPr>
      <w:r w:rsidRPr="00C8478C">
        <w:rPr>
          <w:bCs/>
        </w:rPr>
        <w:t>Teigiamos pasekmės –</w:t>
      </w:r>
      <w:r w:rsidR="00E90B13">
        <w:rPr>
          <w:bCs/>
        </w:rPr>
        <w:t xml:space="preserve"> </w:t>
      </w:r>
      <w:r w:rsidR="00C51AF6">
        <w:rPr>
          <w:bCs/>
        </w:rPr>
        <w:t>b</w:t>
      </w:r>
      <w:r w:rsidR="00A36E03" w:rsidRPr="00A36E03">
        <w:t>us</w:t>
      </w:r>
      <w:r w:rsidR="00711715">
        <w:t xml:space="preserve"> teis</w:t>
      </w:r>
      <w:r w:rsidR="00C90185">
        <w:t>i</w:t>
      </w:r>
      <w:r w:rsidR="00711715">
        <w:t>škai sutvarkyta Jungtinės veiklos sutartis</w:t>
      </w:r>
      <w:r w:rsidR="00A36E03" w:rsidRPr="00A36E03">
        <w:t>, pagal kuri</w:t>
      </w:r>
      <w:r w:rsidR="00C90185">
        <w:t>ą</w:t>
      </w:r>
      <w:r w:rsidR="00A36E03" w:rsidRPr="00A36E03">
        <w:t xml:space="preserve"> galės savo </w:t>
      </w:r>
      <w:r w:rsidR="00C90185">
        <w:t>įsipareigojimus vykdyti Klaipėdos miesto savivaldybės administracija kaip projekto pareiškėja bei Projekto partneriai, bus  įgyvendin</w:t>
      </w:r>
      <w:r w:rsidR="00863225">
        <w:t xml:space="preserve">amas </w:t>
      </w:r>
      <w:r w:rsidR="00C90185">
        <w:t xml:space="preserve"> Projektas.</w:t>
      </w:r>
      <w:r w:rsidR="006A2C56">
        <w:rPr>
          <w:bCs/>
        </w:rPr>
        <w:t xml:space="preserve">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A36E03" w:rsidRPr="00A36E03" w:rsidRDefault="00A36E03" w:rsidP="00A36E03">
      <w:pPr>
        <w:ind w:right="-82" w:firstLine="748"/>
        <w:rPr>
          <w:b/>
          <w:lang w:eastAsia="en-US"/>
        </w:rPr>
      </w:pPr>
      <w:r w:rsidRPr="00A36E03">
        <w:rPr>
          <w:b/>
          <w:lang w:eastAsia="en-US"/>
        </w:rPr>
        <w:t>PRIDEDAMA:</w:t>
      </w:r>
    </w:p>
    <w:p w:rsidR="00A36E03" w:rsidRPr="00A36E03" w:rsidRDefault="00A36E03" w:rsidP="00A36E03">
      <w:pPr>
        <w:ind w:right="-82" w:firstLine="748"/>
        <w:jc w:val="both"/>
        <w:rPr>
          <w:lang w:eastAsia="en-US"/>
        </w:rPr>
      </w:pPr>
      <w:r w:rsidRPr="00A36E03">
        <w:rPr>
          <w:lang w:eastAsia="en-US"/>
        </w:rPr>
        <w:t>1. Teisės akt</w:t>
      </w:r>
      <w:r w:rsidR="00E225A8">
        <w:rPr>
          <w:lang w:eastAsia="en-US"/>
        </w:rPr>
        <w:t>ai</w:t>
      </w:r>
      <w:r w:rsidRPr="00A36E03">
        <w:rPr>
          <w:lang w:eastAsia="en-US"/>
        </w:rPr>
        <w:t>, nurodyt</w:t>
      </w:r>
      <w:r w:rsidR="00E225A8">
        <w:rPr>
          <w:lang w:eastAsia="en-US"/>
        </w:rPr>
        <w:t>i</w:t>
      </w:r>
      <w:r w:rsidRPr="00A36E03">
        <w:rPr>
          <w:lang w:eastAsia="en-US"/>
        </w:rPr>
        <w:t xml:space="preserve"> sprendimo projekt</w:t>
      </w:r>
      <w:r w:rsidR="00C51AF6">
        <w:rPr>
          <w:lang w:eastAsia="en-US"/>
        </w:rPr>
        <w:t>o</w:t>
      </w:r>
      <w:r w:rsidRPr="00A36E03">
        <w:rPr>
          <w:lang w:eastAsia="en-US"/>
        </w:rPr>
        <w:t xml:space="preserve"> įžangoje,  </w:t>
      </w:r>
      <w:r w:rsidR="00E225A8">
        <w:rPr>
          <w:lang w:eastAsia="en-US"/>
        </w:rPr>
        <w:t>5 lapai</w:t>
      </w:r>
      <w:bookmarkStart w:id="0" w:name="_GoBack"/>
      <w:bookmarkEnd w:id="0"/>
    </w:p>
    <w:p w:rsidR="00A36E03" w:rsidRDefault="00C51AF6" w:rsidP="00C90185">
      <w:pPr>
        <w:tabs>
          <w:tab w:val="left" w:pos="3060"/>
        </w:tabs>
        <w:ind w:left="765"/>
        <w:jc w:val="both"/>
        <w:rPr>
          <w:lang w:eastAsia="en-US"/>
        </w:rPr>
      </w:pPr>
      <w:r w:rsidRPr="00C51AF6">
        <w:t xml:space="preserve"> </w:t>
      </w:r>
    </w:p>
    <w:p w:rsidR="008B20D7" w:rsidRDefault="008B20D7" w:rsidP="00B52FF7">
      <w:pPr>
        <w:ind w:right="-82"/>
      </w:pPr>
    </w:p>
    <w:p w:rsidR="00B52FF7" w:rsidRDefault="00036812" w:rsidP="00B52FF7">
      <w:pPr>
        <w:ind w:right="-82"/>
      </w:pPr>
      <w:r>
        <w:t>S</w:t>
      </w:r>
      <w:r w:rsidR="00C51AF6">
        <w:t>veikatos apsaugos</w:t>
      </w:r>
      <w:r>
        <w:t xml:space="preserve"> skyriaus vedėja     </w:t>
      </w:r>
      <w:r w:rsidR="00F815F3">
        <w:t xml:space="preserve"> </w:t>
      </w:r>
      <w:r>
        <w:t xml:space="preserve">                                                              </w:t>
      </w:r>
      <w:r w:rsidR="00DD4690">
        <w:t xml:space="preserve">         </w:t>
      </w:r>
      <w:r>
        <w:t xml:space="preserve"> </w:t>
      </w:r>
      <w:r w:rsidR="00C51AF6">
        <w:t>Janina Asadauskienė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27F75D46"/>
    <w:multiLevelType w:val="hybridMultilevel"/>
    <w:tmpl w:val="168436DC"/>
    <w:lvl w:ilvl="0" w:tplc="0427000F">
      <w:start w:val="1"/>
      <w:numFmt w:val="decimal"/>
      <w:lvlText w:val="%1."/>
      <w:lvlJc w:val="left"/>
      <w:pPr>
        <w:ind w:left="1485" w:hanging="360"/>
      </w:p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05CAD"/>
    <w:rsid w:val="000156B3"/>
    <w:rsid w:val="00016029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52B7"/>
    <w:rsid w:val="000C7C5D"/>
    <w:rsid w:val="000D31A8"/>
    <w:rsid w:val="000E2C03"/>
    <w:rsid w:val="000E405B"/>
    <w:rsid w:val="00111956"/>
    <w:rsid w:val="001240DF"/>
    <w:rsid w:val="00130B3B"/>
    <w:rsid w:val="0013190E"/>
    <w:rsid w:val="001354A1"/>
    <w:rsid w:val="00137C6F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B5378"/>
    <w:rsid w:val="001C0AED"/>
    <w:rsid w:val="001D3912"/>
    <w:rsid w:val="001D583F"/>
    <w:rsid w:val="001D777A"/>
    <w:rsid w:val="001E54AC"/>
    <w:rsid w:val="002230F9"/>
    <w:rsid w:val="00226727"/>
    <w:rsid w:val="00241C42"/>
    <w:rsid w:val="00244407"/>
    <w:rsid w:val="00265C59"/>
    <w:rsid w:val="00281E1A"/>
    <w:rsid w:val="0029335C"/>
    <w:rsid w:val="00293587"/>
    <w:rsid w:val="002B0BDE"/>
    <w:rsid w:val="002C6BCC"/>
    <w:rsid w:val="002C7708"/>
    <w:rsid w:val="002C777B"/>
    <w:rsid w:val="002E018B"/>
    <w:rsid w:val="003214D3"/>
    <w:rsid w:val="00324D05"/>
    <w:rsid w:val="00362206"/>
    <w:rsid w:val="0037276A"/>
    <w:rsid w:val="00374FA4"/>
    <w:rsid w:val="00376AEF"/>
    <w:rsid w:val="00396512"/>
    <w:rsid w:val="003A1789"/>
    <w:rsid w:val="003A411D"/>
    <w:rsid w:val="003A4CF0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80412"/>
    <w:rsid w:val="004926BB"/>
    <w:rsid w:val="0049307C"/>
    <w:rsid w:val="004B2912"/>
    <w:rsid w:val="004B353B"/>
    <w:rsid w:val="004C4C7B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7369F"/>
    <w:rsid w:val="0057714F"/>
    <w:rsid w:val="00590002"/>
    <w:rsid w:val="005C66A1"/>
    <w:rsid w:val="005D1661"/>
    <w:rsid w:val="005D28ED"/>
    <w:rsid w:val="005D676F"/>
    <w:rsid w:val="005E111B"/>
    <w:rsid w:val="005F209F"/>
    <w:rsid w:val="005F708C"/>
    <w:rsid w:val="006151D3"/>
    <w:rsid w:val="00630E23"/>
    <w:rsid w:val="00633CC2"/>
    <w:rsid w:val="00634BD7"/>
    <w:rsid w:val="006504F0"/>
    <w:rsid w:val="0065791A"/>
    <w:rsid w:val="00665DA8"/>
    <w:rsid w:val="00677E8A"/>
    <w:rsid w:val="00684139"/>
    <w:rsid w:val="00691E2C"/>
    <w:rsid w:val="0069621F"/>
    <w:rsid w:val="006A0134"/>
    <w:rsid w:val="006A2C56"/>
    <w:rsid w:val="006C7CE7"/>
    <w:rsid w:val="006D039D"/>
    <w:rsid w:val="006E18DF"/>
    <w:rsid w:val="006E46B0"/>
    <w:rsid w:val="00711715"/>
    <w:rsid w:val="00716F57"/>
    <w:rsid w:val="00734DD9"/>
    <w:rsid w:val="00737485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521AD"/>
    <w:rsid w:val="00856647"/>
    <w:rsid w:val="00863225"/>
    <w:rsid w:val="008645D6"/>
    <w:rsid w:val="00866E4D"/>
    <w:rsid w:val="00870950"/>
    <w:rsid w:val="00886F22"/>
    <w:rsid w:val="008935E1"/>
    <w:rsid w:val="008978B7"/>
    <w:rsid w:val="008B20D7"/>
    <w:rsid w:val="008B7E49"/>
    <w:rsid w:val="008C2C4D"/>
    <w:rsid w:val="008D6BC8"/>
    <w:rsid w:val="00916FFA"/>
    <w:rsid w:val="0092107D"/>
    <w:rsid w:val="0095150A"/>
    <w:rsid w:val="00962059"/>
    <w:rsid w:val="00977D38"/>
    <w:rsid w:val="00987114"/>
    <w:rsid w:val="009905B9"/>
    <w:rsid w:val="009926EA"/>
    <w:rsid w:val="009C3A70"/>
    <w:rsid w:val="009C7281"/>
    <w:rsid w:val="009D1E59"/>
    <w:rsid w:val="009D7F52"/>
    <w:rsid w:val="009F294D"/>
    <w:rsid w:val="009F5515"/>
    <w:rsid w:val="00A15EF3"/>
    <w:rsid w:val="00A222C5"/>
    <w:rsid w:val="00A24D7F"/>
    <w:rsid w:val="00A36E03"/>
    <w:rsid w:val="00A37080"/>
    <w:rsid w:val="00A45BA1"/>
    <w:rsid w:val="00A544F3"/>
    <w:rsid w:val="00A6105D"/>
    <w:rsid w:val="00A63456"/>
    <w:rsid w:val="00A6733C"/>
    <w:rsid w:val="00A750D3"/>
    <w:rsid w:val="00A9039D"/>
    <w:rsid w:val="00A91111"/>
    <w:rsid w:val="00A929A1"/>
    <w:rsid w:val="00AA4588"/>
    <w:rsid w:val="00AB2289"/>
    <w:rsid w:val="00AB4B12"/>
    <w:rsid w:val="00AC0F0B"/>
    <w:rsid w:val="00AC1395"/>
    <w:rsid w:val="00AC5FAB"/>
    <w:rsid w:val="00AD055A"/>
    <w:rsid w:val="00AE499C"/>
    <w:rsid w:val="00B00F13"/>
    <w:rsid w:val="00B10816"/>
    <w:rsid w:val="00B1148A"/>
    <w:rsid w:val="00B3187E"/>
    <w:rsid w:val="00B36DF0"/>
    <w:rsid w:val="00B44E88"/>
    <w:rsid w:val="00B523D4"/>
    <w:rsid w:val="00B52FF7"/>
    <w:rsid w:val="00B83527"/>
    <w:rsid w:val="00BC6BA6"/>
    <w:rsid w:val="00BD0A9F"/>
    <w:rsid w:val="00BE07B3"/>
    <w:rsid w:val="00C06519"/>
    <w:rsid w:val="00C51AF6"/>
    <w:rsid w:val="00C61AAD"/>
    <w:rsid w:val="00C65280"/>
    <w:rsid w:val="00C72D95"/>
    <w:rsid w:val="00C8478C"/>
    <w:rsid w:val="00C90185"/>
    <w:rsid w:val="00CA5836"/>
    <w:rsid w:val="00CB188C"/>
    <w:rsid w:val="00CB3AB4"/>
    <w:rsid w:val="00CD0282"/>
    <w:rsid w:val="00CD5190"/>
    <w:rsid w:val="00CE7A57"/>
    <w:rsid w:val="00CF6821"/>
    <w:rsid w:val="00D14CC9"/>
    <w:rsid w:val="00D16FD9"/>
    <w:rsid w:val="00D175FD"/>
    <w:rsid w:val="00D239C4"/>
    <w:rsid w:val="00D549B8"/>
    <w:rsid w:val="00D56BC1"/>
    <w:rsid w:val="00D56C9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E225A8"/>
    <w:rsid w:val="00E31C6D"/>
    <w:rsid w:val="00E747ED"/>
    <w:rsid w:val="00E76360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181A"/>
    <w:rsid w:val="00F34DA1"/>
    <w:rsid w:val="00F37789"/>
    <w:rsid w:val="00F426EB"/>
    <w:rsid w:val="00F43631"/>
    <w:rsid w:val="00F569C0"/>
    <w:rsid w:val="00F61D07"/>
    <w:rsid w:val="00F664B8"/>
    <w:rsid w:val="00F815F3"/>
    <w:rsid w:val="00F96A63"/>
    <w:rsid w:val="00FA3486"/>
    <w:rsid w:val="00FA5B52"/>
    <w:rsid w:val="00FB5542"/>
    <w:rsid w:val="00FD6C73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6E4E-4C88-4F82-8D2C-BA8370F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2015-08-17T06:27:00Z</dcterms:created>
  <dc:creator>E.Rupeikaite</dc:creator>
  <cp:lastModifiedBy>Janina Asadauskiene</cp:lastModifiedBy>
  <cp:lastPrinted>2015-09-01T06:51:00Z</cp:lastPrinted>
  <dcterms:modified xsi:type="dcterms:W3CDTF">2015-09-01T06:51:00Z</dcterms:modified>
  <cp:revision>23</cp:revision>
  <dc:title>Projektas</dc:title>
</cp:coreProperties>
</file>