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26"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tblGrid>
      <w:tr w:rsidR="002E28D0" w14:paraId="0BF2E5EF" w14:textId="77777777" w:rsidTr="002E28D0">
        <w:tc>
          <w:tcPr>
            <w:tcW w:w="3526" w:type="dxa"/>
          </w:tcPr>
          <w:p w14:paraId="0BF2E5EC" w14:textId="77777777" w:rsidR="002E28D0" w:rsidRDefault="002E28D0" w:rsidP="0006079E">
            <w:bookmarkStart w:id="0" w:name="_GoBack"/>
            <w:bookmarkEnd w:id="0"/>
            <w:r>
              <w:t xml:space="preserve">Klaipėdos </w:t>
            </w:r>
            <w:r w:rsidR="000C646E">
              <w:t>miesto savivaldybės tarybos 2014 m. gruodžio 18</w:t>
            </w:r>
            <w:r>
              <w:t xml:space="preserve"> d.</w:t>
            </w:r>
          </w:p>
          <w:p w14:paraId="0BF2E5ED" w14:textId="77777777" w:rsidR="002E28D0" w:rsidRDefault="000C646E" w:rsidP="0006079E">
            <w:r>
              <w:t>sprendimo Nr. T2-347</w:t>
            </w:r>
          </w:p>
          <w:p w14:paraId="0BF2E5EE" w14:textId="77777777" w:rsidR="002E28D0" w:rsidRDefault="002E28D0" w:rsidP="0006079E">
            <w:r>
              <w:t>priedas</w:t>
            </w:r>
          </w:p>
        </w:tc>
      </w:tr>
      <w:tr w:rsidR="0006079E" w14:paraId="0BF2E5F1" w14:textId="77777777" w:rsidTr="002E28D0">
        <w:tc>
          <w:tcPr>
            <w:tcW w:w="3526" w:type="dxa"/>
          </w:tcPr>
          <w:p w14:paraId="0BF2E5F0" w14:textId="77777777" w:rsidR="0006079E" w:rsidRDefault="002E28D0" w:rsidP="0006079E">
            <w:r>
              <w:t>(</w:t>
            </w:r>
            <w:r w:rsidR="0006079E">
              <w:t>Klaipėdos miesto savivaldybės</w:t>
            </w:r>
          </w:p>
        </w:tc>
      </w:tr>
      <w:tr w:rsidR="0006079E" w14:paraId="0BF2E5F3" w14:textId="77777777" w:rsidTr="002E28D0">
        <w:tc>
          <w:tcPr>
            <w:tcW w:w="3526" w:type="dxa"/>
          </w:tcPr>
          <w:p w14:paraId="0BF2E5F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11 d.</w:t>
            </w:r>
            <w:r>
              <w:rPr>
                <w:noProof/>
              </w:rPr>
              <w:fldChar w:fldCharType="end"/>
            </w:r>
            <w:bookmarkEnd w:id="1"/>
          </w:p>
        </w:tc>
      </w:tr>
      <w:tr w:rsidR="0006079E" w14:paraId="0BF2E5F5" w14:textId="77777777" w:rsidTr="002E28D0">
        <w:tc>
          <w:tcPr>
            <w:tcW w:w="3526" w:type="dxa"/>
          </w:tcPr>
          <w:p w14:paraId="0BF2E5F4" w14:textId="77777777" w:rsidR="0006079E" w:rsidRDefault="0006079E" w:rsidP="002E28D0">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T1-265</w:t>
            </w:r>
            <w:r>
              <w:rPr>
                <w:noProof/>
              </w:rPr>
              <w:fldChar w:fldCharType="end"/>
            </w:r>
            <w:bookmarkEnd w:id="2"/>
            <w:r w:rsidR="002E28D0">
              <w:t xml:space="preserve"> redakcija)</w:t>
            </w:r>
          </w:p>
        </w:tc>
      </w:tr>
    </w:tbl>
    <w:p w14:paraId="0BF2E5F6" w14:textId="77777777" w:rsidR="0006079E" w:rsidRDefault="0006079E" w:rsidP="0006079E">
      <w:pPr>
        <w:jc w:val="center"/>
      </w:pPr>
    </w:p>
    <w:p w14:paraId="0BF2E5F7" w14:textId="77777777" w:rsidR="006D1B42" w:rsidRDefault="006D1B42" w:rsidP="0006079E">
      <w:pPr>
        <w:jc w:val="center"/>
      </w:pPr>
    </w:p>
    <w:p w14:paraId="0BF2E5F8" w14:textId="77777777" w:rsidR="00590A4C" w:rsidRDefault="00590A4C" w:rsidP="00712536">
      <w:pPr>
        <w:jc w:val="center"/>
        <w:rPr>
          <w:b/>
          <w:bCs/>
          <w:caps/>
          <w:lang w:eastAsia="lt-LT"/>
        </w:rPr>
      </w:pPr>
      <w:r w:rsidRPr="00590A4C">
        <w:rPr>
          <w:b/>
          <w:bCs/>
          <w:caps/>
          <w:lang w:eastAsia="lt-LT"/>
        </w:rPr>
        <w:t>PAGRINDINĖS KONCESIJOS SUTARTIES SĄLYGOS</w:t>
      </w:r>
    </w:p>
    <w:p w14:paraId="0BF2E5F9" w14:textId="77777777" w:rsidR="00712536" w:rsidRPr="00590A4C" w:rsidRDefault="00712536" w:rsidP="00712536">
      <w:pPr>
        <w:jc w:val="center"/>
        <w:rPr>
          <w:lang w:eastAsia="lt-LT"/>
        </w:rPr>
      </w:pPr>
    </w:p>
    <w:p w14:paraId="0BF2E5FA" w14:textId="77777777" w:rsidR="00590A4C" w:rsidRPr="00590A4C" w:rsidRDefault="00590A4C" w:rsidP="00590A4C">
      <w:pPr>
        <w:ind w:firstLine="709"/>
        <w:jc w:val="both"/>
        <w:rPr>
          <w:lang w:eastAsia="lt-LT"/>
        </w:rPr>
      </w:pPr>
      <w:r w:rsidRPr="00590A4C">
        <w:rPr>
          <w:lang w:eastAsia="lt-LT"/>
        </w:rPr>
        <w:t>1. Koncesijos sutarties dalykas – Koncesininko vykdoma ūkinė komercinė veikla, susijusi su Klaipėdos miesto kempingo eksploatavimu, valdymu, atnaujinimu, remontu, naudojimu ir (ar) priežiūra įgyvendinant funkcijas, skirtas patenkinti visuomenės turizmo, kultūros, sporto ir laisvalaikio paslaugų poreikius, bei verslo tikslais.</w:t>
      </w:r>
    </w:p>
    <w:p w14:paraId="0BF2E5FB" w14:textId="77777777" w:rsidR="00590A4C" w:rsidRPr="00590A4C" w:rsidRDefault="00590A4C" w:rsidP="00590A4C">
      <w:pPr>
        <w:ind w:firstLine="709"/>
        <w:jc w:val="both"/>
        <w:rPr>
          <w:lang w:eastAsia="lt-LT"/>
        </w:rPr>
      </w:pPr>
      <w:r w:rsidRPr="00590A4C">
        <w:rPr>
          <w:lang w:eastAsia="lt-LT"/>
        </w:rPr>
        <w:t>2. Kon</w:t>
      </w:r>
      <w:r>
        <w:rPr>
          <w:lang w:eastAsia="lt-LT"/>
        </w:rPr>
        <w:t>cesijos sutartis bus sudaryta 6</w:t>
      </w:r>
      <w:r w:rsidRPr="00590A4C">
        <w:rPr>
          <w:lang w:eastAsia="lt-LT"/>
        </w:rPr>
        <w:t xml:space="preserve"> metų laikotarpiui.</w:t>
      </w:r>
    </w:p>
    <w:p w14:paraId="0BF2E5FC" w14:textId="77777777" w:rsidR="00590A4C" w:rsidRPr="00590A4C" w:rsidRDefault="00590A4C" w:rsidP="00590A4C">
      <w:pPr>
        <w:ind w:firstLine="709"/>
        <w:jc w:val="both"/>
        <w:rPr>
          <w:lang w:eastAsia="lt-LT"/>
        </w:rPr>
      </w:pPr>
      <w:r w:rsidRPr="00590A4C">
        <w:rPr>
          <w:lang w:eastAsia="lt-LT"/>
        </w:rPr>
        <w:t>3. Koncesininkas Suteikiančiajai institucijai turės mokėti pasiūlytą koncesijos mokesčio dydį, kuris negali b</w:t>
      </w:r>
      <w:r>
        <w:rPr>
          <w:lang w:eastAsia="lt-LT"/>
        </w:rPr>
        <w:t xml:space="preserve">ūti mažesnis kaip 20000,00 Eur </w:t>
      </w:r>
      <w:r w:rsidRPr="00590A4C">
        <w:rPr>
          <w:lang w:eastAsia="lt-LT"/>
        </w:rPr>
        <w:t xml:space="preserve">per metus. </w:t>
      </w:r>
    </w:p>
    <w:p w14:paraId="0BF2E5FD" w14:textId="77777777" w:rsidR="00590A4C" w:rsidRPr="00590A4C" w:rsidRDefault="00590A4C" w:rsidP="00590A4C">
      <w:pPr>
        <w:ind w:firstLine="709"/>
        <w:jc w:val="both"/>
        <w:rPr>
          <w:lang w:eastAsia="lt-LT"/>
        </w:rPr>
      </w:pPr>
      <w:r w:rsidRPr="00590A4C">
        <w:rPr>
          <w:lang w:eastAsia="lt-LT"/>
        </w:rPr>
        <w:t>4. Koncesininko įsipareigojimai:</w:t>
      </w:r>
    </w:p>
    <w:p w14:paraId="0BF2E5FE" w14:textId="533F0464" w:rsidR="00590A4C" w:rsidRPr="00590A4C" w:rsidRDefault="00590A4C" w:rsidP="00590A4C">
      <w:pPr>
        <w:ind w:firstLine="709"/>
        <w:jc w:val="both"/>
        <w:rPr>
          <w:lang w:eastAsia="lt-LT"/>
        </w:rPr>
      </w:pPr>
      <w:r w:rsidRPr="00590A4C">
        <w:rPr>
          <w:lang w:eastAsia="lt-LT"/>
        </w:rPr>
        <w:t xml:space="preserve">4.1. </w:t>
      </w:r>
      <w:r w:rsidR="003B461B">
        <w:rPr>
          <w:lang w:eastAsia="lt-LT"/>
        </w:rPr>
        <w:t>U</w:t>
      </w:r>
      <w:r w:rsidRPr="00590A4C">
        <w:rPr>
          <w:lang w:eastAsia="lt-LT"/>
        </w:rPr>
        <w:t>žtikrinti viešųjų paslaugų teikimą turizmo, gyventojų poilsio organizavimo, laisvalaikio paslaugų teikimo srityse</w:t>
      </w:r>
      <w:r w:rsidR="003B461B">
        <w:rPr>
          <w:lang w:eastAsia="lt-LT"/>
        </w:rPr>
        <w:t>.</w:t>
      </w:r>
    </w:p>
    <w:p w14:paraId="0BF2E5FF" w14:textId="758A37F8" w:rsidR="00590A4C" w:rsidRPr="00590A4C" w:rsidRDefault="00590A4C" w:rsidP="00590A4C">
      <w:pPr>
        <w:ind w:firstLine="709"/>
        <w:jc w:val="both"/>
        <w:rPr>
          <w:lang w:eastAsia="lt-LT"/>
        </w:rPr>
      </w:pPr>
      <w:r w:rsidRPr="00590A4C">
        <w:rPr>
          <w:lang w:eastAsia="lt-LT"/>
        </w:rPr>
        <w:t xml:space="preserve">4.2. </w:t>
      </w:r>
      <w:r w:rsidR="003B461B">
        <w:rPr>
          <w:lang w:eastAsia="lt-LT"/>
        </w:rPr>
        <w:t>U</w:t>
      </w:r>
      <w:r w:rsidRPr="00590A4C">
        <w:rPr>
          <w:lang w:eastAsia="lt-LT"/>
        </w:rPr>
        <w:t>žtikrinti paslaugų teikimą ir kempingo veiklą, kurie atitiktų 4 žvaigždučių kempingo klasifikavimo reikalavimus visą sutarties galiojimo laikotarpį</w:t>
      </w:r>
      <w:r w:rsidR="003B461B">
        <w:rPr>
          <w:lang w:eastAsia="lt-LT"/>
        </w:rPr>
        <w:t>.</w:t>
      </w:r>
    </w:p>
    <w:p w14:paraId="0BF2E600" w14:textId="4B3D8B53" w:rsidR="00590A4C" w:rsidRPr="00590A4C" w:rsidRDefault="00590A4C" w:rsidP="00590A4C">
      <w:pPr>
        <w:ind w:firstLine="709"/>
        <w:jc w:val="both"/>
        <w:rPr>
          <w:lang w:eastAsia="lt-LT"/>
        </w:rPr>
      </w:pPr>
      <w:r w:rsidRPr="00590A4C">
        <w:rPr>
          <w:lang w:eastAsia="lt-LT"/>
        </w:rPr>
        <w:t>4.3.</w:t>
      </w:r>
      <w:r w:rsidRPr="00590A4C">
        <w:rPr>
          <w:b/>
          <w:bCs/>
          <w:lang w:eastAsia="lt-LT"/>
        </w:rPr>
        <w:t xml:space="preserve"> </w:t>
      </w:r>
      <w:r w:rsidRPr="00590A4C">
        <w:rPr>
          <w:lang w:eastAsia="lt-LT"/>
        </w:rPr>
        <w:t>Koncesijos sutartimi Koncesininkas įsipareigos priimti rezervacijas apgyvendinimui 2015 metams, kurios buvo atliktos Kempingą valdant VšĮ Klaipėdos turizmo ir kultūros informacijos centrui, nekeičiant paslaugos kainos</w:t>
      </w:r>
      <w:r w:rsidR="003B461B">
        <w:rPr>
          <w:lang w:eastAsia="lt-LT"/>
        </w:rPr>
        <w:t>.</w:t>
      </w:r>
    </w:p>
    <w:p w14:paraId="0BF2E601" w14:textId="6D2F1E2D" w:rsidR="00590A4C" w:rsidRPr="00590A4C" w:rsidRDefault="00590A4C" w:rsidP="00590A4C">
      <w:pPr>
        <w:ind w:firstLine="709"/>
        <w:jc w:val="both"/>
        <w:rPr>
          <w:lang w:eastAsia="lt-LT"/>
        </w:rPr>
      </w:pPr>
      <w:r w:rsidRPr="00590A4C">
        <w:rPr>
          <w:lang w:eastAsia="lt-LT"/>
        </w:rPr>
        <w:t>4.4. Koncesininkas turės prisiimti su Koncesijos projekto įgyvendinimo susijusią riziką bei teises ir pareigas, kaip tai numatyta Koncesijos sutarties projekte. Koncesininkas turės apdrausti savo civilinę atsakomybę Suteikiančiosios institucijos naudai veiklos rizikos draudimu visą Koncesijos laikotarpį</w:t>
      </w:r>
      <w:r w:rsidR="003B461B">
        <w:rPr>
          <w:lang w:eastAsia="lt-LT"/>
        </w:rPr>
        <w:t>.</w:t>
      </w:r>
    </w:p>
    <w:p w14:paraId="0BF2E602" w14:textId="40201B03" w:rsidR="00590A4C" w:rsidRPr="00590A4C" w:rsidRDefault="00590A4C" w:rsidP="00590A4C">
      <w:pPr>
        <w:ind w:firstLine="709"/>
        <w:jc w:val="both"/>
        <w:rPr>
          <w:lang w:eastAsia="lt-LT"/>
        </w:rPr>
      </w:pPr>
      <w:r w:rsidRPr="00590A4C">
        <w:rPr>
          <w:lang w:eastAsia="lt-LT"/>
        </w:rPr>
        <w:t>4.5. Koncesininkas ar Bendrovė savo sąskaita turės apdrausti Suteikiančiosios institucijos naudai visą Kempingo turtą maksimalaus dydžio turto atkuriamosios vertės draudimu nuo visų galimų rizikos atvejų visam Koncesijos laikotarpiui</w:t>
      </w:r>
      <w:r w:rsidR="003B461B">
        <w:rPr>
          <w:lang w:eastAsia="lt-LT"/>
        </w:rPr>
        <w:t>.</w:t>
      </w:r>
    </w:p>
    <w:p w14:paraId="0BF2E603" w14:textId="1C0C58A4" w:rsidR="00590A4C" w:rsidRPr="00590A4C" w:rsidRDefault="00590A4C" w:rsidP="00590A4C">
      <w:pPr>
        <w:ind w:firstLine="709"/>
        <w:jc w:val="both"/>
        <w:rPr>
          <w:lang w:eastAsia="lt-LT"/>
        </w:rPr>
      </w:pPr>
      <w:r w:rsidRPr="00590A4C">
        <w:rPr>
          <w:lang w:eastAsia="lt-LT"/>
        </w:rPr>
        <w:t>4.6. Koncesininkas ar Bendrovė įsipareigos visu Koncesijos sutarties galiojimo laikotarpiu turėti bei išlaikyti galiojančiomis visas licencijas, leidimus, sutikimus, patvirtinimus ir (ar) kitokius dokumentus, kurie reikalingi ūkinei veiklai Kempinge vykdyti</w:t>
      </w:r>
      <w:r w:rsidR="003B461B">
        <w:rPr>
          <w:lang w:eastAsia="lt-LT"/>
        </w:rPr>
        <w:t>.</w:t>
      </w:r>
    </w:p>
    <w:p w14:paraId="0BF2E604" w14:textId="4E67843E" w:rsidR="00590A4C" w:rsidRPr="00590A4C" w:rsidRDefault="00590A4C" w:rsidP="00590A4C">
      <w:pPr>
        <w:ind w:firstLine="709"/>
        <w:jc w:val="both"/>
        <w:rPr>
          <w:lang w:eastAsia="lt-LT"/>
        </w:rPr>
      </w:pPr>
      <w:r w:rsidRPr="00590A4C">
        <w:rPr>
          <w:lang w:eastAsia="lt-LT"/>
        </w:rPr>
        <w:t>4.7. Koncesininkas privalės užtikrinti ne mažes</w:t>
      </w:r>
      <w:r>
        <w:rPr>
          <w:lang w:eastAsia="lt-LT"/>
        </w:rPr>
        <w:t>nes kaip 26000,00 Eur</w:t>
      </w:r>
      <w:r w:rsidRPr="00590A4C">
        <w:rPr>
          <w:lang w:eastAsia="lt-LT"/>
        </w:rPr>
        <w:t xml:space="preserve"> </w:t>
      </w:r>
      <w:r w:rsidR="009F06B3">
        <w:rPr>
          <w:lang w:eastAsia="lt-LT"/>
        </w:rPr>
        <w:t>r</w:t>
      </w:r>
      <w:r w:rsidRPr="00590A4C">
        <w:rPr>
          <w:lang w:eastAsia="lt-LT"/>
        </w:rPr>
        <w:t xml:space="preserve">einvesticijas į perduotą turtą. Šios </w:t>
      </w:r>
      <w:r w:rsidR="009F06B3">
        <w:rPr>
          <w:lang w:eastAsia="lt-LT"/>
        </w:rPr>
        <w:t>r</w:t>
      </w:r>
      <w:r w:rsidRPr="00590A4C">
        <w:rPr>
          <w:lang w:eastAsia="lt-LT"/>
        </w:rPr>
        <w:t>einvesticijos turės būti atliktos per Koncesijos sutartyje numatytus terminus. Reinvesticijų finansavimas atliekamas iš Koncesininko nuosavų ar skolintų lėšų. Koncesininkas bus atsakingas už Koncesijos projekto vykdymo finansavimą. Atliktos reinvesticijos Koncesininkui neatlyginamos</w:t>
      </w:r>
      <w:r w:rsidR="003B461B">
        <w:rPr>
          <w:lang w:eastAsia="lt-LT"/>
        </w:rPr>
        <w:t>.</w:t>
      </w:r>
    </w:p>
    <w:p w14:paraId="0BF2E605" w14:textId="3620F7F6" w:rsidR="00590A4C" w:rsidRPr="00590A4C" w:rsidRDefault="00590A4C" w:rsidP="00590A4C">
      <w:pPr>
        <w:ind w:firstLine="709"/>
        <w:jc w:val="both"/>
        <w:rPr>
          <w:lang w:eastAsia="lt-LT"/>
        </w:rPr>
      </w:pPr>
      <w:r w:rsidRPr="00590A4C">
        <w:rPr>
          <w:lang w:eastAsia="lt-LT"/>
        </w:rPr>
        <w:t>4.8. Visą Koncesijos sutarties galiojimo laikotarpį Koncesininkas ir Bendrovė privalės teikti Suteikiančiajai institucijai Koncesijos sutartyje numatytą ir kitą Suteikiančiosios institucijos prašomą informaciją (audituota finansinę atskaitomybę, ataskaitas apie ūkinės veiklos vykdymą Kempinge ir kitą būtiną informaciją) apie Koncesijos sutarties vykdymą, taip pat Koncesininkas privalės iš anksto suderinti su Suteikiančiąja institucija tam tikrų Koncesijos sutartyje numatytų sutarčių ir kitų veiksmų, susijusių su Koncesijos sutarties vykdymu, sąlygas. Visą Sutarties galiojimo laikotarpį Koncesininkas privalės užtikrinti savo atitiktį Konkurso sąlygų apraše numatytiems kvalifikaciniams reikalavimams</w:t>
      </w:r>
      <w:r w:rsidR="003B461B">
        <w:rPr>
          <w:lang w:eastAsia="lt-LT"/>
        </w:rPr>
        <w:t>.</w:t>
      </w:r>
    </w:p>
    <w:p w14:paraId="0BF2E606" w14:textId="393F53EF" w:rsidR="00590A4C" w:rsidRPr="00590A4C" w:rsidRDefault="00590A4C" w:rsidP="00590A4C">
      <w:pPr>
        <w:ind w:firstLine="709"/>
        <w:jc w:val="both"/>
        <w:rPr>
          <w:lang w:eastAsia="lt-LT"/>
        </w:rPr>
      </w:pPr>
      <w:r w:rsidRPr="00590A4C">
        <w:rPr>
          <w:lang w:eastAsia="lt-LT"/>
        </w:rPr>
        <w:t xml:space="preserve">4.9. Koncesininkas ar Bendrovė turės pateikti Suteikiančiajai institucijai Lietuvos Respublikoje ar kitoje Europos Sąjungos narėje registruoto banko besąlyginę ir neatšaukiamą pirmo pareikalavimo Koncesijos sutarties įvykdymo garantiją, užtikrinančią visų Koncesininko ar </w:t>
      </w:r>
      <w:r w:rsidRPr="00590A4C">
        <w:rPr>
          <w:lang w:eastAsia="lt-LT"/>
        </w:rPr>
        <w:lastRenderedPageBreak/>
        <w:t>Bendrovės įsipareigojimų pagal Koncesijos sutartį įvykdymą. Nurodyt</w:t>
      </w:r>
      <w:r w:rsidR="00D75CC4">
        <w:rPr>
          <w:lang w:eastAsia="lt-LT"/>
        </w:rPr>
        <w:t>os</w:t>
      </w:r>
      <w:r w:rsidRPr="00590A4C">
        <w:rPr>
          <w:lang w:eastAsia="lt-LT"/>
        </w:rPr>
        <w:t xml:space="preserve"> garantij</w:t>
      </w:r>
      <w:r w:rsidR="00D75CC4">
        <w:rPr>
          <w:lang w:eastAsia="lt-LT"/>
        </w:rPr>
        <w:t>os suma</w:t>
      </w:r>
      <w:r w:rsidRPr="00590A4C">
        <w:rPr>
          <w:lang w:eastAsia="lt-LT"/>
        </w:rPr>
        <w:t xml:space="preserve"> turi būti ne mažes</w:t>
      </w:r>
      <w:r w:rsidR="00712536">
        <w:rPr>
          <w:lang w:eastAsia="lt-LT"/>
        </w:rPr>
        <w:t>n</w:t>
      </w:r>
      <w:r w:rsidR="00D75CC4">
        <w:rPr>
          <w:lang w:eastAsia="lt-LT"/>
        </w:rPr>
        <w:t>ė</w:t>
      </w:r>
      <w:r w:rsidR="00712536">
        <w:rPr>
          <w:lang w:eastAsia="lt-LT"/>
        </w:rPr>
        <w:t xml:space="preserve"> kaip 5000,00 Eur</w:t>
      </w:r>
      <w:r w:rsidRPr="00590A4C">
        <w:rPr>
          <w:lang w:eastAsia="lt-LT"/>
        </w:rPr>
        <w:t xml:space="preserve">. </w:t>
      </w:r>
      <w:r w:rsidR="00712536" w:rsidRPr="008B4DC6">
        <w:t>Galutinis garantijos dydis turi būti lygus</w:t>
      </w:r>
      <w:r w:rsidR="00712536">
        <w:t xml:space="preserve"> ¼ daliai pasiūlyto metinio koncesijos mokesčio dydžio</w:t>
      </w:r>
      <w:r w:rsidRPr="00590A4C">
        <w:rPr>
          <w:lang w:eastAsia="lt-LT"/>
        </w:rPr>
        <w:t xml:space="preserve">. Ši garantija turi galioti iki Koncesijos sutarties termino pabaigos tiek Koncesininko, tiek Bendrovės įsipareigojimų pagal Koncesijos sutartį įvykdymui užtikrinti. Koncesininkas ar Bendrovė nurodytą garantiją turi pateikti ne vėliau kaip per 30 kalendorinių dienų nuo Koncesijos sutarties pasirašymo dienos. Koncesijos sutartis įsigalioja tik pateikus nurodytą garantiją. Jei Suteikiančioji institucija </w:t>
      </w:r>
      <w:r w:rsidRPr="00590A4C">
        <w:rPr>
          <w:lang w:val="x-none" w:eastAsia="lt-LT"/>
        </w:rPr>
        <w:t xml:space="preserve">pasinaudoja </w:t>
      </w:r>
      <w:r w:rsidRPr="00590A4C">
        <w:rPr>
          <w:lang w:eastAsia="lt-LT"/>
        </w:rPr>
        <w:t>sutarties</w:t>
      </w:r>
      <w:r w:rsidRPr="00590A4C">
        <w:rPr>
          <w:lang w:val="x-none" w:eastAsia="lt-LT"/>
        </w:rPr>
        <w:t xml:space="preserve"> įvykdymo garantija, </w:t>
      </w:r>
      <w:r w:rsidRPr="00590A4C">
        <w:rPr>
          <w:lang w:eastAsia="lt-LT"/>
        </w:rPr>
        <w:t>Koncesininkas ar Bendrovė</w:t>
      </w:r>
      <w:r w:rsidRPr="00590A4C">
        <w:rPr>
          <w:lang w:val="x-none" w:eastAsia="lt-LT"/>
        </w:rPr>
        <w:t>, siekdamas toliau vykdyti</w:t>
      </w:r>
      <w:r w:rsidRPr="00590A4C">
        <w:rPr>
          <w:lang w:eastAsia="lt-LT"/>
        </w:rPr>
        <w:t xml:space="preserve"> sutarties</w:t>
      </w:r>
      <w:r w:rsidRPr="00590A4C">
        <w:rPr>
          <w:lang w:val="x-none" w:eastAsia="lt-LT"/>
        </w:rPr>
        <w:t xml:space="preserve"> įsipareigojimus, privalo per 5 (penkias) darbo dienas pateikti </w:t>
      </w:r>
      <w:r w:rsidRPr="00590A4C">
        <w:rPr>
          <w:lang w:eastAsia="lt-LT"/>
        </w:rPr>
        <w:t>Suteikiančiajai institucijai</w:t>
      </w:r>
      <w:r w:rsidRPr="00590A4C">
        <w:rPr>
          <w:lang w:val="x-none" w:eastAsia="lt-LT"/>
        </w:rPr>
        <w:t xml:space="preserve"> naują</w:t>
      </w:r>
      <w:r w:rsidRPr="00590A4C">
        <w:rPr>
          <w:lang w:eastAsia="lt-LT"/>
        </w:rPr>
        <w:t xml:space="preserve"> </w:t>
      </w:r>
      <w:r w:rsidR="00D75CC4" w:rsidRPr="00590A4C">
        <w:rPr>
          <w:lang w:val="x-none" w:eastAsia="lt-LT"/>
        </w:rPr>
        <w:t xml:space="preserve">to paties dydžio </w:t>
      </w:r>
      <w:r w:rsidRPr="00590A4C">
        <w:rPr>
          <w:lang w:eastAsia="lt-LT"/>
        </w:rPr>
        <w:t>sutarties</w:t>
      </w:r>
      <w:r w:rsidRPr="00590A4C">
        <w:rPr>
          <w:lang w:val="x-none" w:eastAsia="lt-LT"/>
        </w:rPr>
        <w:t xml:space="preserve"> įvykdymo garantiją </w:t>
      </w:r>
      <w:r w:rsidRPr="00590A4C">
        <w:rPr>
          <w:lang w:eastAsia="lt-LT"/>
        </w:rPr>
        <w:t>tomis pačiomis sąlygomis.</w:t>
      </w:r>
    </w:p>
    <w:p w14:paraId="0BF2E607" w14:textId="77777777" w:rsidR="00590A4C" w:rsidRPr="00590A4C" w:rsidRDefault="00590A4C" w:rsidP="00590A4C">
      <w:pPr>
        <w:ind w:firstLine="709"/>
        <w:jc w:val="both"/>
        <w:rPr>
          <w:lang w:eastAsia="lt-LT"/>
        </w:rPr>
      </w:pPr>
      <w:r w:rsidRPr="00590A4C">
        <w:rPr>
          <w:lang w:eastAsia="lt-LT"/>
        </w:rPr>
        <w:t>5. Pasibaigus Koncesijos sutarties galiojimo laikotarpiui Koncesininkas ir Bendrovė perduos visą Kempingo turtą, perduotą ir Koncesininko ar Bendrovės sukurtą Kempingo turtą,</w:t>
      </w:r>
      <w:r w:rsidRPr="00590A4C">
        <w:rPr>
          <w:i/>
          <w:iCs/>
          <w:lang w:eastAsia="lt-LT"/>
        </w:rPr>
        <w:t xml:space="preserve"> </w:t>
      </w:r>
      <w:r w:rsidRPr="00590A4C">
        <w:rPr>
          <w:lang w:eastAsia="lt-LT"/>
        </w:rPr>
        <w:t>Suteikiančiajai institucijai Koncesijos sutartyje nustatytomis sąlygomis ir tvarka be jokio papildomo užmokesčio.</w:t>
      </w:r>
    </w:p>
    <w:p w14:paraId="0BF2E608" w14:textId="77777777" w:rsidR="00590A4C" w:rsidRPr="00590A4C" w:rsidRDefault="00590A4C" w:rsidP="00590A4C">
      <w:pPr>
        <w:ind w:firstLine="709"/>
        <w:jc w:val="both"/>
        <w:rPr>
          <w:lang w:eastAsia="lt-LT"/>
        </w:rPr>
      </w:pPr>
      <w:r w:rsidRPr="00590A4C">
        <w:rPr>
          <w:lang w:eastAsia="lt-LT"/>
        </w:rPr>
        <w:t>6. Suteikiančioji institucija Koncesijos sutartimi negalės prisiimti jokių finansinių įsipareigojimų, susijusių su Kempingo valdymu ir naudojimu.</w:t>
      </w:r>
    </w:p>
    <w:p w14:paraId="0BF2E609" w14:textId="77777777" w:rsidR="00590A4C" w:rsidRPr="00590A4C" w:rsidRDefault="00590A4C" w:rsidP="00590A4C">
      <w:pPr>
        <w:ind w:firstLine="709"/>
        <w:jc w:val="both"/>
        <w:rPr>
          <w:lang w:eastAsia="lt-LT"/>
        </w:rPr>
      </w:pPr>
      <w:r w:rsidRPr="00590A4C">
        <w:rPr>
          <w:lang w:eastAsia="lt-LT"/>
        </w:rPr>
        <w:t>7. Koncesijos sutartis negali būti pratęsta.</w:t>
      </w:r>
    </w:p>
    <w:p w14:paraId="0BF2E60A" w14:textId="77777777" w:rsidR="00590A4C" w:rsidRPr="00590A4C" w:rsidRDefault="00590A4C" w:rsidP="00590A4C">
      <w:pPr>
        <w:ind w:firstLine="709"/>
        <w:jc w:val="both"/>
        <w:rPr>
          <w:lang w:eastAsia="lt-LT"/>
        </w:rPr>
      </w:pPr>
      <w:r w:rsidRPr="00590A4C">
        <w:rPr>
          <w:lang w:eastAsia="lt-LT"/>
        </w:rPr>
        <w:t>8. Koncesininkui nevykdant savo finansinių įsipareigojimų papildomai skaičiuojami Finansų ministerijos nustatyto dydžio nuo turto vertės delspinigiai ir sprendžiamas klausimas dėl sutarties nutraukimo.</w:t>
      </w:r>
    </w:p>
    <w:p w14:paraId="0BF2E60B" w14:textId="77777777" w:rsidR="00590A4C" w:rsidRPr="00590A4C" w:rsidRDefault="00590A4C" w:rsidP="00590A4C">
      <w:pPr>
        <w:ind w:firstLine="709"/>
        <w:jc w:val="both"/>
        <w:rPr>
          <w:lang w:eastAsia="lt-LT"/>
        </w:rPr>
      </w:pPr>
      <w:r w:rsidRPr="00590A4C">
        <w:rPr>
          <w:lang w:eastAsia="lt-LT"/>
        </w:rPr>
        <w:t>9. Koncesininkas už sugadintą ar prarastą turtą privalo atlyginti Suteikiančiajai institucijai.</w:t>
      </w:r>
    </w:p>
    <w:p w14:paraId="0BF2E60C" w14:textId="7D8261CD" w:rsidR="00590A4C" w:rsidRPr="00590A4C" w:rsidRDefault="00590A4C" w:rsidP="00590A4C">
      <w:pPr>
        <w:ind w:firstLine="709"/>
        <w:jc w:val="both"/>
        <w:rPr>
          <w:lang w:eastAsia="lt-LT"/>
        </w:rPr>
      </w:pPr>
      <w:r w:rsidRPr="00590A4C">
        <w:rPr>
          <w:lang w:eastAsia="lt-LT"/>
        </w:rPr>
        <w:t>10. Sutartis gali būti nutraukiama L</w:t>
      </w:r>
      <w:r w:rsidR="003B461B">
        <w:rPr>
          <w:lang w:eastAsia="lt-LT"/>
        </w:rPr>
        <w:t xml:space="preserve">ietuvos </w:t>
      </w:r>
      <w:r w:rsidRPr="00590A4C">
        <w:rPr>
          <w:lang w:eastAsia="lt-LT"/>
        </w:rPr>
        <w:t>R</w:t>
      </w:r>
      <w:r w:rsidR="003B461B">
        <w:rPr>
          <w:lang w:eastAsia="lt-LT"/>
        </w:rPr>
        <w:t>espublikos</w:t>
      </w:r>
      <w:r w:rsidRPr="00590A4C">
        <w:rPr>
          <w:lang w:eastAsia="lt-LT"/>
        </w:rPr>
        <w:t xml:space="preserve"> civilinio kodekso ir koncesijų įstatymo nustatytais atvejais, kurie bus nurodyti Koncesijos sutartyje.</w:t>
      </w:r>
    </w:p>
    <w:p w14:paraId="0BF2E60E" w14:textId="55A15BF7" w:rsidR="00981859" w:rsidRPr="000C646E" w:rsidRDefault="00590A4C" w:rsidP="009F06B3">
      <w:pPr>
        <w:jc w:val="center"/>
        <w:rPr>
          <w:sz w:val="20"/>
          <w:szCs w:val="20"/>
        </w:rPr>
      </w:pPr>
      <w:r w:rsidRPr="00590A4C">
        <w:rPr>
          <w:lang w:eastAsia="lt-LT"/>
        </w:rPr>
        <w:t>____________________</w:t>
      </w:r>
    </w:p>
    <w:sectPr w:rsidR="00981859" w:rsidRPr="000C646E" w:rsidSect="00116EF0">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2E611" w14:textId="77777777" w:rsidR="0007247A" w:rsidRDefault="0007247A" w:rsidP="006D1B42">
      <w:r>
        <w:separator/>
      </w:r>
    </w:p>
  </w:endnote>
  <w:endnote w:type="continuationSeparator" w:id="0">
    <w:p w14:paraId="0BF2E612" w14:textId="77777777" w:rsidR="0007247A" w:rsidRDefault="0007247A"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2E60F" w14:textId="77777777" w:rsidR="0007247A" w:rsidRDefault="0007247A" w:rsidP="006D1B42">
      <w:r>
        <w:separator/>
      </w:r>
    </w:p>
  </w:footnote>
  <w:footnote w:type="continuationSeparator" w:id="0">
    <w:p w14:paraId="0BF2E610" w14:textId="77777777" w:rsidR="0007247A" w:rsidRDefault="0007247A"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14:paraId="0BF2E613" w14:textId="77777777" w:rsidR="006D1B42" w:rsidRDefault="006D1B42">
        <w:pPr>
          <w:pStyle w:val="Antrats"/>
          <w:jc w:val="center"/>
        </w:pPr>
        <w:r>
          <w:fldChar w:fldCharType="begin"/>
        </w:r>
        <w:r>
          <w:instrText>PAGE   \* MERGEFORMAT</w:instrText>
        </w:r>
        <w:r>
          <w:fldChar w:fldCharType="separate"/>
        </w:r>
        <w:r w:rsidR="00E63CDD">
          <w:rPr>
            <w:noProof/>
          </w:rPr>
          <w:t>2</w:t>
        </w:r>
        <w:r>
          <w:fldChar w:fldCharType="end"/>
        </w:r>
      </w:p>
    </w:sdtContent>
  </w:sdt>
  <w:p w14:paraId="0BF2E614"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7247A"/>
    <w:rsid w:val="000C646E"/>
    <w:rsid w:val="00116EF0"/>
    <w:rsid w:val="002E28D0"/>
    <w:rsid w:val="0039311F"/>
    <w:rsid w:val="003B461B"/>
    <w:rsid w:val="0044347A"/>
    <w:rsid w:val="004476DD"/>
    <w:rsid w:val="00550989"/>
    <w:rsid w:val="00590A4C"/>
    <w:rsid w:val="00597EE8"/>
    <w:rsid w:val="005F495C"/>
    <w:rsid w:val="006B75E0"/>
    <w:rsid w:val="006D1B42"/>
    <w:rsid w:val="00712536"/>
    <w:rsid w:val="007B180C"/>
    <w:rsid w:val="00814513"/>
    <w:rsid w:val="008354D5"/>
    <w:rsid w:val="00885486"/>
    <w:rsid w:val="008E6E82"/>
    <w:rsid w:val="00981859"/>
    <w:rsid w:val="009F06B3"/>
    <w:rsid w:val="00A06545"/>
    <w:rsid w:val="00AF7D08"/>
    <w:rsid w:val="00B750B6"/>
    <w:rsid w:val="00C0637B"/>
    <w:rsid w:val="00CA4D3B"/>
    <w:rsid w:val="00D75CC4"/>
    <w:rsid w:val="00E33871"/>
    <w:rsid w:val="00E63C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C646E"/>
    <w:pPr>
      <w:keepNext/>
      <w:jc w:val="center"/>
      <w:outlineLvl w:val="0"/>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0C646E"/>
    <w:rPr>
      <w:rFonts w:ascii="Times New Roman" w:eastAsia="Times New Roman" w:hAnsi="Times New Roman" w:cs="Times New Roman"/>
      <w:b/>
      <w:bCs/>
      <w:sz w:val="24"/>
      <w:szCs w:val="24"/>
      <w:lang w:eastAsia="lt-LT"/>
    </w:rPr>
  </w:style>
  <w:style w:type="paragraph" w:styleId="Pagrindiniotekstotrauka3">
    <w:name w:val="Body Text Indent 3"/>
    <w:basedOn w:val="prastasis"/>
    <w:link w:val="Pagrindiniotekstotrauka3Diagrama"/>
    <w:unhideWhenUsed/>
    <w:rsid w:val="000C646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0C646E"/>
    <w:rPr>
      <w:rFonts w:ascii="Times New Roman" w:eastAsia="Times New Roman" w:hAnsi="Times New Roman" w:cs="Times New Roman"/>
      <w:sz w:val="16"/>
      <w:szCs w:val="16"/>
    </w:rPr>
  </w:style>
  <w:style w:type="character" w:styleId="Hipersaitas">
    <w:name w:val="Hyperlink"/>
    <w:basedOn w:val="Numatytasispastraiposriftas"/>
    <w:uiPriority w:val="99"/>
    <w:semiHidden/>
    <w:unhideWhenUsed/>
    <w:rsid w:val="00590A4C"/>
    <w:rPr>
      <w:color w:val="0000FF"/>
      <w:u w:val="single"/>
    </w:rPr>
  </w:style>
  <w:style w:type="paragraph" w:styleId="Pavadinimas">
    <w:name w:val="Title"/>
    <w:basedOn w:val="prastasis"/>
    <w:link w:val="PavadinimasDiagrama"/>
    <w:uiPriority w:val="10"/>
    <w:qFormat/>
    <w:rsid w:val="00590A4C"/>
    <w:pPr>
      <w:spacing w:before="100" w:beforeAutospacing="1" w:after="100" w:afterAutospacing="1"/>
    </w:pPr>
    <w:rPr>
      <w:lang w:eastAsia="lt-LT"/>
    </w:rPr>
  </w:style>
  <w:style w:type="character" w:customStyle="1" w:styleId="PavadinimasDiagrama">
    <w:name w:val="Pavadinimas Diagrama"/>
    <w:basedOn w:val="Numatytasispastraiposriftas"/>
    <w:link w:val="Pavadinimas"/>
    <w:uiPriority w:val="10"/>
    <w:rsid w:val="00590A4C"/>
    <w:rPr>
      <w:rFonts w:ascii="Times New Roman" w:eastAsia="Times New Roman" w:hAnsi="Times New Roman" w:cs="Times New Roman"/>
      <w:sz w:val="24"/>
      <w:szCs w:val="24"/>
      <w:lang w:eastAsia="lt-LT"/>
    </w:rPr>
  </w:style>
  <w:style w:type="paragraph" w:customStyle="1" w:styleId="salygos3">
    <w:name w:val="salygos3"/>
    <w:basedOn w:val="prastasis"/>
    <w:rsid w:val="00590A4C"/>
    <w:pPr>
      <w:spacing w:before="100" w:beforeAutospacing="1" w:after="100" w:afterAutospacing="1"/>
    </w:pPr>
    <w:rPr>
      <w:lang w:eastAsia="lt-LT"/>
    </w:rPr>
  </w:style>
  <w:style w:type="paragraph" w:customStyle="1" w:styleId="salygos2">
    <w:name w:val="salygos2"/>
    <w:basedOn w:val="prastasis"/>
    <w:rsid w:val="00590A4C"/>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C646E"/>
    <w:pPr>
      <w:keepNext/>
      <w:jc w:val="center"/>
      <w:outlineLvl w:val="0"/>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0C646E"/>
    <w:rPr>
      <w:rFonts w:ascii="Times New Roman" w:eastAsia="Times New Roman" w:hAnsi="Times New Roman" w:cs="Times New Roman"/>
      <w:b/>
      <w:bCs/>
      <w:sz w:val="24"/>
      <w:szCs w:val="24"/>
      <w:lang w:eastAsia="lt-LT"/>
    </w:rPr>
  </w:style>
  <w:style w:type="paragraph" w:styleId="Pagrindiniotekstotrauka3">
    <w:name w:val="Body Text Indent 3"/>
    <w:basedOn w:val="prastasis"/>
    <w:link w:val="Pagrindiniotekstotrauka3Diagrama"/>
    <w:unhideWhenUsed/>
    <w:rsid w:val="000C646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0C646E"/>
    <w:rPr>
      <w:rFonts w:ascii="Times New Roman" w:eastAsia="Times New Roman" w:hAnsi="Times New Roman" w:cs="Times New Roman"/>
      <w:sz w:val="16"/>
      <w:szCs w:val="16"/>
    </w:rPr>
  </w:style>
  <w:style w:type="character" w:styleId="Hipersaitas">
    <w:name w:val="Hyperlink"/>
    <w:basedOn w:val="Numatytasispastraiposriftas"/>
    <w:uiPriority w:val="99"/>
    <w:semiHidden/>
    <w:unhideWhenUsed/>
    <w:rsid w:val="00590A4C"/>
    <w:rPr>
      <w:color w:val="0000FF"/>
      <w:u w:val="single"/>
    </w:rPr>
  </w:style>
  <w:style w:type="paragraph" w:styleId="Pavadinimas">
    <w:name w:val="Title"/>
    <w:basedOn w:val="prastasis"/>
    <w:link w:val="PavadinimasDiagrama"/>
    <w:uiPriority w:val="10"/>
    <w:qFormat/>
    <w:rsid w:val="00590A4C"/>
    <w:pPr>
      <w:spacing w:before="100" w:beforeAutospacing="1" w:after="100" w:afterAutospacing="1"/>
    </w:pPr>
    <w:rPr>
      <w:lang w:eastAsia="lt-LT"/>
    </w:rPr>
  </w:style>
  <w:style w:type="character" w:customStyle="1" w:styleId="PavadinimasDiagrama">
    <w:name w:val="Pavadinimas Diagrama"/>
    <w:basedOn w:val="Numatytasispastraiposriftas"/>
    <w:link w:val="Pavadinimas"/>
    <w:uiPriority w:val="10"/>
    <w:rsid w:val="00590A4C"/>
    <w:rPr>
      <w:rFonts w:ascii="Times New Roman" w:eastAsia="Times New Roman" w:hAnsi="Times New Roman" w:cs="Times New Roman"/>
      <w:sz w:val="24"/>
      <w:szCs w:val="24"/>
      <w:lang w:eastAsia="lt-LT"/>
    </w:rPr>
  </w:style>
  <w:style w:type="paragraph" w:customStyle="1" w:styleId="salygos3">
    <w:name w:val="salygos3"/>
    <w:basedOn w:val="prastasis"/>
    <w:rsid w:val="00590A4C"/>
    <w:pPr>
      <w:spacing w:before="100" w:beforeAutospacing="1" w:after="100" w:afterAutospacing="1"/>
    </w:pPr>
    <w:rPr>
      <w:lang w:eastAsia="lt-LT"/>
    </w:rPr>
  </w:style>
  <w:style w:type="paragraph" w:customStyle="1" w:styleId="salygos2">
    <w:name w:val="salygos2"/>
    <w:basedOn w:val="prastasis"/>
    <w:rsid w:val="00590A4C"/>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53113988">
      <w:bodyDiv w:val="1"/>
      <w:marLeft w:val="0"/>
      <w:marRight w:val="0"/>
      <w:marTop w:val="0"/>
      <w:marBottom w:val="0"/>
      <w:divBdr>
        <w:top w:val="none" w:sz="0" w:space="0" w:color="auto"/>
        <w:left w:val="none" w:sz="0" w:space="0" w:color="auto"/>
        <w:bottom w:val="none" w:sz="0" w:space="0" w:color="auto"/>
        <w:right w:val="none" w:sz="0" w:space="0" w:color="auto"/>
      </w:divBdr>
      <w:divsChild>
        <w:div w:id="16723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3414</Words>
  <Characters>1947</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2015-09-11T12:02:00Z</dcterms:created>
  <dcterms:modified xsi:type="dcterms:W3CDTF">2015-09-11T12:02:00Z</dcterms:modified>
</cp:coreProperties>
</file>