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42" w:rsidRPr="00694D01" w:rsidRDefault="00B02642" w:rsidP="00B0264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94D01">
        <w:rPr>
          <w:b/>
          <w:sz w:val="24"/>
          <w:szCs w:val="24"/>
        </w:rPr>
        <w:t>AIŠKINAMASIS RAŠTAS</w:t>
      </w:r>
    </w:p>
    <w:p w:rsidR="00B02642" w:rsidRPr="00694D01" w:rsidRDefault="00B02642" w:rsidP="00B02642">
      <w:pPr>
        <w:jc w:val="center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 xml:space="preserve">PRIE SAVIVALDYBĖS TARYBOS SPRENDIMO „DĖL </w:t>
      </w:r>
      <w:r w:rsidR="007D2B40" w:rsidRPr="007D2B40">
        <w:rPr>
          <w:b/>
          <w:sz w:val="24"/>
          <w:szCs w:val="24"/>
        </w:rPr>
        <w:t>TURTO PERDAVIMO VALDYTI, NAUDOTI IR DISPONUOTI PATIKĖJIMO TEISE SAVIVALDYBĖS BIUDŽETINĖMS ĮSTAIGOMS</w:t>
      </w:r>
      <w:r w:rsidRPr="00694D01">
        <w:rPr>
          <w:b/>
          <w:sz w:val="24"/>
          <w:szCs w:val="24"/>
        </w:rPr>
        <w:t>“ PROJEKTO</w:t>
      </w:r>
    </w:p>
    <w:p w:rsidR="00B02642" w:rsidRPr="00694D01" w:rsidRDefault="00B02642" w:rsidP="00B02642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1. Sprendimo projekto esmė, tikslai ir uždaviniai.</w:t>
      </w:r>
    </w:p>
    <w:p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Šis Klaipėdos miesto savivaldybės tarybos sprendimo projektas teikiamas, siekiant</w:t>
      </w:r>
      <w:r w:rsidR="00FA229A">
        <w:rPr>
          <w:sz w:val="24"/>
          <w:szCs w:val="24"/>
        </w:rPr>
        <w:t xml:space="preserve"> Klaipėdos miesto savivaldybės biudžetinėms įstaigoms</w:t>
      </w:r>
      <w:r w:rsidRPr="00694D01">
        <w:rPr>
          <w:sz w:val="24"/>
          <w:szCs w:val="24"/>
        </w:rPr>
        <w:t xml:space="preserve"> </w:t>
      </w:r>
      <w:r w:rsidR="00243D69">
        <w:rPr>
          <w:sz w:val="24"/>
          <w:szCs w:val="24"/>
        </w:rPr>
        <w:t xml:space="preserve">perduoti valdyti, naudoti ir disponuoti patikėjimo </w:t>
      </w:r>
      <w:r w:rsidR="00FA229A">
        <w:rPr>
          <w:sz w:val="24"/>
          <w:szCs w:val="24"/>
        </w:rPr>
        <w:t xml:space="preserve">teise savivaldybei priklausantį </w:t>
      </w:r>
      <w:r w:rsidR="00C3435B">
        <w:rPr>
          <w:sz w:val="24"/>
          <w:szCs w:val="24"/>
        </w:rPr>
        <w:t>turtą</w:t>
      </w:r>
      <w:r w:rsidR="00FA229A">
        <w:rPr>
          <w:sz w:val="24"/>
          <w:szCs w:val="24"/>
        </w:rPr>
        <w:t>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2. Projekto rengimo priežastys ir kuo remiantis parengtas sprendimo projektas.</w:t>
      </w:r>
    </w:p>
    <w:p w:rsidR="009923CB" w:rsidRDefault="00776294" w:rsidP="000F2F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Klaipėdo</w:t>
      </w:r>
      <w:r w:rsidR="000F2FB0">
        <w:rPr>
          <w:sz w:val="24"/>
          <w:szCs w:val="24"/>
        </w:rPr>
        <w:t>s lopšelis-darželis „Aušrinė“ patikėjimo teise valdo savivaldybei priklausančius pastatus Strėvos g. 9, Klaipėdoje. Įgyvendinant Baltijos pr. ir Minijos g. rekonstrukcijos projektą buvo nutiestas Baltijos pr. tęsinys, dėl ko lopšelis-darželis „Aušrinė“ negali vykdyti savo veiklos nurodytuose pastatuose.</w:t>
      </w:r>
      <w:r w:rsidR="00C42076">
        <w:rPr>
          <w:sz w:val="24"/>
          <w:szCs w:val="24"/>
        </w:rPr>
        <w:t xml:space="preserve"> Lopšelio-darželio „Aušrinė“ veikla turi būti perkelta į kitas patalpas. Darželį numatyta perkelti į naujai pastatytą pri</w:t>
      </w:r>
      <w:r w:rsidR="009923CB">
        <w:rPr>
          <w:sz w:val="24"/>
          <w:szCs w:val="24"/>
        </w:rPr>
        <w:t>e</w:t>
      </w:r>
      <w:r w:rsidR="00C42076">
        <w:rPr>
          <w:sz w:val="24"/>
          <w:szCs w:val="24"/>
        </w:rPr>
        <w:t xml:space="preserve">statą prie </w:t>
      </w:r>
      <w:r w:rsidR="009923CB">
        <w:rPr>
          <w:sz w:val="24"/>
          <w:szCs w:val="24"/>
        </w:rPr>
        <w:t>Lopšelio-</w:t>
      </w:r>
      <w:r w:rsidR="00C42076">
        <w:rPr>
          <w:sz w:val="24"/>
          <w:szCs w:val="24"/>
        </w:rPr>
        <w:t>darželio „Puriena“.</w:t>
      </w:r>
      <w:r w:rsidR="000F2FB0">
        <w:rPr>
          <w:sz w:val="24"/>
          <w:szCs w:val="24"/>
        </w:rPr>
        <w:t xml:space="preserve"> </w:t>
      </w:r>
    </w:p>
    <w:p w:rsidR="000F2FB0" w:rsidRDefault="000F2FB0" w:rsidP="000F2F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Klaipėdos miesto savivaldybės administracijos direktoriaus 2015-08-</w:t>
      </w:r>
      <w:r w:rsidR="009923CB">
        <w:rPr>
          <w:sz w:val="24"/>
          <w:szCs w:val="24"/>
        </w:rPr>
        <w:t>21</w:t>
      </w:r>
      <w:r>
        <w:rPr>
          <w:sz w:val="24"/>
          <w:szCs w:val="24"/>
        </w:rPr>
        <w:t xml:space="preserve"> įsakymu Nr. AD1-</w:t>
      </w:r>
      <w:r w:rsidR="009923CB">
        <w:rPr>
          <w:sz w:val="24"/>
          <w:szCs w:val="24"/>
        </w:rPr>
        <w:t>2447</w:t>
      </w:r>
      <w:r>
        <w:rPr>
          <w:sz w:val="24"/>
          <w:szCs w:val="24"/>
        </w:rPr>
        <w:t xml:space="preserve"> patvirtintas</w:t>
      </w:r>
      <w:r w:rsidR="009923CB">
        <w:rPr>
          <w:sz w:val="24"/>
          <w:szCs w:val="24"/>
        </w:rPr>
        <w:t xml:space="preserve"> Klaipėdos lopšelio-darželio „Aušrinė“ veiklos organizavimo 2015-2016 mokslo metais priemonių planas, kuriame viena iš priemonių yra pastatų Strėvos g. 9 perdavimas savivaldybės administracijai</w:t>
      </w:r>
      <w:r>
        <w:rPr>
          <w:sz w:val="24"/>
          <w:szCs w:val="24"/>
        </w:rPr>
        <w:t xml:space="preserve">. </w:t>
      </w:r>
      <w:r w:rsidR="009923CB">
        <w:rPr>
          <w:sz w:val="24"/>
          <w:szCs w:val="24"/>
        </w:rPr>
        <w:t xml:space="preserve">Taip pat nurodytame priemonių plane nurodyta, kad </w:t>
      </w:r>
      <w:r>
        <w:rPr>
          <w:sz w:val="24"/>
          <w:szCs w:val="24"/>
        </w:rPr>
        <w:t>Lopšeliui-darželiui „Aušrinė“</w:t>
      </w:r>
      <w:r w:rsidR="009923CB">
        <w:rPr>
          <w:sz w:val="24"/>
          <w:szCs w:val="24"/>
        </w:rPr>
        <w:t xml:space="preserve"> 2015-2016 mokslo metams</w:t>
      </w:r>
      <w:r>
        <w:rPr>
          <w:sz w:val="24"/>
          <w:szCs w:val="24"/>
        </w:rPr>
        <w:t xml:space="preserve"> valdyti patikėjimo teise</w:t>
      </w:r>
      <w:r w:rsidR="009923CB">
        <w:rPr>
          <w:sz w:val="24"/>
          <w:szCs w:val="24"/>
        </w:rPr>
        <w:t xml:space="preserve"> laikinai</w:t>
      </w:r>
      <w:r>
        <w:rPr>
          <w:sz w:val="24"/>
          <w:szCs w:val="24"/>
        </w:rPr>
        <w:t xml:space="preserve"> perduodama dalis Klaipėdos Vydūno gimnazijos patalpų</w:t>
      </w:r>
      <w:r w:rsidR="005309CC">
        <w:rPr>
          <w:sz w:val="24"/>
          <w:szCs w:val="24"/>
        </w:rPr>
        <w:t>.</w:t>
      </w:r>
    </w:p>
    <w:p w:rsidR="005309CC" w:rsidRDefault="005309CC" w:rsidP="000F2F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Klaipėdos miesto savivaldybės administracija nupirko ilgalaikį ir trumpalaikį turtą, kuris įrengtas Klaipėdos centriniame stadione. Šis turtas turi būti perduotas biudžetinei įstaigai Klaipėdos kūno kultūros ir rekreacijos centrui. </w:t>
      </w:r>
    </w:p>
    <w:p w:rsidR="00A82B8C" w:rsidRDefault="00A82B8C" w:rsidP="00B026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mokyklai.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3. Kokių rezultatų laukiama.</w:t>
      </w:r>
    </w:p>
    <w:p w:rsidR="00B02642" w:rsidRPr="00694D01" w:rsidRDefault="00592C87" w:rsidP="00B02642">
      <w:pPr>
        <w:pStyle w:val="Pavadinimas"/>
        <w:ind w:firstLine="720"/>
        <w:jc w:val="both"/>
        <w:rPr>
          <w:b w:val="0"/>
        </w:rPr>
      </w:pPr>
      <w:r>
        <w:rPr>
          <w:b w:val="0"/>
        </w:rPr>
        <w:t>Perdavus nurodytą turtą savivaldybės biudžetinėms įstaigoms užtikrinama tinkama įstaigų veikla ir funkcijų vykdymas.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4. Sprendimo  projekto rengimo metu gauti specialistų vertinimai.</w:t>
      </w:r>
    </w:p>
    <w:p w:rsidR="00B02642" w:rsidRPr="00694D01" w:rsidRDefault="009923CB" w:rsidP="00B02642">
      <w:pPr>
        <w:pStyle w:val="Pavadinimas"/>
        <w:ind w:firstLine="720"/>
        <w:jc w:val="both"/>
        <w:rPr>
          <w:b w:val="0"/>
        </w:rPr>
      </w:pPr>
      <w:r>
        <w:rPr>
          <w:b w:val="0"/>
        </w:rPr>
        <w:t>Klaipėdos miesto savivaldybės administracijos direktoriaus 2015-08-21 įsakymas Nr. AD1-2447.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5. Lėšų poreikis sprendimo įgyvendinimui.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6. Galimos teigiamos ar neigiamos sprendimo priėmimo pasekmės.</w:t>
      </w:r>
    </w:p>
    <w:p w:rsidR="00B02642" w:rsidRPr="00592C87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 xml:space="preserve">Įgyvendinant šį sprendimą neigiamų pasekmių nenumatoma, teigiamos pasekmės – </w:t>
      </w:r>
      <w:r w:rsidR="00592C87" w:rsidRPr="00592C87">
        <w:rPr>
          <w:sz w:val="24"/>
          <w:szCs w:val="24"/>
        </w:rPr>
        <w:t xml:space="preserve">užtikrinama </w:t>
      </w:r>
      <w:r w:rsidR="00592C87">
        <w:rPr>
          <w:sz w:val="24"/>
          <w:szCs w:val="24"/>
        </w:rPr>
        <w:t>tinkama savivaldybės biudžetinių įstaigų</w:t>
      </w:r>
      <w:r w:rsidR="00592C87" w:rsidRPr="00592C87">
        <w:rPr>
          <w:sz w:val="24"/>
          <w:szCs w:val="24"/>
        </w:rPr>
        <w:t xml:space="preserve"> veikla ir savivaldybės turto valdymas ir naudojimas.</w:t>
      </w:r>
    </w:p>
    <w:p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Teikiame svarstyti šį sprendimo projektą.</w:t>
      </w:r>
    </w:p>
    <w:p w:rsidR="00B02642" w:rsidRPr="00694D01" w:rsidRDefault="00B02642" w:rsidP="004A0F60">
      <w:pPr>
        <w:jc w:val="both"/>
        <w:rPr>
          <w:sz w:val="24"/>
          <w:szCs w:val="24"/>
        </w:rPr>
      </w:pPr>
    </w:p>
    <w:p w:rsidR="007D1D66" w:rsidRPr="00D45B61" w:rsidRDefault="00B02642" w:rsidP="00D45B61">
      <w:pPr>
        <w:jc w:val="both"/>
        <w:rPr>
          <w:sz w:val="24"/>
          <w:szCs w:val="24"/>
        </w:rPr>
      </w:pPr>
      <w:r w:rsidRPr="00B02642">
        <w:rPr>
          <w:sz w:val="24"/>
          <w:szCs w:val="24"/>
        </w:rPr>
        <w:t>Tur</w:t>
      </w:r>
      <w:r w:rsidR="00D45B61">
        <w:rPr>
          <w:sz w:val="24"/>
          <w:szCs w:val="24"/>
        </w:rPr>
        <w:t>to skyriaus vedėja</w:t>
      </w:r>
      <w:r w:rsidR="00A82B8C">
        <w:rPr>
          <w:sz w:val="24"/>
          <w:szCs w:val="24"/>
        </w:rPr>
        <w:t>s</w:t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  <w:t xml:space="preserve">                  </w:t>
      </w:r>
      <w:r w:rsidR="00A82B8C">
        <w:rPr>
          <w:sz w:val="24"/>
          <w:szCs w:val="24"/>
        </w:rPr>
        <w:t>Edvardas Simokaitis</w:t>
      </w:r>
    </w:p>
    <w:sectPr w:rsidR="007D1D66" w:rsidRPr="00D45B61" w:rsidSect="004A0F60">
      <w:pgSz w:w="11907" w:h="16839" w:code="9"/>
      <w:pgMar w:top="1134" w:right="567" w:bottom="85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A2A" w:rsidRDefault="00563A2A" w:rsidP="00B02642">
      <w:r>
        <w:separator/>
      </w:r>
    </w:p>
  </w:endnote>
  <w:endnote w:type="continuationSeparator" w:id="0">
    <w:p w:rsidR="00563A2A" w:rsidRDefault="00563A2A" w:rsidP="00B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A2A" w:rsidRDefault="00563A2A" w:rsidP="00B02642">
      <w:r>
        <w:separator/>
      </w:r>
    </w:p>
  </w:footnote>
  <w:footnote w:type="continuationSeparator" w:id="0">
    <w:p w:rsidR="00563A2A" w:rsidRDefault="00563A2A" w:rsidP="00B02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42"/>
    <w:rsid w:val="000141A5"/>
    <w:rsid w:val="00026A0A"/>
    <w:rsid w:val="000329A2"/>
    <w:rsid w:val="00067121"/>
    <w:rsid w:val="000D2C79"/>
    <w:rsid w:val="000D733E"/>
    <w:rsid w:val="000F2FB0"/>
    <w:rsid w:val="001F1FFA"/>
    <w:rsid w:val="00243D69"/>
    <w:rsid w:val="002D00AF"/>
    <w:rsid w:val="002E6515"/>
    <w:rsid w:val="002F4D2B"/>
    <w:rsid w:val="002F5561"/>
    <w:rsid w:val="00342AD2"/>
    <w:rsid w:val="003662FA"/>
    <w:rsid w:val="00370A58"/>
    <w:rsid w:val="003E7542"/>
    <w:rsid w:val="00416196"/>
    <w:rsid w:val="0046367C"/>
    <w:rsid w:val="004A0F60"/>
    <w:rsid w:val="005309CC"/>
    <w:rsid w:val="00563A2A"/>
    <w:rsid w:val="00592C87"/>
    <w:rsid w:val="005B740F"/>
    <w:rsid w:val="005B7A72"/>
    <w:rsid w:val="005E7AFB"/>
    <w:rsid w:val="0061595B"/>
    <w:rsid w:val="0067226F"/>
    <w:rsid w:val="00695DE0"/>
    <w:rsid w:val="006A3B19"/>
    <w:rsid w:val="006C0598"/>
    <w:rsid w:val="006D57D0"/>
    <w:rsid w:val="0071641F"/>
    <w:rsid w:val="00776294"/>
    <w:rsid w:val="00784D73"/>
    <w:rsid w:val="007C4264"/>
    <w:rsid w:val="007D2B40"/>
    <w:rsid w:val="00826DEB"/>
    <w:rsid w:val="008A59C6"/>
    <w:rsid w:val="009351B7"/>
    <w:rsid w:val="009777A4"/>
    <w:rsid w:val="009923CB"/>
    <w:rsid w:val="00995879"/>
    <w:rsid w:val="009F202C"/>
    <w:rsid w:val="00A82B8C"/>
    <w:rsid w:val="00AA2B43"/>
    <w:rsid w:val="00AA60D8"/>
    <w:rsid w:val="00AB0C69"/>
    <w:rsid w:val="00AE3D13"/>
    <w:rsid w:val="00B02642"/>
    <w:rsid w:val="00B10C6C"/>
    <w:rsid w:val="00B40383"/>
    <w:rsid w:val="00C003B5"/>
    <w:rsid w:val="00C3435B"/>
    <w:rsid w:val="00C42076"/>
    <w:rsid w:val="00C6532A"/>
    <w:rsid w:val="00CB57D0"/>
    <w:rsid w:val="00CE647B"/>
    <w:rsid w:val="00D45B61"/>
    <w:rsid w:val="00DD5357"/>
    <w:rsid w:val="00EA3B65"/>
    <w:rsid w:val="00EF724C"/>
    <w:rsid w:val="00F147D1"/>
    <w:rsid w:val="00F50A4C"/>
    <w:rsid w:val="00F60863"/>
    <w:rsid w:val="00FA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Pagrindinistekstas2">
    <w:name w:val="Pagrindinis tekstas2"/>
    <w:rsid w:val="00F50A4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Pagrindinistekstas2">
    <w:name w:val="Pagrindinis tekstas2"/>
    <w:rsid w:val="00F50A4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1589</Words>
  <Characters>906</Characters>
  <Application>Microsoft Office Word</Application>
  <DocSecurity>4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dcterms:created xsi:type="dcterms:W3CDTF">2015-09-15T12:33:00Z</dcterms:created>
  <dcterms:modified xsi:type="dcterms:W3CDTF">2015-09-15T12:33:00Z</dcterms:modified>
</cp:coreProperties>
</file>